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3A" w:rsidRDefault="0089593A">
      <w:pPr>
        <w:tabs>
          <w:tab w:val="clear" w:pos="426"/>
        </w:tabs>
      </w:pPr>
    </w:p>
    <w:p w:rsidR="0089593A" w:rsidRDefault="0089593A">
      <w:pPr>
        <w:tabs>
          <w:tab w:val="clear" w:pos="426"/>
        </w:tabs>
      </w:pPr>
    </w:p>
    <w:p w:rsidR="0089593A" w:rsidRPr="002A4C43" w:rsidRDefault="00572D2D">
      <w:pPr>
        <w:tabs>
          <w:tab w:val="clear" w:pos="426"/>
        </w:tabs>
        <w:wordWrap w:val="0"/>
        <w:jc w:val="right"/>
        <w:rPr>
          <w:b/>
          <w:u w:val="single"/>
        </w:rPr>
      </w:pPr>
      <w:r>
        <w:rPr>
          <w:rFonts w:hint="eastAsia"/>
        </w:rPr>
        <w:t xml:space="preserve">                </w:t>
      </w:r>
      <w:r w:rsidRPr="002A4C43">
        <w:rPr>
          <w:rFonts w:hint="eastAsia"/>
        </w:rPr>
        <w:t xml:space="preserve">                                     招标项目编号：</w:t>
      </w:r>
      <w:r w:rsidR="002C101A" w:rsidRPr="002A4C43">
        <w:rPr>
          <w:rFonts w:hint="eastAsia"/>
        </w:rPr>
        <w:t>LGDL2022000087</w:t>
      </w:r>
      <w:r w:rsidRPr="002A4C43">
        <w:rPr>
          <w:rFonts w:hint="eastAsia"/>
        </w:rPr>
        <w:t xml:space="preserve">     </w:t>
      </w:r>
    </w:p>
    <w:p w:rsidR="0089593A" w:rsidRPr="002A4C43" w:rsidRDefault="0089593A">
      <w:pPr>
        <w:tabs>
          <w:tab w:val="clear" w:pos="426"/>
        </w:tabs>
      </w:pPr>
    </w:p>
    <w:p w:rsidR="0089593A" w:rsidRPr="002A4C43" w:rsidRDefault="0089593A">
      <w:pPr>
        <w:tabs>
          <w:tab w:val="clear" w:pos="426"/>
        </w:tabs>
      </w:pPr>
    </w:p>
    <w:p w:rsidR="0089593A" w:rsidRPr="002A4C43" w:rsidRDefault="0089593A">
      <w:pPr>
        <w:tabs>
          <w:tab w:val="clear" w:pos="426"/>
        </w:tabs>
      </w:pPr>
    </w:p>
    <w:p w:rsidR="0089593A" w:rsidRPr="002A4C43" w:rsidRDefault="00572D2D">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A4C43">
        <w:rPr>
          <w:rFonts w:cs="Times New Roman" w:hint="eastAsia"/>
          <w:spacing w:val="26"/>
          <w:kern w:val="2"/>
          <w:sz w:val="72"/>
          <w:szCs w:val="20"/>
        </w:rPr>
        <w:t>深圳市政府采购</w:t>
      </w:r>
    </w:p>
    <w:p w:rsidR="0089593A" w:rsidRDefault="00572D2D">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572D2D">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【货物类】</w:t>
      </w: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572D2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 xml:space="preserve">区府会堂等会议室多媒体系统更新改造项目                                </w:t>
      </w:r>
    </w:p>
    <w:p w:rsidR="0089593A" w:rsidRDefault="0089593A">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9593A" w:rsidRDefault="00572D2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 xml:space="preserve">深圳市龙岗区机关事务管理局        </w:t>
      </w:r>
      <w:r>
        <w:rPr>
          <w:rFonts w:cs="Times New Roman"/>
          <w:kern w:val="2"/>
          <w:sz w:val="30"/>
          <w:szCs w:val="20"/>
          <w:u w:val="single"/>
        </w:rPr>
        <w:t xml:space="preserve">       </w:t>
      </w:r>
      <w:r>
        <w:rPr>
          <w:rFonts w:cs="Times New Roman" w:hint="eastAsia"/>
          <w:kern w:val="2"/>
          <w:sz w:val="30"/>
          <w:szCs w:val="20"/>
          <w:u w:val="single"/>
        </w:rPr>
        <w:t xml:space="preserve">             </w:t>
      </w:r>
    </w:p>
    <w:p w:rsidR="0089593A" w:rsidRDefault="0089593A">
      <w:pPr>
        <w:pStyle w:val="ac"/>
      </w:pPr>
    </w:p>
    <w:p w:rsidR="0089593A" w:rsidRDefault="00572D2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采购代理机构名称：</w:t>
      </w:r>
      <w:r>
        <w:rPr>
          <w:rFonts w:cs="Times New Roman" w:hint="eastAsia"/>
          <w:kern w:val="2"/>
          <w:sz w:val="30"/>
          <w:szCs w:val="20"/>
          <w:u w:val="single"/>
        </w:rPr>
        <w:t>深圳市</w:t>
      </w:r>
      <w:proofErr w:type="gramStart"/>
      <w:r>
        <w:rPr>
          <w:rFonts w:cs="Times New Roman" w:hint="eastAsia"/>
          <w:kern w:val="2"/>
          <w:sz w:val="30"/>
          <w:szCs w:val="20"/>
          <w:u w:val="single"/>
        </w:rPr>
        <w:t>鑫</w:t>
      </w:r>
      <w:proofErr w:type="gramEnd"/>
      <w:r>
        <w:rPr>
          <w:rFonts w:cs="Times New Roman" w:hint="eastAsia"/>
          <w:kern w:val="2"/>
          <w:sz w:val="30"/>
          <w:szCs w:val="20"/>
          <w:u w:val="single"/>
        </w:rPr>
        <w:t>润招标代理有限公司</w:t>
      </w:r>
      <w:r>
        <w:rPr>
          <w:rFonts w:cs="Times New Roman" w:hint="eastAsia"/>
          <w:kern w:val="2"/>
          <w:sz w:val="30"/>
          <w:szCs w:val="20"/>
        </w:rPr>
        <w:t>_</w:t>
      </w:r>
      <w:r>
        <w:rPr>
          <w:rFonts w:cs="Times New Roman"/>
          <w:kern w:val="2"/>
          <w:sz w:val="30"/>
          <w:szCs w:val="20"/>
        </w:rPr>
        <w:t>_____________</w:t>
      </w:r>
    </w:p>
    <w:p w:rsidR="0089593A" w:rsidRDefault="0089593A">
      <w:pPr>
        <w:widowControl w:val="0"/>
        <w:shd w:val="clear" w:color="auto" w:fill="auto"/>
        <w:tabs>
          <w:tab w:val="clear" w:pos="426"/>
        </w:tabs>
        <w:adjustRightInd/>
        <w:snapToGrid/>
        <w:spacing w:line="300" w:lineRule="auto"/>
        <w:ind w:leftChars="142" w:left="1138" w:hangingChars="400" w:hanging="840"/>
      </w:pPr>
    </w:p>
    <w:p w:rsidR="0089593A" w:rsidRDefault="00572D2D">
      <w:pPr>
        <w:tabs>
          <w:tab w:val="clear" w:pos="426"/>
        </w:tabs>
        <w:jc w:val="center"/>
        <w:rPr>
          <w:b/>
          <w:sz w:val="32"/>
          <w:szCs w:val="32"/>
        </w:rPr>
      </w:pPr>
      <w:r>
        <w:br w:type="page"/>
      </w:r>
      <w:r>
        <w:rPr>
          <w:rFonts w:hint="eastAsia"/>
          <w:b/>
          <w:sz w:val="32"/>
          <w:szCs w:val="32"/>
        </w:rPr>
        <w:lastRenderedPageBreak/>
        <w:t>目      录</w:t>
      </w:r>
    </w:p>
    <w:p w:rsidR="0089593A" w:rsidRDefault="0089593A">
      <w:pPr>
        <w:tabs>
          <w:tab w:val="clear" w:pos="426"/>
        </w:tabs>
        <w:jc w:val="center"/>
        <w:rPr>
          <w:sz w:val="32"/>
          <w:szCs w:val="32"/>
        </w:rPr>
      </w:pPr>
    </w:p>
    <w:p w:rsidR="0089593A" w:rsidRDefault="00572D2D">
      <w:pPr>
        <w:pStyle w:val="24"/>
        <w:ind w:left="105"/>
        <w:rPr>
          <w:rFonts w:asciiTheme="minorHAnsi" w:eastAsiaTheme="minorEastAsia" w:hAnsiTheme="minorHAnsi" w:cstheme="minorBidi"/>
          <w:smallCaps w:val="0"/>
          <w:noProof/>
          <w:kern w:val="2"/>
          <w:sz w:val="21"/>
          <w:szCs w:val="22"/>
        </w:rPr>
      </w:pPr>
      <w:r>
        <w:rPr>
          <w:smallCaps w:val="0"/>
        </w:rPr>
        <w:fldChar w:fldCharType="begin"/>
      </w:r>
      <w:r>
        <w:rPr>
          <w:smallCaps w:val="0"/>
        </w:rPr>
        <w:instrText xml:space="preserve"> TOC \o "1-2" \h \z \u </w:instrText>
      </w:r>
      <w:r>
        <w:rPr>
          <w:smallCaps w:val="0"/>
        </w:rPr>
        <w:fldChar w:fldCharType="separate"/>
      </w:r>
      <w:hyperlink w:anchor="_Toc22743840" w:history="1">
        <w:r>
          <w:rPr>
            <w:rStyle w:val="aff6"/>
            <w:rFonts w:hint="eastAsia"/>
            <w:noProof/>
          </w:rPr>
          <w:t>警示条款</w:t>
        </w:r>
        <w:r>
          <w:rPr>
            <w:noProof/>
          </w:rPr>
          <w:tab/>
        </w:r>
        <w:r>
          <w:rPr>
            <w:noProof/>
          </w:rPr>
          <w:fldChar w:fldCharType="begin"/>
        </w:r>
        <w:r>
          <w:rPr>
            <w:noProof/>
          </w:rPr>
          <w:instrText xml:space="preserve"> PAGEREF _Toc22743840 \h </w:instrText>
        </w:r>
        <w:r>
          <w:rPr>
            <w:noProof/>
          </w:rPr>
        </w:r>
        <w:r>
          <w:rPr>
            <w:noProof/>
          </w:rPr>
          <w:fldChar w:fldCharType="separate"/>
        </w:r>
        <w:r w:rsidR="0001573F">
          <w:rPr>
            <w:noProof/>
          </w:rPr>
          <w:t>1</w:t>
        </w:r>
        <w:r>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1" w:history="1">
        <w:r w:rsidR="00572D2D">
          <w:rPr>
            <w:rStyle w:val="aff6"/>
            <w:rFonts w:hint="eastAsia"/>
            <w:noProof/>
          </w:rPr>
          <w:t>项目关键信息</w:t>
        </w:r>
        <w:r w:rsidR="00572D2D">
          <w:rPr>
            <w:noProof/>
          </w:rPr>
          <w:tab/>
        </w:r>
        <w:r w:rsidR="00572D2D">
          <w:rPr>
            <w:noProof/>
          </w:rPr>
          <w:fldChar w:fldCharType="begin"/>
        </w:r>
        <w:r w:rsidR="00572D2D">
          <w:rPr>
            <w:noProof/>
          </w:rPr>
          <w:instrText xml:space="preserve"> PAGEREF _Toc22743841 \h </w:instrText>
        </w:r>
        <w:r w:rsidR="00572D2D">
          <w:rPr>
            <w:noProof/>
          </w:rPr>
        </w:r>
        <w:r w:rsidR="00572D2D">
          <w:rPr>
            <w:noProof/>
          </w:rPr>
          <w:fldChar w:fldCharType="separate"/>
        </w:r>
        <w:r w:rsidR="0001573F">
          <w:rPr>
            <w:noProof/>
          </w:rPr>
          <w:t>3</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2" w:history="1">
        <w:r w:rsidR="00572D2D">
          <w:rPr>
            <w:rStyle w:val="aff6"/>
            <w:rFonts w:hint="eastAsia"/>
            <w:noProof/>
          </w:rPr>
          <w:t>资格、符合性评审条款</w:t>
        </w:r>
        <w:r w:rsidR="00572D2D">
          <w:rPr>
            <w:noProof/>
          </w:rPr>
          <w:tab/>
        </w:r>
        <w:r w:rsidR="00572D2D">
          <w:rPr>
            <w:noProof/>
          </w:rPr>
          <w:fldChar w:fldCharType="begin"/>
        </w:r>
        <w:r w:rsidR="00572D2D">
          <w:rPr>
            <w:noProof/>
          </w:rPr>
          <w:instrText xml:space="preserve"> PAGEREF _Toc22743842 \h </w:instrText>
        </w:r>
        <w:r w:rsidR="00572D2D">
          <w:rPr>
            <w:noProof/>
          </w:rPr>
        </w:r>
        <w:r w:rsidR="00572D2D">
          <w:rPr>
            <w:noProof/>
          </w:rPr>
          <w:fldChar w:fldCharType="separate"/>
        </w:r>
        <w:r w:rsidR="0001573F">
          <w:rPr>
            <w:noProof/>
          </w:rPr>
          <w:t>4</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3" w:history="1">
        <w:r w:rsidR="00572D2D">
          <w:rPr>
            <w:rStyle w:val="aff6"/>
            <w:rFonts w:hint="eastAsia"/>
            <w:noProof/>
          </w:rPr>
          <w:t>评标信息</w:t>
        </w:r>
        <w:r w:rsidR="00572D2D">
          <w:rPr>
            <w:noProof/>
          </w:rPr>
          <w:tab/>
        </w:r>
        <w:r w:rsidR="00572D2D">
          <w:rPr>
            <w:noProof/>
          </w:rPr>
          <w:fldChar w:fldCharType="begin"/>
        </w:r>
        <w:r w:rsidR="00572D2D">
          <w:rPr>
            <w:noProof/>
          </w:rPr>
          <w:instrText xml:space="preserve"> PAGEREF _Toc22743843 \h </w:instrText>
        </w:r>
        <w:r w:rsidR="00572D2D">
          <w:rPr>
            <w:noProof/>
          </w:rPr>
        </w:r>
        <w:r w:rsidR="00572D2D">
          <w:rPr>
            <w:noProof/>
          </w:rPr>
          <w:fldChar w:fldCharType="separate"/>
        </w:r>
        <w:r w:rsidR="0001573F">
          <w:rPr>
            <w:noProof/>
          </w:rPr>
          <w:t>5</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4" w:history="1">
        <w:r w:rsidR="00572D2D">
          <w:rPr>
            <w:rStyle w:val="aff6"/>
            <w:rFonts w:hint="eastAsia"/>
            <w:noProof/>
          </w:rPr>
          <w:t>评分细则表</w:t>
        </w:r>
        <w:r w:rsidR="00572D2D">
          <w:rPr>
            <w:noProof/>
          </w:rPr>
          <w:tab/>
        </w:r>
        <w:r w:rsidR="00572D2D">
          <w:rPr>
            <w:noProof/>
          </w:rPr>
          <w:fldChar w:fldCharType="begin"/>
        </w:r>
        <w:r w:rsidR="00572D2D">
          <w:rPr>
            <w:noProof/>
          </w:rPr>
          <w:instrText xml:space="preserve"> PAGEREF _Toc22743844 \h </w:instrText>
        </w:r>
        <w:r w:rsidR="00572D2D">
          <w:rPr>
            <w:noProof/>
          </w:rPr>
        </w:r>
        <w:r w:rsidR="00572D2D">
          <w:rPr>
            <w:noProof/>
          </w:rPr>
          <w:fldChar w:fldCharType="separate"/>
        </w:r>
        <w:r w:rsidR="0001573F">
          <w:rPr>
            <w:noProof/>
          </w:rPr>
          <w:t>7</w:t>
        </w:r>
        <w:r w:rsidR="00572D2D">
          <w:rPr>
            <w:noProof/>
          </w:rPr>
          <w:fldChar w:fldCharType="end"/>
        </w:r>
      </w:hyperlink>
    </w:p>
    <w:p w:rsidR="0089593A" w:rsidRDefault="00E55575">
      <w:pPr>
        <w:pStyle w:val="13"/>
        <w:rPr>
          <w:rFonts w:asciiTheme="minorHAnsi" w:eastAsiaTheme="minorEastAsia" w:hAnsiTheme="minorHAnsi" w:cstheme="minorBidi"/>
          <w:b w:val="0"/>
          <w:bCs w:val="0"/>
          <w:caps w:val="0"/>
          <w:noProof/>
          <w:kern w:val="2"/>
          <w:sz w:val="21"/>
          <w:szCs w:val="22"/>
        </w:rPr>
      </w:pPr>
      <w:hyperlink w:anchor="_Toc22743845" w:history="1">
        <w:r w:rsidR="00572D2D">
          <w:rPr>
            <w:rStyle w:val="aff6"/>
            <w:rFonts w:hint="eastAsia"/>
            <w:noProof/>
          </w:rPr>
          <w:t>第一册</w:t>
        </w:r>
        <w:r w:rsidR="00572D2D">
          <w:rPr>
            <w:rStyle w:val="aff6"/>
            <w:noProof/>
          </w:rPr>
          <w:t xml:space="preserve">  </w:t>
        </w:r>
        <w:r w:rsidR="00572D2D">
          <w:rPr>
            <w:rStyle w:val="aff6"/>
            <w:rFonts w:hint="eastAsia"/>
            <w:noProof/>
          </w:rPr>
          <w:t>专用条款</w:t>
        </w:r>
        <w:r w:rsidR="00572D2D">
          <w:rPr>
            <w:noProof/>
          </w:rPr>
          <w:tab/>
        </w:r>
        <w:r w:rsidR="00572D2D">
          <w:rPr>
            <w:noProof/>
          </w:rPr>
          <w:fldChar w:fldCharType="begin"/>
        </w:r>
        <w:r w:rsidR="00572D2D">
          <w:rPr>
            <w:noProof/>
          </w:rPr>
          <w:instrText xml:space="preserve"> PAGEREF _Toc22743845 \h </w:instrText>
        </w:r>
        <w:r w:rsidR="00572D2D">
          <w:rPr>
            <w:noProof/>
          </w:rPr>
        </w:r>
        <w:r w:rsidR="00572D2D">
          <w:rPr>
            <w:noProof/>
          </w:rPr>
          <w:fldChar w:fldCharType="separate"/>
        </w:r>
        <w:r w:rsidR="0001573F">
          <w:rPr>
            <w:noProof/>
          </w:rPr>
          <w:t>10</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6" w:history="1">
        <w:r w:rsidR="00572D2D">
          <w:rPr>
            <w:rStyle w:val="aff6"/>
            <w:rFonts w:hint="eastAsia"/>
            <w:noProof/>
          </w:rPr>
          <w:t>第一章</w:t>
        </w:r>
        <w:r w:rsidR="00572D2D">
          <w:rPr>
            <w:rStyle w:val="aff6"/>
            <w:noProof/>
          </w:rPr>
          <w:t xml:space="preserve"> </w:t>
        </w:r>
        <w:r w:rsidR="00572D2D">
          <w:rPr>
            <w:rStyle w:val="aff6"/>
            <w:rFonts w:hint="eastAsia"/>
            <w:noProof/>
          </w:rPr>
          <w:t>采购公告</w:t>
        </w:r>
        <w:r w:rsidR="00572D2D">
          <w:rPr>
            <w:noProof/>
          </w:rPr>
          <w:tab/>
        </w:r>
        <w:r w:rsidR="00572D2D">
          <w:rPr>
            <w:noProof/>
          </w:rPr>
          <w:fldChar w:fldCharType="begin"/>
        </w:r>
        <w:r w:rsidR="00572D2D">
          <w:rPr>
            <w:noProof/>
          </w:rPr>
          <w:instrText xml:space="preserve"> PAGEREF _Toc22743846 \h </w:instrText>
        </w:r>
        <w:r w:rsidR="00572D2D">
          <w:rPr>
            <w:noProof/>
          </w:rPr>
        </w:r>
        <w:r w:rsidR="00572D2D">
          <w:rPr>
            <w:noProof/>
          </w:rPr>
          <w:fldChar w:fldCharType="separate"/>
        </w:r>
        <w:r w:rsidR="0001573F">
          <w:rPr>
            <w:noProof/>
          </w:rPr>
          <w:t>10</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7" w:history="1">
        <w:r w:rsidR="00572D2D">
          <w:rPr>
            <w:rStyle w:val="aff6"/>
            <w:rFonts w:hint="eastAsia"/>
            <w:noProof/>
          </w:rPr>
          <w:t>第二章</w:t>
        </w:r>
        <w:r w:rsidR="00572D2D">
          <w:rPr>
            <w:rStyle w:val="aff6"/>
            <w:noProof/>
          </w:rPr>
          <w:t xml:space="preserve"> </w:t>
        </w:r>
        <w:r w:rsidR="00572D2D">
          <w:rPr>
            <w:rStyle w:val="aff6"/>
            <w:rFonts w:hint="eastAsia"/>
            <w:noProof/>
          </w:rPr>
          <w:t>投标须知前附表</w:t>
        </w:r>
        <w:r w:rsidR="00572D2D">
          <w:rPr>
            <w:noProof/>
          </w:rPr>
          <w:tab/>
        </w:r>
        <w:r w:rsidR="00572D2D">
          <w:rPr>
            <w:noProof/>
          </w:rPr>
          <w:fldChar w:fldCharType="begin"/>
        </w:r>
        <w:r w:rsidR="00572D2D">
          <w:rPr>
            <w:noProof/>
          </w:rPr>
          <w:instrText xml:space="preserve"> PAGEREF _Toc22743847 \h </w:instrText>
        </w:r>
        <w:r w:rsidR="00572D2D">
          <w:rPr>
            <w:noProof/>
          </w:rPr>
        </w:r>
        <w:r w:rsidR="00572D2D">
          <w:rPr>
            <w:noProof/>
          </w:rPr>
          <w:fldChar w:fldCharType="separate"/>
        </w:r>
        <w:r w:rsidR="0001573F">
          <w:rPr>
            <w:noProof/>
          </w:rPr>
          <w:t>13</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8" w:history="1">
        <w:r w:rsidR="00572D2D">
          <w:rPr>
            <w:rStyle w:val="aff6"/>
            <w:rFonts w:hint="eastAsia"/>
            <w:noProof/>
          </w:rPr>
          <w:t>第三章</w:t>
        </w:r>
        <w:r w:rsidR="00572D2D">
          <w:rPr>
            <w:rStyle w:val="aff6"/>
            <w:noProof/>
          </w:rPr>
          <w:t xml:space="preserve"> </w:t>
        </w:r>
        <w:r w:rsidR="00572D2D">
          <w:rPr>
            <w:rStyle w:val="aff6"/>
            <w:rFonts w:hint="eastAsia"/>
            <w:noProof/>
          </w:rPr>
          <w:t>项目需求</w:t>
        </w:r>
        <w:r w:rsidR="00572D2D">
          <w:rPr>
            <w:noProof/>
          </w:rPr>
          <w:tab/>
        </w:r>
        <w:r w:rsidR="00572D2D">
          <w:rPr>
            <w:noProof/>
          </w:rPr>
          <w:fldChar w:fldCharType="begin"/>
        </w:r>
        <w:r w:rsidR="00572D2D">
          <w:rPr>
            <w:noProof/>
          </w:rPr>
          <w:instrText xml:space="preserve"> PAGEREF _Toc22743848 \h </w:instrText>
        </w:r>
        <w:r w:rsidR="00572D2D">
          <w:rPr>
            <w:noProof/>
          </w:rPr>
        </w:r>
        <w:r w:rsidR="00572D2D">
          <w:rPr>
            <w:noProof/>
          </w:rPr>
          <w:fldChar w:fldCharType="separate"/>
        </w:r>
        <w:r w:rsidR="0001573F">
          <w:rPr>
            <w:noProof/>
          </w:rPr>
          <w:t>14</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49" w:history="1">
        <w:r w:rsidR="00572D2D">
          <w:rPr>
            <w:rStyle w:val="aff6"/>
            <w:rFonts w:hint="eastAsia"/>
            <w:noProof/>
          </w:rPr>
          <w:t>第四章</w:t>
        </w:r>
        <w:r w:rsidR="00572D2D">
          <w:rPr>
            <w:rStyle w:val="aff6"/>
            <w:noProof/>
          </w:rPr>
          <w:t xml:space="preserve"> </w:t>
        </w:r>
        <w:r w:rsidR="00572D2D">
          <w:rPr>
            <w:rStyle w:val="aff6"/>
            <w:rFonts w:hint="eastAsia"/>
            <w:noProof/>
          </w:rPr>
          <w:t>政府采购合同的签订、履约及验收</w:t>
        </w:r>
        <w:r w:rsidR="00572D2D">
          <w:rPr>
            <w:noProof/>
          </w:rPr>
          <w:tab/>
        </w:r>
        <w:r w:rsidR="00572D2D">
          <w:rPr>
            <w:noProof/>
          </w:rPr>
          <w:fldChar w:fldCharType="begin"/>
        </w:r>
        <w:r w:rsidR="00572D2D">
          <w:rPr>
            <w:noProof/>
          </w:rPr>
          <w:instrText xml:space="preserve"> PAGEREF _Toc22743849 \h </w:instrText>
        </w:r>
        <w:r w:rsidR="00572D2D">
          <w:rPr>
            <w:noProof/>
          </w:rPr>
        </w:r>
        <w:r w:rsidR="00572D2D">
          <w:rPr>
            <w:noProof/>
          </w:rPr>
          <w:fldChar w:fldCharType="separate"/>
        </w:r>
        <w:r w:rsidR="0001573F">
          <w:rPr>
            <w:noProof/>
          </w:rPr>
          <w:t>29</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0" w:history="1">
        <w:r w:rsidR="00572D2D">
          <w:rPr>
            <w:rStyle w:val="aff6"/>
            <w:rFonts w:hint="eastAsia"/>
            <w:noProof/>
          </w:rPr>
          <w:t>第五章</w:t>
        </w:r>
        <w:r w:rsidR="00572D2D">
          <w:rPr>
            <w:rStyle w:val="aff6"/>
            <w:noProof/>
          </w:rPr>
          <w:t xml:space="preserve"> </w:t>
        </w:r>
        <w:r w:rsidR="00572D2D">
          <w:rPr>
            <w:rStyle w:val="aff6"/>
            <w:rFonts w:hint="eastAsia"/>
            <w:noProof/>
          </w:rPr>
          <w:t>投标文件格式、附件</w:t>
        </w:r>
        <w:r w:rsidR="00572D2D">
          <w:rPr>
            <w:noProof/>
          </w:rPr>
          <w:tab/>
        </w:r>
        <w:r w:rsidR="00572D2D">
          <w:rPr>
            <w:noProof/>
          </w:rPr>
          <w:fldChar w:fldCharType="begin"/>
        </w:r>
        <w:r w:rsidR="00572D2D">
          <w:rPr>
            <w:noProof/>
          </w:rPr>
          <w:instrText xml:space="preserve"> PAGEREF _Toc22743850 \h </w:instrText>
        </w:r>
        <w:r w:rsidR="00572D2D">
          <w:rPr>
            <w:noProof/>
          </w:rPr>
        </w:r>
        <w:r w:rsidR="00572D2D">
          <w:rPr>
            <w:noProof/>
          </w:rPr>
          <w:fldChar w:fldCharType="separate"/>
        </w:r>
        <w:r w:rsidR="0001573F">
          <w:rPr>
            <w:noProof/>
          </w:rPr>
          <w:t>37</w:t>
        </w:r>
        <w:r w:rsidR="00572D2D">
          <w:rPr>
            <w:noProof/>
          </w:rPr>
          <w:fldChar w:fldCharType="end"/>
        </w:r>
      </w:hyperlink>
    </w:p>
    <w:p w:rsidR="0089593A" w:rsidRDefault="00E55575">
      <w:pPr>
        <w:pStyle w:val="13"/>
        <w:rPr>
          <w:rFonts w:asciiTheme="minorHAnsi" w:eastAsiaTheme="minorEastAsia" w:hAnsiTheme="minorHAnsi" w:cstheme="minorBidi"/>
          <w:b w:val="0"/>
          <w:bCs w:val="0"/>
          <w:caps w:val="0"/>
          <w:noProof/>
          <w:kern w:val="2"/>
          <w:sz w:val="21"/>
          <w:szCs w:val="22"/>
        </w:rPr>
      </w:pPr>
      <w:hyperlink w:anchor="_Toc22743851" w:history="1">
        <w:r w:rsidR="00572D2D">
          <w:rPr>
            <w:rStyle w:val="aff6"/>
            <w:rFonts w:hint="eastAsia"/>
            <w:noProof/>
          </w:rPr>
          <w:t>第二册</w:t>
        </w:r>
        <w:r w:rsidR="00572D2D">
          <w:rPr>
            <w:rStyle w:val="aff6"/>
            <w:noProof/>
          </w:rPr>
          <w:t xml:space="preserve">  </w:t>
        </w:r>
        <w:r w:rsidR="00572D2D">
          <w:rPr>
            <w:rStyle w:val="aff6"/>
            <w:rFonts w:hint="eastAsia"/>
            <w:noProof/>
          </w:rPr>
          <w:t>通用条款</w:t>
        </w:r>
        <w:r w:rsidR="00572D2D">
          <w:rPr>
            <w:noProof/>
          </w:rPr>
          <w:tab/>
        </w:r>
        <w:r w:rsidR="00572D2D">
          <w:rPr>
            <w:noProof/>
          </w:rPr>
          <w:fldChar w:fldCharType="begin"/>
        </w:r>
        <w:r w:rsidR="00572D2D">
          <w:rPr>
            <w:noProof/>
          </w:rPr>
          <w:instrText xml:space="preserve"> PAGEREF _Toc22743851 \h </w:instrText>
        </w:r>
        <w:r w:rsidR="00572D2D">
          <w:rPr>
            <w:noProof/>
          </w:rPr>
        </w:r>
        <w:r w:rsidR="00572D2D">
          <w:rPr>
            <w:noProof/>
          </w:rPr>
          <w:fldChar w:fldCharType="separate"/>
        </w:r>
        <w:r w:rsidR="0001573F">
          <w:rPr>
            <w:noProof/>
          </w:rPr>
          <w:t>61</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2" w:history="1">
        <w:r w:rsidR="00572D2D">
          <w:rPr>
            <w:rStyle w:val="aff6"/>
            <w:rFonts w:hint="eastAsia"/>
            <w:noProof/>
          </w:rPr>
          <w:t>第一章</w:t>
        </w:r>
        <w:r w:rsidR="00572D2D">
          <w:rPr>
            <w:rStyle w:val="aff6"/>
            <w:noProof/>
          </w:rPr>
          <w:t xml:space="preserve"> </w:t>
        </w:r>
        <w:r w:rsidR="00572D2D">
          <w:rPr>
            <w:rStyle w:val="aff6"/>
            <w:rFonts w:hint="eastAsia"/>
            <w:noProof/>
          </w:rPr>
          <w:t>总则</w:t>
        </w:r>
        <w:r w:rsidR="00572D2D">
          <w:rPr>
            <w:noProof/>
          </w:rPr>
          <w:tab/>
        </w:r>
        <w:r w:rsidR="00572D2D">
          <w:rPr>
            <w:noProof/>
          </w:rPr>
          <w:fldChar w:fldCharType="begin"/>
        </w:r>
        <w:r w:rsidR="00572D2D">
          <w:rPr>
            <w:noProof/>
          </w:rPr>
          <w:instrText xml:space="preserve"> PAGEREF _Toc22743852 \h </w:instrText>
        </w:r>
        <w:r w:rsidR="00572D2D">
          <w:rPr>
            <w:noProof/>
          </w:rPr>
        </w:r>
        <w:r w:rsidR="00572D2D">
          <w:rPr>
            <w:noProof/>
          </w:rPr>
          <w:fldChar w:fldCharType="separate"/>
        </w:r>
        <w:r w:rsidR="0001573F">
          <w:rPr>
            <w:noProof/>
          </w:rPr>
          <w:t>61</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3" w:history="1">
        <w:r w:rsidR="00572D2D">
          <w:rPr>
            <w:rStyle w:val="aff6"/>
            <w:rFonts w:hint="eastAsia"/>
            <w:noProof/>
          </w:rPr>
          <w:t>第二章</w:t>
        </w:r>
        <w:r w:rsidR="00572D2D">
          <w:rPr>
            <w:rStyle w:val="aff6"/>
            <w:noProof/>
          </w:rPr>
          <w:t xml:space="preserve"> </w:t>
        </w:r>
        <w:r w:rsidR="00572D2D">
          <w:rPr>
            <w:rStyle w:val="aff6"/>
            <w:rFonts w:hint="eastAsia"/>
            <w:noProof/>
          </w:rPr>
          <w:t>招标文件</w:t>
        </w:r>
        <w:r w:rsidR="00572D2D">
          <w:rPr>
            <w:noProof/>
          </w:rPr>
          <w:tab/>
        </w:r>
        <w:r w:rsidR="00572D2D">
          <w:rPr>
            <w:noProof/>
          </w:rPr>
          <w:fldChar w:fldCharType="begin"/>
        </w:r>
        <w:r w:rsidR="00572D2D">
          <w:rPr>
            <w:noProof/>
          </w:rPr>
          <w:instrText xml:space="preserve"> PAGEREF _Toc22743853 \h </w:instrText>
        </w:r>
        <w:r w:rsidR="00572D2D">
          <w:rPr>
            <w:noProof/>
          </w:rPr>
        </w:r>
        <w:r w:rsidR="00572D2D">
          <w:rPr>
            <w:noProof/>
          </w:rPr>
          <w:fldChar w:fldCharType="separate"/>
        </w:r>
        <w:r w:rsidR="0001573F">
          <w:rPr>
            <w:noProof/>
          </w:rPr>
          <w:t>63</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4" w:history="1">
        <w:r w:rsidR="00572D2D">
          <w:rPr>
            <w:rStyle w:val="aff6"/>
            <w:rFonts w:hint="eastAsia"/>
            <w:noProof/>
          </w:rPr>
          <w:t>第三章</w:t>
        </w:r>
        <w:r w:rsidR="00572D2D">
          <w:rPr>
            <w:rStyle w:val="aff6"/>
            <w:noProof/>
          </w:rPr>
          <w:t xml:space="preserve"> </w:t>
        </w:r>
        <w:r w:rsidR="00572D2D">
          <w:rPr>
            <w:rStyle w:val="aff6"/>
            <w:rFonts w:hint="eastAsia"/>
            <w:noProof/>
          </w:rPr>
          <w:t>投标文件的编制与递交</w:t>
        </w:r>
        <w:r w:rsidR="00572D2D">
          <w:rPr>
            <w:noProof/>
          </w:rPr>
          <w:tab/>
        </w:r>
        <w:r w:rsidR="00572D2D">
          <w:rPr>
            <w:noProof/>
          </w:rPr>
          <w:fldChar w:fldCharType="begin"/>
        </w:r>
        <w:r w:rsidR="00572D2D">
          <w:rPr>
            <w:noProof/>
          </w:rPr>
          <w:instrText xml:space="preserve"> PAGEREF _Toc22743854 \h </w:instrText>
        </w:r>
        <w:r w:rsidR="00572D2D">
          <w:rPr>
            <w:noProof/>
          </w:rPr>
        </w:r>
        <w:r w:rsidR="00572D2D">
          <w:rPr>
            <w:noProof/>
          </w:rPr>
          <w:fldChar w:fldCharType="separate"/>
        </w:r>
        <w:r w:rsidR="0001573F">
          <w:rPr>
            <w:noProof/>
          </w:rPr>
          <w:t>65</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5" w:history="1">
        <w:r w:rsidR="00572D2D">
          <w:rPr>
            <w:rStyle w:val="aff6"/>
            <w:rFonts w:hint="eastAsia"/>
            <w:noProof/>
          </w:rPr>
          <w:t>第四章</w:t>
        </w:r>
        <w:r w:rsidR="00572D2D">
          <w:rPr>
            <w:rStyle w:val="aff6"/>
            <w:noProof/>
          </w:rPr>
          <w:t xml:space="preserve"> </w:t>
        </w:r>
        <w:r w:rsidR="00572D2D">
          <w:rPr>
            <w:rStyle w:val="aff6"/>
            <w:rFonts w:hint="eastAsia"/>
            <w:noProof/>
          </w:rPr>
          <w:t>开标</w:t>
        </w:r>
        <w:r w:rsidR="00572D2D">
          <w:rPr>
            <w:noProof/>
          </w:rPr>
          <w:tab/>
        </w:r>
        <w:r w:rsidR="00572D2D">
          <w:rPr>
            <w:noProof/>
          </w:rPr>
          <w:fldChar w:fldCharType="begin"/>
        </w:r>
        <w:r w:rsidR="00572D2D">
          <w:rPr>
            <w:noProof/>
          </w:rPr>
          <w:instrText xml:space="preserve"> PAGEREF _Toc22743855 \h </w:instrText>
        </w:r>
        <w:r w:rsidR="00572D2D">
          <w:rPr>
            <w:noProof/>
          </w:rPr>
        </w:r>
        <w:r w:rsidR="00572D2D">
          <w:rPr>
            <w:noProof/>
          </w:rPr>
          <w:fldChar w:fldCharType="separate"/>
        </w:r>
        <w:r w:rsidR="0001573F">
          <w:rPr>
            <w:noProof/>
          </w:rPr>
          <w:t>69</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6" w:history="1">
        <w:r w:rsidR="00572D2D">
          <w:rPr>
            <w:rStyle w:val="aff6"/>
            <w:rFonts w:hint="eastAsia"/>
            <w:noProof/>
          </w:rPr>
          <w:t>第五章</w:t>
        </w:r>
        <w:r w:rsidR="00572D2D">
          <w:rPr>
            <w:rStyle w:val="aff6"/>
            <w:noProof/>
          </w:rPr>
          <w:t xml:space="preserve"> </w:t>
        </w:r>
        <w:r w:rsidR="00572D2D">
          <w:rPr>
            <w:rStyle w:val="aff6"/>
            <w:rFonts w:hint="eastAsia"/>
            <w:noProof/>
          </w:rPr>
          <w:t>评标要求</w:t>
        </w:r>
        <w:r w:rsidR="00572D2D">
          <w:rPr>
            <w:noProof/>
          </w:rPr>
          <w:tab/>
        </w:r>
        <w:r w:rsidR="00572D2D">
          <w:rPr>
            <w:noProof/>
          </w:rPr>
          <w:fldChar w:fldCharType="begin"/>
        </w:r>
        <w:r w:rsidR="00572D2D">
          <w:rPr>
            <w:noProof/>
          </w:rPr>
          <w:instrText xml:space="preserve"> PAGEREF _Toc22743856 \h </w:instrText>
        </w:r>
        <w:r w:rsidR="00572D2D">
          <w:rPr>
            <w:noProof/>
          </w:rPr>
        </w:r>
        <w:r w:rsidR="00572D2D">
          <w:rPr>
            <w:noProof/>
          </w:rPr>
          <w:fldChar w:fldCharType="separate"/>
        </w:r>
        <w:r w:rsidR="0001573F">
          <w:rPr>
            <w:noProof/>
          </w:rPr>
          <w:t>70</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7" w:history="1">
        <w:r w:rsidR="00572D2D">
          <w:rPr>
            <w:rStyle w:val="aff6"/>
            <w:rFonts w:hint="eastAsia"/>
            <w:noProof/>
          </w:rPr>
          <w:t>第六章</w:t>
        </w:r>
        <w:r w:rsidR="00572D2D">
          <w:rPr>
            <w:rStyle w:val="aff6"/>
            <w:noProof/>
          </w:rPr>
          <w:t xml:space="preserve"> </w:t>
        </w:r>
        <w:r w:rsidR="00572D2D">
          <w:rPr>
            <w:rStyle w:val="aff6"/>
            <w:rFonts w:hint="eastAsia"/>
            <w:noProof/>
          </w:rPr>
          <w:t>评标程序及评标方法</w:t>
        </w:r>
        <w:r w:rsidR="00572D2D">
          <w:rPr>
            <w:noProof/>
          </w:rPr>
          <w:tab/>
        </w:r>
        <w:r w:rsidR="00572D2D">
          <w:rPr>
            <w:noProof/>
          </w:rPr>
          <w:fldChar w:fldCharType="begin"/>
        </w:r>
        <w:r w:rsidR="00572D2D">
          <w:rPr>
            <w:noProof/>
          </w:rPr>
          <w:instrText xml:space="preserve"> PAGEREF _Toc22743857 \h </w:instrText>
        </w:r>
        <w:r w:rsidR="00572D2D">
          <w:rPr>
            <w:noProof/>
          </w:rPr>
        </w:r>
        <w:r w:rsidR="00572D2D">
          <w:rPr>
            <w:noProof/>
          </w:rPr>
          <w:fldChar w:fldCharType="separate"/>
        </w:r>
        <w:r w:rsidR="0001573F">
          <w:rPr>
            <w:noProof/>
          </w:rPr>
          <w:t>71</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8" w:history="1">
        <w:r w:rsidR="00572D2D">
          <w:rPr>
            <w:rStyle w:val="aff6"/>
            <w:rFonts w:hint="eastAsia"/>
            <w:noProof/>
          </w:rPr>
          <w:t>第七章</w:t>
        </w:r>
        <w:r w:rsidR="00572D2D">
          <w:rPr>
            <w:rStyle w:val="aff6"/>
            <w:noProof/>
          </w:rPr>
          <w:t xml:space="preserve"> </w:t>
        </w:r>
        <w:r w:rsidR="00572D2D">
          <w:rPr>
            <w:rStyle w:val="aff6"/>
            <w:rFonts w:hint="eastAsia"/>
            <w:noProof/>
          </w:rPr>
          <w:t>定标及公示</w:t>
        </w:r>
        <w:r w:rsidR="00572D2D">
          <w:rPr>
            <w:noProof/>
          </w:rPr>
          <w:tab/>
        </w:r>
        <w:r w:rsidR="00572D2D">
          <w:rPr>
            <w:noProof/>
          </w:rPr>
          <w:fldChar w:fldCharType="begin"/>
        </w:r>
        <w:r w:rsidR="00572D2D">
          <w:rPr>
            <w:noProof/>
          </w:rPr>
          <w:instrText xml:space="preserve"> PAGEREF _Toc22743858 \h </w:instrText>
        </w:r>
        <w:r w:rsidR="00572D2D">
          <w:rPr>
            <w:noProof/>
          </w:rPr>
        </w:r>
        <w:r w:rsidR="00572D2D">
          <w:rPr>
            <w:noProof/>
          </w:rPr>
          <w:fldChar w:fldCharType="separate"/>
        </w:r>
        <w:r w:rsidR="0001573F">
          <w:rPr>
            <w:noProof/>
          </w:rPr>
          <w:t>74</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59" w:history="1">
        <w:r w:rsidR="00572D2D">
          <w:rPr>
            <w:rStyle w:val="aff6"/>
            <w:rFonts w:hint="eastAsia"/>
            <w:noProof/>
          </w:rPr>
          <w:t>第八章</w:t>
        </w:r>
        <w:r w:rsidR="00572D2D">
          <w:rPr>
            <w:rStyle w:val="aff6"/>
            <w:noProof/>
          </w:rPr>
          <w:t xml:space="preserve"> </w:t>
        </w:r>
        <w:r w:rsidR="00572D2D">
          <w:rPr>
            <w:rStyle w:val="aff6"/>
            <w:rFonts w:hint="eastAsia"/>
            <w:noProof/>
          </w:rPr>
          <w:t>公开招标失败的后续处理</w:t>
        </w:r>
        <w:r w:rsidR="00572D2D">
          <w:rPr>
            <w:noProof/>
          </w:rPr>
          <w:tab/>
        </w:r>
        <w:r w:rsidR="00572D2D">
          <w:rPr>
            <w:noProof/>
          </w:rPr>
          <w:fldChar w:fldCharType="begin"/>
        </w:r>
        <w:r w:rsidR="00572D2D">
          <w:rPr>
            <w:noProof/>
          </w:rPr>
          <w:instrText xml:space="preserve"> PAGEREF _Toc22743859 \h </w:instrText>
        </w:r>
        <w:r w:rsidR="00572D2D">
          <w:rPr>
            <w:noProof/>
          </w:rPr>
        </w:r>
        <w:r w:rsidR="00572D2D">
          <w:rPr>
            <w:noProof/>
          </w:rPr>
          <w:fldChar w:fldCharType="separate"/>
        </w:r>
        <w:r w:rsidR="0001573F">
          <w:rPr>
            <w:noProof/>
          </w:rPr>
          <w:t>75</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60" w:history="1">
        <w:r w:rsidR="00572D2D">
          <w:rPr>
            <w:rStyle w:val="aff6"/>
            <w:rFonts w:hint="eastAsia"/>
            <w:noProof/>
          </w:rPr>
          <w:t>第九章</w:t>
        </w:r>
        <w:r w:rsidR="00572D2D">
          <w:rPr>
            <w:rStyle w:val="aff6"/>
            <w:noProof/>
          </w:rPr>
          <w:t xml:space="preserve"> </w:t>
        </w:r>
        <w:r w:rsidR="00572D2D">
          <w:rPr>
            <w:rStyle w:val="aff6"/>
            <w:rFonts w:hint="eastAsia"/>
            <w:noProof/>
          </w:rPr>
          <w:t>合同的授予与备案</w:t>
        </w:r>
        <w:r w:rsidR="00572D2D">
          <w:rPr>
            <w:noProof/>
          </w:rPr>
          <w:tab/>
        </w:r>
        <w:r w:rsidR="00572D2D">
          <w:rPr>
            <w:noProof/>
          </w:rPr>
          <w:fldChar w:fldCharType="begin"/>
        </w:r>
        <w:r w:rsidR="00572D2D">
          <w:rPr>
            <w:noProof/>
          </w:rPr>
          <w:instrText xml:space="preserve"> PAGEREF _Toc22743860 \h </w:instrText>
        </w:r>
        <w:r w:rsidR="00572D2D">
          <w:rPr>
            <w:noProof/>
          </w:rPr>
        </w:r>
        <w:r w:rsidR="00572D2D">
          <w:rPr>
            <w:noProof/>
          </w:rPr>
          <w:fldChar w:fldCharType="separate"/>
        </w:r>
        <w:r w:rsidR="0001573F">
          <w:rPr>
            <w:noProof/>
          </w:rPr>
          <w:t>78</w:t>
        </w:r>
        <w:r w:rsidR="00572D2D">
          <w:rPr>
            <w:noProof/>
          </w:rPr>
          <w:fldChar w:fldCharType="end"/>
        </w:r>
      </w:hyperlink>
    </w:p>
    <w:p w:rsidR="0089593A" w:rsidRDefault="00E55575">
      <w:pPr>
        <w:pStyle w:val="24"/>
        <w:ind w:left="105"/>
        <w:rPr>
          <w:rFonts w:asciiTheme="minorHAnsi" w:eastAsiaTheme="minorEastAsia" w:hAnsiTheme="minorHAnsi" w:cstheme="minorBidi"/>
          <w:smallCaps w:val="0"/>
          <w:noProof/>
          <w:kern w:val="2"/>
          <w:sz w:val="21"/>
          <w:szCs w:val="22"/>
        </w:rPr>
      </w:pPr>
      <w:hyperlink w:anchor="_Toc22743861" w:history="1">
        <w:r w:rsidR="00572D2D">
          <w:rPr>
            <w:rStyle w:val="aff6"/>
            <w:rFonts w:hint="eastAsia"/>
            <w:noProof/>
          </w:rPr>
          <w:t>第十章</w:t>
        </w:r>
        <w:r w:rsidR="00572D2D">
          <w:rPr>
            <w:rStyle w:val="aff6"/>
            <w:noProof/>
          </w:rPr>
          <w:t xml:space="preserve"> </w:t>
        </w:r>
        <w:r w:rsidR="00572D2D">
          <w:rPr>
            <w:rStyle w:val="aff6"/>
            <w:rFonts w:hint="eastAsia"/>
            <w:noProof/>
          </w:rPr>
          <w:t>质疑受理</w:t>
        </w:r>
        <w:r w:rsidR="00572D2D">
          <w:rPr>
            <w:noProof/>
          </w:rPr>
          <w:tab/>
        </w:r>
        <w:r w:rsidR="00572D2D">
          <w:rPr>
            <w:noProof/>
          </w:rPr>
          <w:fldChar w:fldCharType="begin"/>
        </w:r>
        <w:r w:rsidR="00572D2D">
          <w:rPr>
            <w:noProof/>
          </w:rPr>
          <w:instrText xml:space="preserve"> PAGEREF _Toc22743861 \h </w:instrText>
        </w:r>
        <w:r w:rsidR="00572D2D">
          <w:rPr>
            <w:noProof/>
          </w:rPr>
        </w:r>
        <w:r w:rsidR="00572D2D">
          <w:rPr>
            <w:noProof/>
          </w:rPr>
          <w:fldChar w:fldCharType="separate"/>
        </w:r>
        <w:r w:rsidR="0001573F">
          <w:rPr>
            <w:noProof/>
          </w:rPr>
          <w:t>79</w:t>
        </w:r>
        <w:r w:rsidR="00572D2D">
          <w:rPr>
            <w:noProof/>
          </w:rPr>
          <w:fldChar w:fldCharType="end"/>
        </w:r>
      </w:hyperlink>
    </w:p>
    <w:p w:rsidR="0089593A" w:rsidRDefault="00572D2D">
      <w:pPr>
        <w:tabs>
          <w:tab w:val="clear" w:pos="426"/>
          <w:tab w:val="right" w:leader="dot" w:pos="8820"/>
          <w:tab w:val="right" w:leader="dot" w:pos="9240"/>
        </w:tabs>
        <w:rPr>
          <w:smallCaps/>
          <w:sz w:val="28"/>
        </w:rPr>
        <w:sectPr w:rsidR="0089593A">
          <w:footerReference w:type="default" r:id="rId9"/>
          <w:headerReference w:type="first" r:id="rId10"/>
          <w:pgSz w:w="11906" w:h="16838"/>
          <w:pgMar w:top="1134" w:right="1134" w:bottom="1134" w:left="1418" w:header="851" w:footer="992" w:gutter="0"/>
          <w:cols w:space="425"/>
          <w:titlePg/>
          <w:docGrid w:linePitch="462"/>
        </w:sectPr>
      </w:pPr>
      <w:r>
        <w:rPr>
          <w:smallCaps/>
          <w:sz w:val="28"/>
        </w:rPr>
        <w:fldChar w:fldCharType="end"/>
      </w:r>
    </w:p>
    <w:p w:rsidR="0089593A" w:rsidRDefault="00572D2D">
      <w:pPr>
        <w:pStyle w:val="afc"/>
        <w:tabs>
          <w:tab w:val="clear" w:pos="426"/>
        </w:tabs>
      </w:pPr>
      <w:bookmarkStart w:id="0" w:name="_Toc22743840"/>
      <w:bookmarkStart w:id="1" w:name="_Toc432592808"/>
      <w:r>
        <w:rPr>
          <w:rFonts w:hint="eastAsia"/>
        </w:rPr>
        <w:lastRenderedPageBreak/>
        <w:t>警示条款</w:t>
      </w:r>
      <w:bookmarkEnd w:id="0"/>
    </w:p>
    <w:p w:rsidR="0089593A" w:rsidRDefault="00572D2D">
      <w:pPr>
        <w:ind w:firstLineChars="200" w:firstLine="420"/>
        <w:rPr>
          <w:szCs w:val="21"/>
        </w:rPr>
      </w:pPr>
      <w:r>
        <w:rPr>
          <w:rFonts w:hint="eastAsia"/>
          <w:szCs w:val="21"/>
        </w:rPr>
        <w:t>一、《深圳经济特区政府采购条例》</w:t>
      </w:r>
    </w:p>
    <w:p w:rsidR="0089593A" w:rsidRDefault="00572D2D">
      <w:pPr>
        <w:ind w:firstLineChars="200" w:firstLine="420"/>
        <w:rPr>
          <w:szCs w:val="21"/>
        </w:rPr>
      </w:pPr>
      <w:r>
        <w:rPr>
          <w:rFonts w:hint="eastAsia"/>
          <w:szCs w:val="21"/>
        </w:rPr>
        <w:t>第五十七条 供应商在政府采购中，有下列行为之一的，一至三年内禁止其参与本市政府采购，并由主管部门记入供应商诚信档案，处以采购金额千分之十以上千</w:t>
      </w:r>
      <w:proofErr w:type="gramStart"/>
      <w:r>
        <w:rPr>
          <w:rFonts w:hint="eastAsia"/>
          <w:szCs w:val="21"/>
        </w:rPr>
        <w:t>分之二十</w:t>
      </w:r>
      <w:proofErr w:type="gramEnd"/>
      <w:r>
        <w:rPr>
          <w:rFonts w:hint="eastAsia"/>
          <w:szCs w:val="21"/>
        </w:rPr>
        <w:t>以下的罚款；情节严重的，取消其参与本市政府采购资格，处以采购金额千分之二十以上千</w:t>
      </w:r>
      <w:proofErr w:type="gramStart"/>
      <w:r>
        <w:rPr>
          <w:rFonts w:hint="eastAsia"/>
          <w:szCs w:val="21"/>
        </w:rPr>
        <w:t>分之三十</w:t>
      </w:r>
      <w:proofErr w:type="gramEnd"/>
      <w:r>
        <w:rPr>
          <w:rFonts w:hint="eastAsia"/>
          <w:szCs w:val="21"/>
        </w:rPr>
        <w:t>以下的罚款，并由市场监管部门依法吊销其营业执照；给他人造成损失的，依法承担赔偿责任；涉嫌犯罪的，依法移送司法机关处理：</w:t>
      </w:r>
    </w:p>
    <w:p w:rsidR="0089593A" w:rsidRDefault="00572D2D">
      <w:pPr>
        <w:ind w:firstLineChars="200" w:firstLine="420"/>
        <w:rPr>
          <w:szCs w:val="21"/>
        </w:rPr>
      </w:pPr>
      <w:r>
        <w:rPr>
          <w:rFonts w:hint="eastAsia"/>
          <w:szCs w:val="21"/>
        </w:rPr>
        <w:t>（一）在采购活动中应当回避而未回避的；</w:t>
      </w:r>
    </w:p>
    <w:p w:rsidR="0089593A" w:rsidRDefault="00572D2D">
      <w:pPr>
        <w:ind w:firstLineChars="200" w:firstLine="420"/>
        <w:rPr>
          <w:szCs w:val="21"/>
        </w:rPr>
      </w:pPr>
      <w:r>
        <w:rPr>
          <w:rFonts w:hint="eastAsia"/>
          <w:szCs w:val="21"/>
        </w:rPr>
        <w:t>（二）未按本条例规定签订、履行采购合同，造成严重后果的；</w:t>
      </w:r>
    </w:p>
    <w:p w:rsidR="0089593A" w:rsidRDefault="00572D2D">
      <w:pPr>
        <w:ind w:firstLineChars="200" w:firstLine="420"/>
        <w:rPr>
          <w:szCs w:val="21"/>
        </w:rPr>
      </w:pPr>
      <w:r>
        <w:rPr>
          <w:rFonts w:hint="eastAsia"/>
          <w:szCs w:val="21"/>
        </w:rPr>
        <w:t>（三）隐瞒真实情况，提供虚假资料的；</w:t>
      </w:r>
    </w:p>
    <w:p w:rsidR="0089593A" w:rsidRDefault="00572D2D">
      <w:pPr>
        <w:ind w:firstLineChars="200" w:firstLine="420"/>
        <w:rPr>
          <w:szCs w:val="21"/>
        </w:rPr>
      </w:pPr>
      <w:r>
        <w:rPr>
          <w:rFonts w:hint="eastAsia"/>
          <w:szCs w:val="21"/>
        </w:rPr>
        <w:t>（四）以非法手段排斥其他供应商参与竞争的；</w:t>
      </w:r>
    </w:p>
    <w:p w:rsidR="0089593A" w:rsidRDefault="00572D2D">
      <w:pPr>
        <w:ind w:firstLineChars="200" w:firstLine="420"/>
        <w:rPr>
          <w:szCs w:val="21"/>
        </w:rPr>
      </w:pPr>
      <w:r>
        <w:rPr>
          <w:rFonts w:hint="eastAsia"/>
          <w:szCs w:val="21"/>
        </w:rPr>
        <w:t>（五）与其他采购参加人串通投标的；</w:t>
      </w:r>
    </w:p>
    <w:p w:rsidR="0089593A" w:rsidRDefault="00572D2D">
      <w:pPr>
        <w:ind w:firstLineChars="200" w:firstLine="420"/>
        <w:rPr>
          <w:szCs w:val="21"/>
        </w:rPr>
      </w:pPr>
      <w:r>
        <w:rPr>
          <w:rFonts w:hint="eastAsia"/>
          <w:szCs w:val="21"/>
        </w:rPr>
        <w:t>（六）恶意投诉的；</w:t>
      </w:r>
    </w:p>
    <w:p w:rsidR="0089593A" w:rsidRDefault="00572D2D">
      <w:pPr>
        <w:ind w:firstLineChars="200" w:firstLine="420"/>
        <w:rPr>
          <w:szCs w:val="21"/>
        </w:rPr>
      </w:pPr>
      <w:r>
        <w:rPr>
          <w:rFonts w:hint="eastAsia"/>
          <w:szCs w:val="21"/>
        </w:rPr>
        <w:t>（七）向采购项目相关人行贿或者提供其他不当利益的；</w:t>
      </w:r>
    </w:p>
    <w:p w:rsidR="0089593A" w:rsidRDefault="00572D2D">
      <w:pPr>
        <w:ind w:firstLineChars="200" w:firstLine="420"/>
        <w:rPr>
          <w:szCs w:val="21"/>
        </w:rPr>
      </w:pPr>
      <w:r>
        <w:rPr>
          <w:rFonts w:hint="eastAsia"/>
          <w:szCs w:val="21"/>
        </w:rPr>
        <w:t>（八）阻碍、抗拒主管部门监督检查的；</w:t>
      </w:r>
    </w:p>
    <w:p w:rsidR="0089593A" w:rsidRDefault="00572D2D">
      <w:pPr>
        <w:ind w:firstLineChars="200" w:firstLine="420"/>
        <w:rPr>
          <w:szCs w:val="21"/>
        </w:rPr>
      </w:pPr>
      <w:r>
        <w:rPr>
          <w:rFonts w:hint="eastAsia"/>
          <w:szCs w:val="21"/>
        </w:rPr>
        <w:t>（九）其他违反本条例规定的行为。</w:t>
      </w:r>
    </w:p>
    <w:p w:rsidR="0089593A" w:rsidRDefault="00572D2D">
      <w:pPr>
        <w:ind w:firstLineChars="200" w:firstLine="420"/>
        <w:rPr>
          <w:szCs w:val="21"/>
        </w:rPr>
      </w:pPr>
      <w:r>
        <w:rPr>
          <w:rFonts w:hint="eastAsia"/>
          <w:szCs w:val="21"/>
        </w:rPr>
        <w:t>二、《深圳经济特区政府采购条例实施细则》</w:t>
      </w:r>
    </w:p>
    <w:p w:rsidR="0089593A" w:rsidRDefault="00572D2D">
      <w:pPr>
        <w:ind w:firstLineChars="200" w:firstLine="420"/>
        <w:rPr>
          <w:szCs w:val="21"/>
        </w:rPr>
      </w:pPr>
      <w:r>
        <w:rPr>
          <w:rFonts w:hint="eastAsia"/>
          <w:szCs w:val="21"/>
        </w:rPr>
        <w:t>第七十六条</w:t>
      </w:r>
      <w:r>
        <w:rPr>
          <w:szCs w:val="21"/>
        </w:rPr>
        <w:t xml:space="preserve"> 供应商有下列行为之一的，由主管部门记入供应商诚信档案并</w:t>
      </w:r>
      <w:proofErr w:type="gramStart"/>
      <w:r>
        <w:rPr>
          <w:szCs w:val="21"/>
        </w:rPr>
        <w:t>作出</w:t>
      </w:r>
      <w:proofErr w:type="gramEnd"/>
      <w:r>
        <w:rPr>
          <w:szCs w:val="21"/>
        </w:rPr>
        <w:t>以下处罚：</w:t>
      </w:r>
    </w:p>
    <w:p w:rsidR="0089593A" w:rsidRDefault="00572D2D">
      <w:pPr>
        <w:ind w:firstLineChars="200" w:firstLine="420"/>
        <w:rPr>
          <w:szCs w:val="21"/>
        </w:rPr>
      </w:pPr>
      <w:r>
        <w:rPr>
          <w:rFonts w:hint="eastAsia"/>
          <w:szCs w:val="21"/>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rsidR="0089593A" w:rsidRDefault="00572D2D">
      <w:pPr>
        <w:ind w:firstLineChars="200" w:firstLine="420"/>
        <w:rPr>
          <w:szCs w:val="21"/>
        </w:rPr>
      </w:pPr>
      <w:r>
        <w:rPr>
          <w:rFonts w:hint="eastAsia"/>
          <w:szCs w:val="21"/>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rsidR="0089593A" w:rsidRDefault="00572D2D">
      <w:pPr>
        <w:ind w:firstLineChars="200" w:firstLine="420"/>
        <w:rPr>
          <w:szCs w:val="21"/>
        </w:rPr>
      </w:pPr>
      <w:r>
        <w:rPr>
          <w:rFonts w:hint="eastAsia"/>
          <w:szCs w:val="21"/>
        </w:rPr>
        <w:t>第七十七条</w:t>
      </w:r>
      <w:r>
        <w:rPr>
          <w:szCs w:val="21"/>
        </w:rPr>
        <w:t xml:space="preserve">  供应商有下列行为之一的，属于情节严重，由市场监管部门依法吊销其营业执照，主管部门取消其参与本市政府采购的资格，并</w:t>
      </w:r>
      <w:proofErr w:type="gramStart"/>
      <w:r>
        <w:rPr>
          <w:szCs w:val="21"/>
        </w:rPr>
        <w:t>作出</w:t>
      </w:r>
      <w:proofErr w:type="gramEnd"/>
      <w:r>
        <w:rPr>
          <w:szCs w:val="21"/>
        </w:rPr>
        <w:t>以下处罚：</w:t>
      </w:r>
    </w:p>
    <w:p w:rsidR="0089593A" w:rsidRDefault="00572D2D">
      <w:pPr>
        <w:ind w:firstLineChars="200" w:firstLine="420"/>
        <w:rPr>
          <w:szCs w:val="21"/>
        </w:rPr>
      </w:pPr>
      <w:r>
        <w:rPr>
          <w:rFonts w:hint="eastAsia"/>
          <w:szCs w:val="21"/>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89593A" w:rsidRDefault="00572D2D">
      <w:pPr>
        <w:ind w:firstLineChars="200" w:firstLine="420"/>
        <w:rPr>
          <w:szCs w:val="21"/>
        </w:rPr>
      </w:pPr>
      <w:r>
        <w:rPr>
          <w:rFonts w:hint="eastAsia"/>
          <w:szCs w:val="21"/>
        </w:rPr>
        <w:lastRenderedPageBreak/>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89593A" w:rsidRDefault="00572D2D">
      <w:pPr>
        <w:ind w:firstLineChars="200" w:firstLine="420"/>
        <w:rPr>
          <w:szCs w:val="21"/>
        </w:rPr>
      </w:pPr>
      <w:r>
        <w:rPr>
          <w:rFonts w:hint="eastAsia"/>
          <w:szCs w:val="21"/>
        </w:rPr>
        <w:t>第七十九条</w:t>
      </w:r>
      <w:r>
        <w:rPr>
          <w:szCs w:val="21"/>
        </w:rPr>
        <w:t xml:space="preserve"> 供应商有下列情形之一的，属于采购条例所称的串通投标行为，按照采购条例第五十七条有关规定处理：</w:t>
      </w:r>
    </w:p>
    <w:p w:rsidR="0089593A" w:rsidRDefault="00572D2D">
      <w:pPr>
        <w:ind w:firstLineChars="200" w:firstLine="420"/>
        <w:rPr>
          <w:szCs w:val="21"/>
        </w:rPr>
      </w:pPr>
      <w:r>
        <w:rPr>
          <w:rFonts w:hint="eastAsia"/>
          <w:szCs w:val="21"/>
        </w:rPr>
        <w:t>（一）投标供应商之间相互约定给予未中标的供应商利益补偿。</w:t>
      </w:r>
    </w:p>
    <w:p w:rsidR="0089593A" w:rsidRDefault="00572D2D">
      <w:pPr>
        <w:ind w:firstLineChars="200" w:firstLine="420"/>
        <w:rPr>
          <w:szCs w:val="21"/>
        </w:rPr>
      </w:pPr>
      <w:r>
        <w:rPr>
          <w:rFonts w:hint="eastAsia"/>
          <w:szCs w:val="21"/>
        </w:rPr>
        <w:t>（二）不同投标供应商的法定代表人、主要经营负责人、项目投标授权代表人、项目负责人、主要技术人员为同一人、属同一单位或者在同一单位缴纳社会保险。</w:t>
      </w:r>
    </w:p>
    <w:p w:rsidR="0089593A" w:rsidRDefault="00572D2D">
      <w:pPr>
        <w:ind w:firstLineChars="200" w:firstLine="420"/>
        <w:rPr>
          <w:szCs w:val="21"/>
        </w:rPr>
      </w:pPr>
      <w:r>
        <w:rPr>
          <w:rFonts w:hint="eastAsia"/>
          <w:szCs w:val="21"/>
        </w:rPr>
        <w:t>（三）不同投标供应商的投标文件由同一单位或者同一人编制，或者由同一人分阶段参与编制的。</w:t>
      </w:r>
    </w:p>
    <w:p w:rsidR="0089593A" w:rsidRDefault="00572D2D">
      <w:pPr>
        <w:ind w:firstLineChars="200" w:firstLine="420"/>
        <w:rPr>
          <w:szCs w:val="21"/>
        </w:rPr>
      </w:pPr>
      <w:r>
        <w:rPr>
          <w:rFonts w:hint="eastAsia"/>
          <w:szCs w:val="21"/>
        </w:rPr>
        <w:t>（四）不同投标供应商的投标文件或部分投标文件相互混装。</w:t>
      </w:r>
    </w:p>
    <w:p w:rsidR="0089593A" w:rsidRDefault="00572D2D">
      <w:pPr>
        <w:ind w:firstLineChars="200" w:firstLine="420"/>
        <w:rPr>
          <w:szCs w:val="21"/>
        </w:rPr>
      </w:pPr>
      <w:r>
        <w:rPr>
          <w:rFonts w:hint="eastAsia"/>
          <w:szCs w:val="21"/>
        </w:rPr>
        <w:t>（五）不同投标供应商的投标文件内容存在非正常一致。</w:t>
      </w:r>
    </w:p>
    <w:p w:rsidR="0089593A" w:rsidRDefault="00572D2D">
      <w:pPr>
        <w:ind w:firstLineChars="200" w:firstLine="420"/>
        <w:rPr>
          <w:szCs w:val="21"/>
        </w:rPr>
      </w:pPr>
      <w:r>
        <w:rPr>
          <w:rFonts w:hint="eastAsia"/>
          <w:szCs w:val="21"/>
        </w:rPr>
        <w:t>（六）由同一单位工作人员为两家以上（含两家）供应商进行同一项投标活动的。</w:t>
      </w:r>
    </w:p>
    <w:p w:rsidR="0089593A" w:rsidRDefault="00572D2D">
      <w:pPr>
        <w:ind w:firstLineChars="200" w:firstLine="420"/>
        <w:rPr>
          <w:szCs w:val="21"/>
        </w:rPr>
      </w:pPr>
      <w:r>
        <w:rPr>
          <w:rFonts w:hint="eastAsia"/>
          <w:szCs w:val="21"/>
        </w:rPr>
        <w:t>（七）主管部门依照法律、法规认定的其他情形。</w:t>
      </w:r>
    </w:p>
    <w:p w:rsidR="0089593A" w:rsidRDefault="00572D2D">
      <w:pPr>
        <w:ind w:firstLineChars="200" w:firstLine="420"/>
        <w:rPr>
          <w:szCs w:val="21"/>
        </w:rPr>
      </w:pPr>
      <w:r>
        <w:rPr>
          <w:rFonts w:hint="eastAsia"/>
          <w:szCs w:val="21"/>
        </w:rPr>
        <w:t>第八十一条</w:t>
      </w:r>
      <w:r>
        <w:rPr>
          <w:szCs w:val="21"/>
        </w:rPr>
        <w:t xml:space="preserve"> 供应商有下列情形之一的，属于隐瞒真实情况，提供虚假资料，按照采购条例第五十七条的有关规定处理：</w:t>
      </w:r>
    </w:p>
    <w:p w:rsidR="0089593A" w:rsidRDefault="00572D2D">
      <w:pPr>
        <w:ind w:firstLineChars="200" w:firstLine="420"/>
        <w:rPr>
          <w:szCs w:val="21"/>
        </w:rPr>
      </w:pPr>
      <w:r>
        <w:rPr>
          <w:rFonts w:hint="eastAsia"/>
          <w:szCs w:val="21"/>
        </w:rPr>
        <w:t>（一）通过转让或者租借等方式从其他单位获取资格或者资质证书投标的。</w:t>
      </w:r>
    </w:p>
    <w:p w:rsidR="0089593A" w:rsidRDefault="00572D2D">
      <w:pPr>
        <w:ind w:firstLineChars="200" w:firstLine="420"/>
        <w:rPr>
          <w:szCs w:val="21"/>
        </w:rPr>
      </w:pPr>
      <w:r>
        <w:rPr>
          <w:rFonts w:hint="eastAsia"/>
          <w:szCs w:val="21"/>
        </w:rPr>
        <w:t>（二）由其他单位或者其他单位负责人在投标供应商编制的投标文件上加盖印章或者签字的。</w:t>
      </w:r>
    </w:p>
    <w:p w:rsidR="0089593A" w:rsidRDefault="00572D2D">
      <w:pPr>
        <w:ind w:firstLineChars="200" w:firstLine="420"/>
        <w:rPr>
          <w:szCs w:val="21"/>
        </w:rPr>
      </w:pPr>
      <w:r>
        <w:rPr>
          <w:rFonts w:hint="eastAsia"/>
          <w:szCs w:val="21"/>
        </w:rPr>
        <w:t>（三）项目负责人或者主要技术人员不是本单位人员的。</w:t>
      </w:r>
    </w:p>
    <w:p w:rsidR="0089593A" w:rsidRDefault="00572D2D">
      <w:pPr>
        <w:ind w:firstLineChars="200" w:firstLine="420"/>
        <w:rPr>
          <w:szCs w:val="21"/>
        </w:rPr>
      </w:pPr>
      <w:r>
        <w:rPr>
          <w:rFonts w:hint="eastAsia"/>
          <w:szCs w:val="21"/>
        </w:rPr>
        <w:t>（四）投标保证金不是从投标供应商基本账户转出的。</w:t>
      </w:r>
    </w:p>
    <w:p w:rsidR="0089593A" w:rsidRDefault="00572D2D">
      <w:pPr>
        <w:ind w:firstLineChars="200" w:firstLine="420"/>
        <w:rPr>
          <w:szCs w:val="21"/>
        </w:rPr>
      </w:pPr>
      <w:r>
        <w:rPr>
          <w:rFonts w:hint="eastAsia"/>
          <w:szCs w:val="21"/>
        </w:rPr>
        <w:t>（五）其他隐瞒真实情况、提供虚假资料的行为。</w:t>
      </w:r>
    </w:p>
    <w:p w:rsidR="0089593A" w:rsidRDefault="00572D2D">
      <w:pPr>
        <w:ind w:firstLineChars="200" w:firstLine="420"/>
        <w:rPr>
          <w:szCs w:val="21"/>
        </w:rPr>
      </w:pPr>
      <w:r>
        <w:rPr>
          <w:rFonts w:hint="eastAsia"/>
          <w:szCs w:val="21"/>
        </w:rPr>
        <w:t>投标供应商不能提供项目负责人或者主要技术人员的劳动合同、社会保险等劳动关系证明材料的，视为存在前款第（三）项规定的情形。</w:t>
      </w:r>
    </w:p>
    <w:p w:rsidR="0089593A" w:rsidRDefault="00572D2D">
      <w:pPr>
        <w:ind w:firstLineChars="200" w:firstLine="420"/>
        <w:rPr>
          <w:szCs w:val="21"/>
        </w:rPr>
      </w:pPr>
      <w:r>
        <w:rPr>
          <w:rFonts w:hint="eastAsia"/>
          <w:szCs w:val="21"/>
        </w:rPr>
        <w:t>第八十四条</w:t>
      </w:r>
      <w:r>
        <w:rPr>
          <w:szCs w:val="21"/>
        </w:rPr>
        <w:t xml:space="preserve"> 供应商有下列行为之一的，招标机构或采购人不予退还其交纳的投标保证金</w:t>
      </w:r>
      <w:r>
        <w:rPr>
          <w:rFonts w:hint="eastAsia"/>
          <w:szCs w:val="21"/>
        </w:rPr>
        <w:t>（</w:t>
      </w:r>
      <w:r>
        <w:rPr>
          <w:rFonts w:hint="eastAsia"/>
          <w:b/>
          <w:bCs/>
          <w:szCs w:val="21"/>
        </w:rPr>
        <w:t>本项目不递交</w:t>
      </w:r>
      <w:r>
        <w:rPr>
          <w:rFonts w:hint="eastAsia"/>
          <w:szCs w:val="21"/>
        </w:rPr>
        <w:t>）</w:t>
      </w:r>
      <w:r>
        <w:rPr>
          <w:szCs w:val="21"/>
        </w:rPr>
        <w:t>，情节严重的，并由主管部门记入供应商诚信档案，予以通报。</w:t>
      </w:r>
    </w:p>
    <w:p w:rsidR="0089593A" w:rsidRDefault="00572D2D">
      <w:pPr>
        <w:ind w:firstLineChars="200" w:firstLine="420"/>
        <w:rPr>
          <w:szCs w:val="21"/>
        </w:rPr>
      </w:pPr>
      <w:r>
        <w:rPr>
          <w:rFonts w:hint="eastAsia"/>
          <w:szCs w:val="21"/>
        </w:rPr>
        <w:t>（一）投标截止后，撤销投标的。</w:t>
      </w:r>
    </w:p>
    <w:p w:rsidR="0089593A" w:rsidRDefault="00572D2D">
      <w:pPr>
        <w:ind w:firstLineChars="200" w:firstLine="420"/>
        <w:rPr>
          <w:szCs w:val="21"/>
        </w:rPr>
      </w:pPr>
      <w:r>
        <w:rPr>
          <w:rFonts w:hint="eastAsia"/>
          <w:szCs w:val="21"/>
        </w:rPr>
        <w:t>（二）中标后无正当理由未在规定期限内签订合同的。</w:t>
      </w:r>
    </w:p>
    <w:p w:rsidR="0089593A" w:rsidRDefault="00572D2D">
      <w:pPr>
        <w:ind w:firstLineChars="200" w:firstLine="420"/>
        <w:rPr>
          <w:szCs w:val="21"/>
        </w:rPr>
      </w:pPr>
      <w:r>
        <w:rPr>
          <w:rFonts w:hint="eastAsia"/>
          <w:szCs w:val="21"/>
        </w:rPr>
        <w:t>（三）将中标项目转让给他人或者在投标文件中未说明且未经采购人、采购招标机构同意，将中标项目分包给他人的。</w:t>
      </w:r>
    </w:p>
    <w:p w:rsidR="0089593A" w:rsidRDefault="00572D2D">
      <w:pPr>
        <w:ind w:firstLineChars="200" w:firstLine="420"/>
        <w:rPr>
          <w:szCs w:val="21"/>
        </w:rPr>
      </w:pPr>
      <w:r>
        <w:rPr>
          <w:rFonts w:hint="eastAsia"/>
          <w:szCs w:val="21"/>
        </w:rPr>
        <w:t>（四）拒绝履行合同义务的。</w:t>
      </w:r>
    </w:p>
    <w:p w:rsidR="0089593A" w:rsidRDefault="00572D2D">
      <w:pPr>
        <w:ind w:firstLineChars="200" w:firstLine="420"/>
        <w:rPr>
          <w:szCs w:val="21"/>
        </w:rPr>
      </w:pPr>
      <w:r>
        <w:rPr>
          <w:rFonts w:hint="eastAsia"/>
          <w:szCs w:val="21"/>
        </w:rPr>
        <w:t>不予退还的投标保证金及其利息应当上缴国库。</w:t>
      </w:r>
    </w:p>
    <w:p w:rsidR="0089593A" w:rsidRDefault="00572D2D">
      <w:pPr>
        <w:ind w:firstLineChars="200" w:firstLine="420"/>
        <w:rPr>
          <w:szCs w:val="21"/>
        </w:rPr>
      </w:pPr>
      <w:r>
        <w:rPr>
          <w:rFonts w:hint="eastAsia"/>
          <w:szCs w:val="21"/>
        </w:rPr>
        <w:t>三、《深圳市财政局关于明确政府采购保证金管理工作的通知》（深</w:t>
      </w:r>
      <w:proofErr w:type="gramStart"/>
      <w:r>
        <w:rPr>
          <w:rFonts w:hint="eastAsia"/>
          <w:szCs w:val="21"/>
        </w:rPr>
        <w:t>财购</w:t>
      </w:r>
      <w:r>
        <w:rPr>
          <w:szCs w:val="21"/>
        </w:rPr>
        <w:t>[</w:t>
      </w:r>
      <w:proofErr w:type="gramEnd"/>
      <w:r>
        <w:rPr>
          <w:szCs w:val="21"/>
        </w:rPr>
        <w:t>2019]42号）</w:t>
      </w:r>
    </w:p>
    <w:p w:rsidR="0089593A" w:rsidRDefault="00572D2D">
      <w:pPr>
        <w:ind w:firstLineChars="200" w:firstLine="420"/>
        <w:rPr>
          <w:szCs w:val="21"/>
        </w:rPr>
      </w:pPr>
      <w:r>
        <w:rPr>
          <w:rFonts w:hint="eastAsia"/>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89593A" w:rsidRDefault="00572D2D">
      <w:pPr>
        <w:pStyle w:val="afc"/>
        <w:tabs>
          <w:tab w:val="clear" w:pos="426"/>
        </w:tabs>
      </w:pPr>
      <w:bookmarkStart w:id="2" w:name="_Toc22743841"/>
      <w:r>
        <w:rPr>
          <w:rFonts w:hint="eastAsia"/>
        </w:rPr>
        <w:lastRenderedPageBreak/>
        <w:t>项目关键信息</w:t>
      </w:r>
      <w:bookmarkEnd w:id="1"/>
      <w:bookmarkEnd w:id="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620"/>
      </w:tblGrid>
      <w:tr w:rsidR="0089593A">
        <w:trPr>
          <w:trHeight w:val="567"/>
          <w:jc w:val="center"/>
        </w:trPr>
        <w:tc>
          <w:tcPr>
            <w:tcW w:w="1950" w:type="dxa"/>
            <w:vAlign w:val="center"/>
          </w:tcPr>
          <w:p w:rsidR="0089593A" w:rsidRPr="002A4C43" w:rsidRDefault="00572D2D">
            <w:pPr>
              <w:tabs>
                <w:tab w:val="clear" w:pos="426"/>
              </w:tabs>
              <w:adjustRightInd/>
              <w:snapToGrid/>
              <w:spacing w:line="240" w:lineRule="auto"/>
              <w:rPr>
                <w:szCs w:val="21"/>
              </w:rPr>
            </w:pPr>
            <w:r w:rsidRPr="002A4C43">
              <w:rPr>
                <w:rFonts w:hint="eastAsia"/>
                <w:szCs w:val="21"/>
              </w:rPr>
              <w:t>招标项目编号</w:t>
            </w:r>
          </w:p>
        </w:tc>
        <w:tc>
          <w:tcPr>
            <w:tcW w:w="7620" w:type="dxa"/>
            <w:vAlign w:val="center"/>
          </w:tcPr>
          <w:p w:rsidR="0089593A" w:rsidRPr="002A4C43" w:rsidRDefault="002C101A">
            <w:pPr>
              <w:tabs>
                <w:tab w:val="clear" w:pos="426"/>
              </w:tabs>
              <w:adjustRightInd/>
              <w:snapToGrid/>
              <w:spacing w:line="240" w:lineRule="auto"/>
              <w:rPr>
                <w:szCs w:val="21"/>
              </w:rPr>
            </w:pPr>
            <w:r w:rsidRPr="002A4C43">
              <w:rPr>
                <w:rFonts w:hint="eastAsia"/>
                <w:szCs w:val="21"/>
              </w:rPr>
              <w:t>LGDL2022000087</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rFonts w:hint="eastAsia"/>
                <w:szCs w:val="21"/>
              </w:rPr>
              <w:t>项目名称</w:t>
            </w:r>
          </w:p>
        </w:tc>
        <w:tc>
          <w:tcPr>
            <w:tcW w:w="7620" w:type="dxa"/>
            <w:vAlign w:val="center"/>
          </w:tcPr>
          <w:p w:rsidR="0089593A" w:rsidRDefault="00572D2D">
            <w:pPr>
              <w:tabs>
                <w:tab w:val="clear" w:pos="426"/>
              </w:tabs>
              <w:adjustRightInd/>
              <w:snapToGrid/>
              <w:spacing w:line="240" w:lineRule="auto"/>
              <w:rPr>
                <w:szCs w:val="21"/>
              </w:rPr>
            </w:pPr>
            <w:r>
              <w:rPr>
                <w:rFonts w:hint="eastAsia"/>
                <w:szCs w:val="21"/>
              </w:rPr>
              <w:t>区府会堂等会议室多媒体系统更新改造项目</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szCs w:val="21"/>
              </w:rPr>
              <w:t>项目类型</w:t>
            </w:r>
          </w:p>
        </w:tc>
        <w:tc>
          <w:tcPr>
            <w:tcW w:w="7620" w:type="dxa"/>
            <w:vAlign w:val="center"/>
          </w:tcPr>
          <w:p w:rsidR="0089593A" w:rsidRDefault="00572D2D">
            <w:pPr>
              <w:tabs>
                <w:tab w:val="clear" w:pos="426"/>
              </w:tabs>
              <w:adjustRightInd/>
              <w:snapToGrid/>
              <w:spacing w:line="240" w:lineRule="auto"/>
              <w:rPr>
                <w:szCs w:val="21"/>
              </w:rPr>
            </w:pPr>
            <w:r>
              <w:rPr>
                <w:rFonts w:hint="eastAsia"/>
                <w:szCs w:val="21"/>
              </w:rPr>
              <w:t>货物类</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rFonts w:hint="eastAsia"/>
                <w:szCs w:val="21"/>
              </w:rPr>
              <w:t>是否长期货物项目</w:t>
            </w:r>
          </w:p>
        </w:tc>
        <w:tc>
          <w:tcPr>
            <w:tcW w:w="7620" w:type="dxa"/>
            <w:vAlign w:val="center"/>
          </w:tcPr>
          <w:p w:rsidR="0089593A" w:rsidRDefault="00572D2D">
            <w:pPr>
              <w:tabs>
                <w:tab w:val="clear" w:pos="426"/>
              </w:tabs>
              <w:adjustRightInd/>
              <w:snapToGrid/>
              <w:spacing w:line="240" w:lineRule="auto"/>
              <w:jc w:val="left"/>
              <w:rPr>
                <w:szCs w:val="21"/>
              </w:rPr>
            </w:pPr>
            <w:r>
              <w:rPr>
                <w:rFonts w:ascii="MS Mincho" w:eastAsia="MS Mincho" w:hAnsi="MS Mincho" w:cs="MS Mincho" w:hint="eastAsia"/>
                <w:szCs w:val="21"/>
              </w:rPr>
              <w:t>☑</w:t>
            </w:r>
            <w:r>
              <w:rPr>
                <w:szCs w:val="21"/>
              </w:rPr>
              <w:t>否</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szCs w:val="21"/>
              </w:rPr>
              <w:t>采购方式</w:t>
            </w:r>
          </w:p>
        </w:tc>
        <w:tc>
          <w:tcPr>
            <w:tcW w:w="7620" w:type="dxa"/>
            <w:vAlign w:val="center"/>
          </w:tcPr>
          <w:p w:rsidR="0089593A" w:rsidRDefault="00572D2D">
            <w:pPr>
              <w:tabs>
                <w:tab w:val="clear" w:pos="426"/>
              </w:tabs>
              <w:adjustRightInd/>
              <w:snapToGrid/>
              <w:spacing w:line="240" w:lineRule="auto"/>
              <w:rPr>
                <w:szCs w:val="21"/>
              </w:rPr>
            </w:pPr>
            <w:r>
              <w:rPr>
                <w:rFonts w:hint="eastAsia"/>
                <w:szCs w:val="21"/>
              </w:rPr>
              <w:t>公开招标</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szCs w:val="21"/>
              </w:rPr>
              <w:t>货币类型</w:t>
            </w:r>
          </w:p>
        </w:tc>
        <w:tc>
          <w:tcPr>
            <w:tcW w:w="7620" w:type="dxa"/>
            <w:vAlign w:val="center"/>
          </w:tcPr>
          <w:p w:rsidR="0089593A" w:rsidRDefault="00572D2D">
            <w:pPr>
              <w:tabs>
                <w:tab w:val="clear" w:pos="426"/>
              </w:tabs>
              <w:adjustRightInd/>
              <w:snapToGrid/>
              <w:spacing w:line="240" w:lineRule="auto"/>
              <w:rPr>
                <w:szCs w:val="21"/>
              </w:rPr>
            </w:pPr>
            <w:r>
              <w:rPr>
                <w:szCs w:val="21"/>
              </w:rPr>
              <w:t>人民币</w:t>
            </w:r>
          </w:p>
        </w:tc>
      </w:tr>
      <w:tr w:rsidR="0089593A">
        <w:trPr>
          <w:trHeight w:val="567"/>
          <w:jc w:val="center"/>
        </w:trPr>
        <w:tc>
          <w:tcPr>
            <w:tcW w:w="1950" w:type="dxa"/>
            <w:vAlign w:val="center"/>
          </w:tcPr>
          <w:p w:rsidR="0089593A" w:rsidRDefault="00572D2D">
            <w:pPr>
              <w:tabs>
                <w:tab w:val="clear" w:pos="426"/>
              </w:tabs>
              <w:adjustRightInd/>
              <w:snapToGrid/>
              <w:spacing w:line="240" w:lineRule="auto"/>
              <w:rPr>
                <w:szCs w:val="21"/>
              </w:rPr>
            </w:pPr>
            <w:r>
              <w:rPr>
                <w:rFonts w:hint="eastAsia"/>
                <w:szCs w:val="21"/>
              </w:rPr>
              <w:t>招标文件结构</w:t>
            </w:r>
          </w:p>
        </w:tc>
        <w:tc>
          <w:tcPr>
            <w:tcW w:w="7620" w:type="dxa"/>
            <w:vAlign w:val="center"/>
          </w:tcPr>
          <w:p w:rsidR="0089593A" w:rsidRDefault="00572D2D">
            <w:pPr>
              <w:tabs>
                <w:tab w:val="clear" w:pos="426"/>
              </w:tabs>
              <w:adjustRightInd/>
              <w:snapToGrid/>
              <w:spacing w:line="240" w:lineRule="auto"/>
              <w:rPr>
                <w:szCs w:val="21"/>
              </w:rPr>
            </w:pPr>
            <w:r>
              <w:rPr>
                <w:szCs w:val="21"/>
              </w:rPr>
              <w:t>1.本招标文件分为第一册“专用条款”和第二册“通用条款”。</w:t>
            </w:r>
          </w:p>
          <w:p w:rsidR="0089593A" w:rsidRDefault="00572D2D">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rsidR="0089593A" w:rsidRDefault="00572D2D">
            <w:pPr>
              <w:tabs>
                <w:tab w:val="clear" w:pos="426"/>
              </w:tabs>
              <w:adjustRightInd/>
              <w:snapToGrid/>
              <w:spacing w:line="240" w:lineRule="auto"/>
              <w:rPr>
                <w:szCs w:val="21"/>
              </w:rPr>
            </w:pPr>
            <w:r>
              <w:rPr>
                <w:szCs w:val="21"/>
              </w:rPr>
              <w:t>3.“通用条款”是通用于政府采购项目的基础性条款，具有普遍性和通用性。</w:t>
            </w:r>
          </w:p>
          <w:p w:rsidR="0089593A" w:rsidRDefault="00572D2D">
            <w:pPr>
              <w:tabs>
                <w:tab w:val="clear" w:pos="426"/>
              </w:tabs>
              <w:adjustRightInd/>
              <w:snapToGrid/>
              <w:spacing w:line="240" w:lineRule="auto"/>
              <w:rPr>
                <w:szCs w:val="21"/>
              </w:rPr>
            </w:pPr>
            <w:r>
              <w:rPr>
                <w:szCs w:val="21"/>
              </w:rPr>
              <w:t>4.当出现“专用条款”和“通用条款”表述不一致或有冲突时，以“专用条款”为准。</w:t>
            </w:r>
          </w:p>
        </w:tc>
      </w:tr>
    </w:tbl>
    <w:p w:rsidR="0089593A" w:rsidRDefault="0089593A">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rsidR="0089593A" w:rsidRDefault="0089593A">
      <w:pPr>
        <w:tabs>
          <w:tab w:val="clear" w:pos="426"/>
        </w:tabs>
        <w:spacing w:line="240" w:lineRule="auto"/>
        <w:rPr>
          <w:rFonts w:ascii="Calibri" w:hAnsi="Calibri" w:cs="Times New Roman"/>
          <w:b/>
          <w:kern w:val="2"/>
          <w:szCs w:val="22"/>
          <w:highlight w:val="green"/>
        </w:rPr>
      </w:pPr>
    </w:p>
    <w:p w:rsidR="0089593A" w:rsidRDefault="00572D2D">
      <w:pPr>
        <w:pStyle w:val="afc"/>
        <w:tabs>
          <w:tab w:val="clear" w:pos="426"/>
        </w:tabs>
      </w:pPr>
      <w:r>
        <w:br w:type="page"/>
      </w:r>
      <w:bookmarkStart w:id="3" w:name="_Toc22743842"/>
      <w:r>
        <w:rPr>
          <w:rFonts w:hint="eastAsia"/>
        </w:rPr>
        <w:lastRenderedPageBreak/>
        <w:t>资格、符合性评审条款</w:t>
      </w:r>
      <w:bookmarkEnd w:id="3"/>
    </w:p>
    <w:p w:rsidR="0089593A" w:rsidRPr="002A4C43" w:rsidRDefault="00572D2D">
      <w:pPr>
        <w:jc w:val="center"/>
        <w:rPr>
          <w:b/>
        </w:rPr>
      </w:pPr>
      <w:r w:rsidRPr="002A4C43">
        <w:rPr>
          <w:rFonts w:hint="eastAsia"/>
          <w:b/>
        </w:rPr>
        <w:t>（凡有下列情形之一的，将导致投标无效</w:t>
      </w:r>
      <w:r w:rsidRPr="002A4C43">
        <w:rPr>
          <w:rFonts w:ascii="黑体" w:eastAsia="黑体" w:hint="eastAsia"/>
          <w:szCs w:val="21"/>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8847"/>
      </w:tblGrid>
      <w:tr w:rsidR="002A4C43" w:rsidRPr="002A4C43">
        <w:trPr>
          <w:trHeight w:val="578"/>
        </w:trPr>
        <w:tc>
          <w:tcPr>
            <w:tcW w:w="723" w:type="dxa"/>
            <w:vAlign w:val="center"/>
          </w:tcPr>
          <w:p w:rsidR="0089593A" w:rsidRPr="002A4C43" w:rsidRDefault="00572D2D">
            <w:pPr>
              <w:tabs>
                <w:tab w:val="clear" w:pos="426"/>
              </w:tabs>
              <w:adjustRightInd/>
              <w:snapToGrid/>
              <w:spacing w:line="240" w:lineRule="auto"/>
              <w:jc w:val="center"/>
              <w:rPr>
                <w:b/>
              </w:rPr>
            </w:pPr>
            <w:r w:rsidRPr="002A4C43">
              <w:rPr>
                <w:rFonts w:hint="eastAsia"/>
                <w:b/>
              </w:rPr>
              <w:t>序号</w:t>
            </w:r>
          </w:p>
        </w:tc>
        <w:tc>
          <w:tcPr>
            <w:tcW w:w="8847" w:type="dxa"/>
            <w:vAlign w:val="center"/>
          </w:tcPr>
          <w:p w:rsidR="0089593A" w:rsidRPr="002A4C43" w:rsidRDefault="00572D2D">
            <w:pPr>
              <w:tabs>
                <w:tab w:val="clear" w:pos="426"/>
              </w:tabs>
              <w:adjustRightInd/>
              <w:snapToGrid/>
              <w:spacing w:line="240" w:lineRule="auto"/>
              <w:jc w:val="center"/>
              <w:rPr>
                <w:b/>
              </w:rPr>
            </w:pPr>
            <w:r w:rsidRPr="002A4C43">
              <w:rPr>
                <w:rFonts w:hint="eastAsia"/>
                <w:b/>
              </w:rPr>
              <w:t>评 审 内 容</w:t>
            </w:r>
          </w:p>
        </w:tc>
      </w:tr>
      <w:tr w:rsidR="0089593A">
        <w:trPr>
          <w:trHeight w:val="578"/>
        </w:trPr>
        <w:tc>
          <w:tcPr>
            <w:tcW w:w="9570" w:type="dxa"/>
            <w:gridSpan w:val="2"/>
            <w:vAlign w:val="center"/>
          </w:tcPr>
          <w:p w:rsidR="0089593A" w:rsidRDefault="00572D2D">
            <w:pPr>
              <w:tabs>
                <w:tab w:val="clear" w:pos="426"/>
              </w:tabs>
              <w:adjustRightInd/>
              <w:snapToGrid/>
              <w:spacing w:line="240" w:lineRule="auto"/>
              <w:jc w:val="center"/>
              <w:rPr>
                <w:b/>
              </w:rPr>
            </w:pPr>
            <w:r>
              <w:rPr>
                <w:rFonts w:hint="eastAsia"/>
              </w:rPr>
              <w:t>资格性审查表</w:t>
            </w:r>
          </w:p>
        </w:tc>
      </w:tr>
      <w:tr w:rsidR="0089593A">
        <w:trPr>
          <w:trHeight w:val="751"/>
        </w:trPr>
        <w:tc>
          <w:tcPr>
            <w:tcW w:w="723" w:type="dxa"/>
            <w:vAlign w:val="center"/>
          </w:tcPr>
          <w:p w:rsidR="0089593A" w:rsidRDefault="0089593A">
            <w:pPr>
              <w:numPr>
                <w:ilvl w:val="0"/>
                <w:numId w:val="20"/>
              </w:numPr>
              <w:tabs>
                <w:tab w:val="clear" w:pos="426"/>
              </w:tabs>
              <w:adjustRightInd/>
              <w:snapToGrid/>
              <w:spacing w:line="240" w:lineRule="auto"/>
              <w:ind w:left="0" w:firstLine="0"/>
              <w:jc w:val="center"/>
            </w:pPr>
          </w:p>
        </w:tc>
        <w:tc>
          <w:tcPr>
            <w:tcW w:w="8847" w:type="dxa"/>
            <w:vAlign w:val="center"/>
          </w:tcPr>
          <w:p w:rsidR="0089593A" w:rsidRDefault="00572D2D">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89593A">
        <w:trPr>
          <w:trHeight w:val="578"/>
        </w:trPr>
        <w:tc>
          <w:tcPr>
            <w:tcW w:w="9570" w:type="dxa"/>
            <w:gridSpan w:val="2"/>
            <w:vAlign w:val="center"/>
          </w:tcPr>
          <w:p w:rsidR="0089593A" w:rsidRDefault="00572D2D">
            <w:pPr>
              <w:tabs>
                <w:tab w:val="clear" w:pos="426"/>
              </w:tabs>
              <w:adjustRightInd/>
              <w:snapToGrid/>
              <w:spacing w:line="240" w:lineRule="auto"/>
              <w:jc w:val="center"/>
            </w:pPr>
            <w:r>
              <w:rPr>
                <w:rFonts w:hint="eastAsia"/>
              </w:rPr>
              <w:t>符合性审查表</w:t>
            </w:r>
          </w:p>
        </w:tc>
      </w:tr>
      <w:tr w:rsidR="0089593A">
        <w:trPr>
          <w:cantSplit/>
          <w:trHeight w:val="679"/>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Default="00572D2D">
            <w:pPr>
              <w:tabs>
                <w:tab w:val="clear" w:pos="426"/>
              </w:tabs>
              <w:adjustRightInd/>
              <w:snapToGrid/>
              <w:spacing w:line="240" w:lineRule="auto"/>
            </w:pPr>
            <w:r>
              <w:rPr>
                <w:rFonts w:hint="eastAsia"/>
              </w:rPr>
              <w:t>将一个包或一个标段的内容拆开投标；</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Default="00572D2D">
            <w:pPr>
              <w:tabs>
                <w:tab w:val="clear" w:pos="426"/>
              </w:tabs>
              <w:adjustRightInd/>
              <w:snapToGrid/>
              <w:spacing w:line="240" w:lineRule="auto"/>
            </w:pPr>
            <w:r>
              <w:rPr>
                <w:rFonts w:hint="eastAsia"/>
              </w:rPr>
              <w:t>投标文件及开标一览表未按招标文件规定密封、签字、盖章；</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Default="00572D2D">
            <w:pPr>
              <w:tabs>
                <w:tab w:val="clear" w:pos="426"/>
              </w:tabs>
              <w:adjustRightInd/>
              <w:snapToGrid/>
              <w:spacing w:line="240" w:lineRule="auto"/>
            </w:pPr>
            <w:r>
              <w:rPr>
                <w:rFonts w:hint="eastAsia"/>
              </w:rPr>
              <w:t>对同一项目投标时，提供两套以上的投标方案（招标文件另有规定的除外）；</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未按照招标文件规定要求签署、盖章或投标文件没有法定代表人签字，或签字人没有法定代表人有效授权书的；</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未按招标文件所提供的样式填写</w:t>
            </w:r>
            <w:r w:rsidRPr="0001573F">
              <w:rPr>
                <w:color w:val="000000" w:themeColor="text1"/>
              </w:rPr>
              <w:t>《</w:t>
            </w:r>
            <w:r w:rsidRPr="0001573F">
              <w:rPr>
                <w:rFonts w:hint="eastAsia"/>
                <w:color w:val="000000" w:themeColor="text1"/>
              </w:rPr>
              <w:t>投标函》；未按招标文件所提供的《政府采购投标及履约承诺函》进行承诺；</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投标总价或分项报价高于财政预算限额（最高投标限价）；</w:t>
            </w:r>
          </w:p>
        </w:tc>
      </w:tr>
      <w:tr w:rsidR="0089593A">
        <w:trPr>
          <w:cantSplit/>
          <w:trHeight w:val="409"/>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color w:val="000000" w:themeColor="text1"/>
                <w:szCs w:val="21"/>
              </w:rPr>
              <w:t>同一项目出现两个及以上报价，且按规定无法确定哪个是有效报价；</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spacing w:line="240" w:lineRule="auto"/>
              <w:jc w:val="left"/>
              <w:rPr>
                <w:b/>
                <w:bCs/>
                <w:color w:val="000000" w:themeColor="text1"/>
              </w:rPr>
            </w:pPr>
            <w:r w:rsidRPr="0001573F">
              <w:rPr>
                <w:rFonts w:hint="eastAsia"/>
                <w:b/>
                <w:bCs/>
                <w:color w:val="000000" w:themeColor="text1"/>
              </w:rPr>
              <w:t>投标文件载明的交货期超过招标文件规定的期限；</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spacing w:line="240" w:lineRule="auto"/>
              <w:jc w:val="left"/>
              <w:rPr>
                <w:b/>
                <w:bCs/>
                <w:color w:val="000000" w:themeColor="text1"/>
              </w:rPr>
            </w:pPr>
            <w:r w:rsidRPr="0001573F">
              <w:rPr>
                <w:rFonts w:hint="eastAsia"/>
                <w:b/>
                <w:bCs/>
                <w:color w:val="000000" w:themeColor="text1"/>
              </w:rPr>
              <w:t>投标文件载明的免费保修期低于招标文件规定的期限；</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所投产品、工程、服务在商务、技术等方面没有实质性满足招标文件要求的；</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Pr="0001573F" w:rsidRDefault="00572D2D">
            <w:pPr>
              <w:tabs>
                <w:tab w:val="clear" w:pos="426"/>
              </w:tabs>
              <w:adjustRightInd/>
              <w:snapToGrid/>
              <w:spacing w:line="240" w:lineRule="auto"/>
              <w:rPr>
                <w:color w:val="000000" w:themeColor="text1"/>
              </w:rPr>
            </w:pPr>
            <w:r w:rsidRPr="0001573F">
              <w:rPr>
                <w:rFonts w:hint="eastAsia"/>
                <w:color w:val="000000" w:themeColor="text1"/>
              </w:rPr>
              <w:t>投标文件存在招标文件中规定的其它无效投标条款的；</w:t>
            </w:r>
          </w:p>
        </w:tc>
      </w:tr>
      <w:tr w:rsidR="0089593A">
        <w:trPr>
          <w:cantSplit/>
          <w:trHeight w:val="527"/>
        </w:trPr>
        <w:tc>
          <w:tcPr>
            <w:tcW w:w="723" w:type="dxa"/>
            <w:vAlign w:val="center"/>
          </w:tcPr>
          <w:p w:rsidR="0089593A" w:rsidRDefault="0089593A">
            <w:pPr>
              <w:widowControl w:val="0"/>
              <w:numPr>
                <w:ilvl w:val="0"/>
                <w:numId w:val="21"/>
              </w:numPr>
              <w:shd w:val="clear" w:color="auto" w:fill="auto"/>
              <w:tabs>
                <w:tab w:val="clear" w:pos="426"/>
              </w:tabs>
              <w:adjustRightInd/>
              <w:snapToGrid/>
              <w:spacing w:line="240" w:lineRule="auto"/>
              <w:ind w:left="0" w:firstLine="0"/>
              <w:jc w:val="center"/>
            </w:pPr>
          </w:p>
        </w:tc>
        <w:tc>
          <w:tcPr>
            <w:tcW w:w="8847" w:type="dxa"/>
            <w:vAlign w:val="center"/>
          </w:tcPr>
          <w:p w:rsidR="0089593A" w:rsidRDefault="00572D2D">
            <w:pPr>
              <w:tabs>
                <w:tab w:val="clear" w:pos="426"/>
              </w:tabs>
              <w:adjustRightInd/>
              <w:snapToGrid/>
              <w:spacing w:line="240" w:lineRule="auto"/>
            </w:pPr>
            <w:r>
              <w:rPr>
                <w:rFonts w:hint="eastAsia"/>
              </w:rPr>
              <w:t>法律、法规规定的属于投标无效的其他情形。</w:t>
            </w:r>
          </w:p>
        </w:tc>
      </w:tr>
    </w:tbl>
    <w:p w:rsidR="0089593A" w:rsidRDefault="0089593A">
      <w:pPr>
        <w:pStyle w:val="afc"/>
        <w:widowControl w:val="0"/>
        <w:shd w:val="clear" w:color="auto" w:fill="auto"/>
        <w:tabs>
          <w:tab w:val="clear" w:pos="426"/>
        </w:tabs>
        <w:adjustRightInd/>
        <w:snapToGrid/>
        <w:jc w:val="both"/>
        <w:outlineLvl w:val="9"/>
        <w:rPr>
          <w:sz w:val="21"/>
          <w:szCs w:val="21"/>
        </w:rPr>
      </w:pPr>
    </w:p>
    <w:p w:rsidR="0089593A" w:rsidRDefault="0089593A"/>
    <w:p w:rsidR="0089593A" w:rsidRDefault="00572D2D">
      <w:pPr>
        <w:pStyle w:val="afc"/>
        <w:tabs>
          <w:tab w:val="clear" w:pos="426"/>
        </w:tabs>
      </w:pPr>
      <w:r>
        <w:rPr>
          <w:sz w:val="24"/>
        </w:rPr>
        <w:br w:type="page"/>
      </w:r>
      <w:bookmarkStart w:id="4" w:name="_Toc22743843"/>
      <w:bookmarkStart w:id="5" w:name="_Toc435514846"/>
      <w:r>
        <w:lastRenderedPageBreak/>
        <w:t>评标信息</w:t>
      </w:r>
      <w:bookmarkEnd w:id="4"/>
    </w:p>
    <w:p w:rsidR="0089593A" w:rsidRDefault="00572D2D">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和定标方法与招标文件《通用条款》所述不一致之处，按以下方法为准。</w:t>
      </w:r>
    </w:p>
    <w:p w:rsidR="0089593A" w:rsidRPr="0001573F" w:rsidRDefault="00572D2D">
      <w:pPr>
        <w:widowControl w:val="0"/>
        <w:shd w:val="clear" w:color="auto" w:fill="auto"/>
        <w:tabs>
          <w:tab w:val="clear" w:pos="426"/>
        </w:tabs>
        <w:adjustRightInd/>
        <w:snapToGrid/>
        <w:spacing w:line="300" w:lineRule="auto"/>
        <w:ind w:firstLineChars="200" w:firstLine="422"/>
        <w:rPr>
          <w:b/>
          <w:color w:val="000000" w:themeColor="text1"/>
          <w:szCs w:val="21"/>
        </w:rPr>
      </w:pPr>
      <w:r w:rsidRPr="0001573F">
        <w:rPr>
          <w:rFonts w:hint="eastAsia"/>
          <w:b/>
          <w:color w:val="000000" w:themeColor="text1"/>
          <w:szCs w:val="21"/>
        </w:rPr>
        <w:t>一、</w:t>
      </w:r>
      <w:r w:rsidRPr="0001573F">
        <w:rPr>
          <w:b/>
          <w:color w:val="000000" w:themeColor="text1"/>
          <w:szCs w:val="21"/>
        </w:rPr>
        <w:t>本项目</w:t>
      </w:r>
      <w:r w:rsidRPr="0001573F">
        <w:rPr>
          <w:rFonts w:hint="eastAsia"/>
          <w:b/>
          <w:color w:val="000000" w:themeColor="text1"/>
          <w:szCs w:val="21"/>
        </w:rPr>
        <w:t>评标方法为</w:t>
      </w:r>
      <w:r w:rsidRPr="0001573F">
        <w:rPr>
          <w:b/>
          <w:color w:val="000000" w:themeColor="text1"/>
          <w:szCs w:val="21"/>
        </w:rPr>
        <w:t>：</w:t>
      </w:r>
      <w:r w:rsidRPr="0001573F">
        <w:rPr>
          <w:rFonts w:hint="eastAsia"/>
          <w:b/>
          <w:color w:val="000000" w:themeColor="text1"/>
          <w:szCs w:val="21"/>
        </w:rPr>
        <w:t>综合评分法</w:t>
      </w:r>
    </w:p>
    <w:p w:rsidR="0089593A" w:rsidRPr="0001573F" w:rsidRDefault="00572D2D">
      <w:pPr>
        <w:widowControl w:val="0"/>
        <w:shd w:val="clear" w:color="auto" w:fill="auto"/>
        <w:tabs>
          <w:tab w:val="clear" w:pos="426"/>
        </w:tabs>
        <w:spacing w:line="300" w:lineRule="auto"/>
        <w:ind w:firstLineChars="200" w:firstLine="420"/>
        <w:rPr>
          <w:color w:val="000000" w:themeColor="text1"/>
          <w:szCs w:val="21"/>
        </w:rPr>
      </w:pPr>
      <w:bookmarkStart w:id="6" w:name="_Hlk535523259"/>
      <w:r w:rsidRPr="0001573F">
        <w:rPr>
          <w:rFonts w:hint="eastAsia"/>
          <w:color w:val="000000" w:themeColor="text1"/>
          <w:szCs w:val="21"/>
        </w:rPr>
        <w:t>候选中标供应商数量：</w:t>
      </w:r>
      <w:r w:rsidRPr="0001573F">
        <w:rPr>
          <w:color w:val="000000" w:themeColor="text1"/>
          <w:szCs w:val="21"/>
        </w:rPr>
        <w:t>1</w:t>
      </w:r>
      <w:r w:rsidRPr="0001573F">
        <w:rPr>
          <w:rFonts w:hint="eastAsia"/>
          <w:color w:val="000000" w:themeColor="text1"/>
          <w:szCs w:val="21"/>
        </w:rPr>
        <w:t>家</w:t>
      </w:r>
      <w:r w:rsidRPr="0001573F">
        <w:rPr>
          <w:rFonts w:hint="eastAsia"/>
          <w:color w:val="000000" w:themeColor="text1"/>
          <w:sz w:val="20"/>
          <w:szCs w:val="18"/>
        </w:rPr>
        <w:t>,</w:t>
      </w:r>
      <w:r w:rsidRPr="0001573F">
        <w:rPr>
          <w:color w:val="000000" w:themeColor="text1"/>
          <w:szCs w:val="21"/>
        </w:rPr>
        <w:t>中标人数量为：1家。</w:t>
      </w:r>
    </w:p>
    <w:p w:rsidR="0089593A" w:rsidRPr="0001573F" w:rsidRDefault="00572D2D">
      <w:pPr>
        <w:widowControl w:val="0"/>
        <w:shd w:val="clear" w:color="auto" w:fill="auto"/>
        <w:tabs>
          <w:tab w:val="clear" w:pos="426"/>
        </w:tabs>
        <w:spacing w:line="300" w:lineRule="auto"/>
        <w:ind w:firstLineChars="200" w:firstLine="420"/>
        <w:rPr>
          <w:color w:val="000000" w:themeColor="text1"/>
          <w:szCs w:val="21"/>
        </w:rPr>
      </w:pPr>
      <w:r w:rsidRPr="0001573F">
        <w:rPr>
          <w:rFonts w:hint="eastAsia"/>
          <w:color w:val="000000" w:themeColor="text1"/>
          <w:szCs w:val="21"/>
        </w:rPr>
        <w:t>综合评分法，是指投标文件满足招标文件全部实质性要求，</w:t>
      </w:r>
      <w:proofErr w:type="gramStart"/>
      <w:r w:rsidRPr="0001573F">
        <w:rPr>
          <w:rFonts w:hint="eastAsia"/>
          <w:color w:val="000000" w:themeColor="text1"/>
          <w:szCs w:val="21"/>
        </w:rPr>
        <w:t>且按照</w:t>
      </w:r>
      <w:proofErr w:type="gramEnd"/>
      <w:r w:rsidRPr="0001573F">
        <w:rPr>
          <w:rFonts w:hint="eastAsia"/>
          <w:color w:val="000000" w:themeColor="text1"/>
          <w:szCs w:val="21"/>
        </w:rPr>
        <w:t>评审因素的量化指标评审得分最高的投标人为中标候选人的评标方法。</w:t>
      </w:r>
    </w:p>
    <w:p w:rsidR="0089593A" w:rsidRDefault="00572D2D">
      <w:pPr>
        <w:widowControl w:val="0"/>
        <w:shd w:val="clear" w:color="auto" w:fill="auto"/>
        <w:tabs>
          <w:tab w:val="clear" w:pos="426"/>
        </w:tabs>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中标候选人，并</w:t>
      </w:r>
      <w:proofErr w:type="gramStart"/>
      <w:r>
        <w:rPr>
          <w:rFonts w:hint="eastAsia"/>
          <w:szCs w:val="21"/>
        </w:rPr>
        <w:t>作出</w:t>
      </w:r>
      <w:proofErr w:type="gramEnd"/>
      <w:r>
        <w:rPr>
          <w:rFonts w:hint="eastAsia"/>
          <w:szCs w:val="21"/>
        </w:rPr>
        <w:t>评审结论</w:t>
      </w:r>
      <w:r>
        <w:rPr>
          <w:rFonts w:hint="eastAsia"/>
          <w:bCs/>
          <w:szCs w:val="21"/>
        </w:rPr>
        <w:t>。经采购人同意后，确定为中标人。</w:t>
      </w:r>
    </w:p>
    <w:p w:rsidR="0089593A" w:rsidRDefault="00572D2D">
      <w:pPr>
        <w:tabs>
          <w:tab w:val="clear" w:pos="426"/>
        </w:tabs>
        <w:spacing w:line="300" w:lineRule="auto"/>
        <w:ind w:firstLineChars="200" w:firstLine="420"/>
        <w:rPr>
          <w:rFonts w:cs="Times New Roman"/>
          <w:bCs/>
          <w:kern w:val="2"/>
          <w:szCs w:val="21"/>
        </w:rPr>
      </w:pPr>
      <w:r>
        <w:rPr>
          <w:rFonts w:hint="eastAsia"/>
          <w:szCs w:val="21"/>
        </w:rPr>
        <w:t>中标候选人按评审总得分由高到低顺序排列；得分相同的，按投标报价由低到高顺序排列；得分且投标报价相同的，按技术指标或服务方案优劣顺序排列；排列第一名的投标人获得中标候选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中标候选人</w:t>
      </w:r>
      <w:r>
        <w:rPr>
          <w:rFonts w:cs="Times New Roman"/>
          <w:bCs/>
          <w:kern w:val="2"/>
          <w:szCs w:val="21"/>
        </w:rPr>
        <w:t>推荐资格</w:t>
      </w:r>
      <w:r>
        <w:rPr>
          <w:rFonts w:cs="Times New Roman" w:hint="eastAsia"/>
          <w:bCs/>
          <w:kern w:val="2"/>
          <w:szCs w:val="21"/>
        </w:rPr>
        <w:t>。</w:t>
      </w:r>
    </w:p>
    <w:p w:rsidR="0089593A" w:rsidRDefault="00572D2D">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593A" w:rsidRDefault="00572D2D">
      <w:pPr>
        <w:tabs>
          <w:tab w:val="clear" w:pos="426"/>
        </w:tabs>
        <w:spacing w:line="300" w:lineRule="auto"/>
        <w:ind w:firstLineChars="200" w:firstLine="420"/>
      </w:pPr>
      <w:r>
        <w:rPr>
          <w:rFonts w:hint="eastAsia"/>
        </w:rPr>
        <w:t>供应商提供报价合理性说明的方式，包括但不限于现场提交、电子邮件提交等其他便捷方式。若评审委员会成员对是否须由投标人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rsidR="0089593A" w:rsidRDefault="00572D2D">
      <w:pPr>
        <w:widowControl w:val="0"/>
        <w:shd w:val="clear" w:color="auto" w:fill="auto"/>
        <w:tabs>
          <w:tab w:val="clear" w:pos="426"/>
        </w:tabs>
        <w:spacing w:line="300" w:lineRule="auto"/>
        <w:ind w:firstLineChars="200" w:firstLine="420"/>
        <w:rPr>
          <w:szCs w:val="21"/>
        </w:rPr>
      </w:pPr>
      <w:r>
        <w:rPr>
          <w:rFonts w:hint="eastAsia"/>
          <w:szCs w:val="21"/>
        </w:rPr>
        <w:t>二、</w:t>
      </w:r>
      <w:r>
        <w:rPr>
          <w:szCs w:val="21"/>
        </w:rPr>
        <w:t>价格分计算方法</w:t>
      </w:r>
    </w:p>
    <w:p w:rsidR="0089593A" w:rsidRDefault="00572D2D">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w:t>
      </w:r>
      <w:proofErr w:type="gramStart"/>
      <w:r>
        <w:rPr>
          <w:rFonts w:hint="eastAsia"/>
          <w:szCs w:val="21"/>
        </w:rPr>
        <w:t>深财购〔</w:t>
      </w:r>
      <w:r>
        <w:rPr>
          <w:szCs w:val="21"/>
        </w:rPr>
        <w:t>2018〕</w:t>
      </w:r>
      <w:proofErr w:type="gramEnd"/>
      <w:r>
        <w:rPr>
          <w:szCs w:val="21"/>
        </w:rPr>
        <w:t>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按照下列公式计算：</w:t>
      </w:r>
    </w:p>
    <w:p w:rsidR="0089593A" w:rsidRDefault="00572D2D">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89593A" w:rsidRDefault="00572D2D">
      <w:pPr>
        <w:tabs>
          <w:tab w:val="clear" w:pos="426"/>
        </w:tabs>
        <w:spacing w:line="300" w:lineRule="auto"/>
        <w:ind w:firstLineChars="200" w:firstLine="420"/>
        <w:rPr>
          <w:szCs w:val="21"/>
        </w:rPr>
      </w:pPr>
      <w:r>
        <w:rPr>
          <w:rFonts w:hint="eastAsia"/>
          <w:szCs w:val="21"/>
        </w:rPr>
        <w:t>评标总得分＝</w:t>
      </w:r>
      <w:r>
        <w:rPr>
          <w:szCs w:val="21"/>
        </w:rPr>
        <w:t>F1×A1＋F2×A2＋……＋Fn×An</w:t>
      </w:r>
    </w:p>
    <w:p w:rsidR="0089593A" w:rsidRDefault="00572D2D">
      <w:pPr>
        <w:tabs>
          <w:tab w:val="clear" w:pos="426"/>
        </w:tabs>
        <w:spacing w:line="300" w:lineRule="auto"/>
        <w:ind w:firstLineChars="200" w:firstLine="420"/>
        <w:rPr>
          <w:szCs w:val="21"/>
        </w:rPr>
      </w:pPr>
      <w:r>
        <w:rPr>
          <w:szCs w:val="21"/>
        </w:rPr>
        <w:t>F1、F2……Fn分别为各项评审因素的得分；</w:t>
      </w:r>
    </w:p>
    <w:p w:rsidR="0089593A" w:rsidRDefault="00572D2D">
      <w:pPr>
        <w:tabs>
          <w:tab w:val="clear" w:pos="426"/>
        </w:tabs>
        <w:spacing w:line="300" w:lineRule="auto"/>
        <w:ind w:firstLineChars="200" w:firstLine="420"/>
        <w:rPr>
          <w:szCs w:val="21"/>
        </w:rPr>
      </w:pPr>
      <w:r>
        <w:rPr>
          <w:szCs w:val="21"/>
        </w:rPr>
        <w:t>A1、A2、……An 分别为各项评审因素所占的权重(A1＋A2＋……＋An＝1)。</w:t>
      </w:r>
    </w:p>
    <w:p w:rsidR="0089593A" w:rsidRDefault="00572D2D">
      <w:pPr>
        <w:tabs>
          <w:tab w:val="clear" w:pos="426"/>
        </w:tabs>
        <w:spacing w:line="300" w:lineRule="auto"/>
        <w:ind w:firstLineChars="200" w:firstLine="420"/>
        <w:rPr>
          <w:szCs w:val="21"/>
        </w:rPr>
      </w:pPr>
      <w:r>
        <w:rPr>
          <w:rFonts w:hint="eastAsia"/>
          <w:szCs w:val="21"/>
        </w:rPr>
        <w:t>评标过程中，不得去掉报价中的最高报价和最低报价。</w:t>
      </w:r>
    </w:p>
    <w:p w:rsidR="0089593A" w:rsidRDefault="00572D2D">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89593A" w:rsidRDefault="00572D2D">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89593A" w:rsidRDefault="00572D2D">
      <w:pPr>
        <w:tabs>
          <w:tab w:val="clear" w:pos="426"/>
        </w:tabs>
        <w:spacing w:line="300" w:lineRule="auto"/>
        <w:ind w:firstLineChars="200" w:firstLine="420"/>
        <w:rPr>
          <w:szCs w:val="21"/>
        </w:rPr>
      </w:pPr>
      <w:r>
        <w:rPr>
          <w:rFonts w:hint="eastAsia"/>
          <w:szCs w:val="21"/>
        </w:rPr>
        <w:t>三、评标优惠政策</w:t>
      </w:r>
    </w:p>
    <w:p w:rsidR="0089593A" w:rsidRPr="0001573F" w:rsidRDefault="00572D2D">
      <w:pPr>
        <w:tabs>
          <w:tab w:val="clear" w:pos="426"/>
        </w:tabs>
        <w:spacing w:line="300" w:lineRule="auto"/>
        <w:ind w:firstLineChars="200" w:firstLine="420"/>
        <w:rPr>
          <w:color w:val="000000" w:themeColor="text1"/>
          <w:szCs w:val="21"/>
        </w:rPr>
      </w:pPr>
      <w:r>
        <w:rPr>
          <w:rFonts w:hint="eastAsia"/>
          <w:szCs w:val="21"/>
        </w:rPr>
        <w:t>（一）小型企业、微型企业、监狱企业、残疾人福利性单位提供本企业制造的货物，承担的工程或服务，</w:t>
      </w:r>
      <w:r w:rsidRPr="0001573F">
        <w:rPr>
          <w:rFonts w:hint="eastAsia"/>
          <w:color w:val="000000" w:themeColor="text1"/>
          <w:szCs w:val="21"/>
        </w:rPr>
        <w:t>或者提供其他符合优惠主体资格条件企业制造的货物，对其所投产品的价格给予</w:t>
      </w:r>
      <w:r w:rsidRPr="0001573F">
        <w:rPr>
          <w:color w:val="000000" w:themeColor="text1"/>
          <w:szCs w:val="21"/>
          <w:u w:val="single"/>
        </w:rPr>
        <w:t>__</w:t>
      </w:r>
      <w:r w:rsidRPr="0001573F">
        <w:rPr>
          <w:b/>
          <w:bCs/>
          <w:color w:val="000000" w:themeColor="text1"/>
          <w:szCs w:val="21"/>
          <w:u w:val="single"/>
        </w:rPr>
        <w:t>10%__</w:t>
      </w:r>
      <w:r w:rsidRPr="0001573F">
        <w:rPr>
          <w:b/>
          <w:bCs/>
          <w:color w:val="000000" w:themeColor="text1"/>
          <w:szCs w:val="21"/>
        </w:rPr>
        <w:t>（6%-10%）</w:t>
      </w:r>
      <w:r w:rsidRPr="0001573F">
        <w:rPr>
          <w:color w:val="000000" w:themeColor="text1"/>
          <w:szCs w:val="21"/>
        </w:rPr>
        <w:t>的扣除，用扣除后的价格参与评审，具体扣除比例由采购人或者招标机构确定。满足多项优惠政策的企业，不重复享受多项价格扣除政策。</w:t>
      </w:r>
      <w:r w:rsidRPr="0001573F">
        <w:rPr>
          <w:rFonts w:hint="eastAsia"/>
          <w:color w:val="000000" w:themeColor="text1"/>
          <w:szCs w:val="21"/>
        </w:rPr>
        <w:t>。</w:t>
      </w:r>
    </w:p>
    <w:p w:rsidR="0089593A" w:rsidRPr="0001573F" w:rsidRDefault="00572D2D">
      <w:pPr>
        <w:tabs>
          <w:tab w:val="clear" w:pos="426"/>
        </w:tabs>
        <w:spacing w:line="300" w:lineRule="auto"/>
        <w:ind w:firstLineChars="200" w:firstLine="420"/>
        <w:rPr>
          <w:color w:val="000000" w:themeColor="text1"/>
          <w:szCs w:val="21"/>
        </w:rPr>
      </w:pPr>
      <w:r w:rsidRPr="0001573F">
        <w:rPr>
          <w:rFonts w:hint="eastAsia"/>
          <w:color w:val="000000" w:themeColor="text1"/>
          <w:szCs w:val="21"/>
        </w:rPr>
        <w:t>（二）联合体投标</w:t>
      </w:r>
      <w:proofErr w:type="gramStart"/>
      <w:r w:rsidRPr="0001573F">
        <w:rPr>
          <w:rFonts w:hint="eastAsia"/>
          <w:color w:val="000000" w:themeColor="text1"/>
          <w:szCs w:val="21"/>
        </w:rPr>
        <w:t>且联合</w:t>
      </w:r>
      <w:proofErr w:type="gramEnd"/>
      <w:r w:rsidRPr="0001573F">
        <w:rPr>
          <w:rFonts w:hint="eastAsia"/>
          <w:color w:val="000000" w:themeColor="text1"/>
          <w:szCs w:val="21"/>
        </w:rPr>
        <w:t>协议中明确约定优惠主体的协议合同金额占到联合体协议总金额</w:t>
      </w:r>
      <w:r w:rsidRPr="0001573F">
        <w:rPr>
          <w:color w:val="000000" w:themeColor="text1"/>
          <w:szCs w:val="21"/>
        </w:rPr>
        <w:t>30%</w:t>
      </w:r>
      <w:r w:rsidRPr="0001573F">
        <w:rPr>
          <w:rFonts w:hint="eastAsia"/>
          <w:color w:val="000000" w:themeColor="text1"/>
          <w:szCs w:val="21"/>
        </w:rPr>
        <w:t>以上的，价格扣除比例为</w:t>
      </w:r>
      <w:r w:rsidRPr="0001573F">
        <w:rPr>
          <w:rFonts w:hint="eastAsia"/>
          <w:color w:val="000000" w:themeColor="text1"/>
          <w:szCs w:val="21"/>
          <w:u w:val="single"/>
        </w:rPr>
        <w:t>_</w:t>
      </w:r>
      <w:r w:rsidRPr="0001573F">
        <w:rPr>
          <w:rFonts w:hint="eastAsia"/>
          <w:b/>
          <w:color w:val="000000" w:themeColor="text1"/>
          <w:szCs w:val="21"/>
          <w:u w:val="single"/>
        </w:rPr>
        <w:t>_</w:t>
      </w:r>
      <w:r w:rsidRPr="0001573F">
        <w:rPr>
          <w:b/>
          <w:color w:val="000000" w:themeColor="text1"/>
          <w:szCs w:val="21"/>
          <w:u w:val="single"/>
        </w:rPr>
        <w:t>3</w:t>
      </w:r>
      <w:r w:rsidRPr="0001573F">
        <w:rPr>
          <w:rFonts w:hint="eastAsia"/>
          <w:b/>
          <w:color w:val="000000" w:themeColor="text1"/>
          <w:szCs w:val="21"/>
          <w:u w:val="single"/>
        </w:rPr>
        <w:t>%__</w:t>
      </w:r>
      <w:r w:rsidRPr="0001573F">
        <w:rPr>
          <w:rFonts w:hint="eastAsia"/>
          <w:b/>
          <w:color w:val="000000" w:themeColor="text1"/>
          <w:szCs w:val="21"/>
        </w:rPr>
        <w:t>（</w:t>
      </w:r>
      <w:r w:rsidRPr="0001573F">
        <w:rPr>
          <w:b/>
          <w:color w:val="000000" w:themeColor="text1"/>
          <w:szCs w:val="21"/>
        </w:rPr>
        <w:t>2%-3%</w:t>
      </w:r>
      <w:r w:rsidRPr="0001573F">
        <w:rPr>
          <w:rFonts w:hint="eastAsia"/>
          <w:b/>
          <w:color w:val="000000" w:themeColor="text1"/>
          <w:szCs w:val="21"/>
        </w:rPr>
        <w:t>）</w:t>
      </w:r>
      <w:r w:rsidRPr="0001573F">
        <w:rPr>
          <w:rFonts w:hint="eastAsia"/>
          <w:color w:val="000000" w:themeColor="text1"/>
          <w:szCs w:val="21"/>
        </w:rPr>
        <w:t>，具体扣除比例由采购人或者招标机构确定。联合体各方均为优</w:t>
      </w:r>
      <w:r w:rsidRPr="0001573F">
        <w:rPr>
          <w:rFonts w:hint="eastAsia"/>
          <w:color w:val="000000" w:themeColor="text1"/>
          <w:szCs w:val="21"/>
        </w:rPr>
        <w:lastRenderedPageBreak/>
        <w:t>惠主体的，对其所投产品的价格给予</w:t>
      </w:r>
      <w:r w:rsidRPr="0001573F">
        <w:rPr>
          <w:rFonts w:hint="eastAsia"/>
          <w:b/>
          <w:color w:val="000000" w:themeColor="text1"/>
          <w:szCs w:val="21"/>
          <w:u w:val="single"/>
        </w:rPr>
        <w:t>_</w:t>
      </w:r>
      <w:r w:rsidRPr="0001573F">
        <w:rPr>
          <w:b/>
          <w:color w:val="000000" w:themeColor="text1"/>
          <w:szCs w:val="21"/>
          <w:u w:val="single"/>
        </w:rPr>
        <w:t>_10</w:t>
      </w:r>
      <w:r w:rsidRPr="0001573F">
        <w:rPr>
          <w:rFonts w:hint="eastAsia"/>
          <w:b/>
          <w:color w:val="000000" w:themeColor="text1"/>
          <w:szCs w:val="21"/>
          <w:u w:val="single"/>
        </w:rPr>
        <w:t>%__</w:t>
      </w:r>
      <w:r w:rsidRPr="0001573F">
        <w:rPr>
          <w:rFonts w:hint="eastAsia"/>
          <w:b/>
          <w:color w:val="000000" w:themeColor="text1"/>
          <w:szCs w:val="21"/>
        </w:rPr>
        <w:t>（</w:t>
      </w:r>
      <w:r w:rsidRPr="0001573F">
        <w:rPr>
          <w:b/>
          <w:color w:val="000000" w:themeColor="text1"/>
          <w:szCs w:val="21"/>
        </w:rPr>
        <w:t>6%-10%</w:t>
      </w:r>
      <w:r w:rsidRPr="0001573F">
        <w:rPr>
          <w:rFonts w:hint="eastAsia"/>
          <w:b/>
          <w:color w:val="000000" w:themeColor="text1"/>
          <w:szCs w:val="21"/>
        </w:rPr>
        <w:t>）</w:t>
      </w:r>
      <w:r w:rsidRPr="0001573F">
        <w:rPr>
          <w:rFonts w:hint="eastAsia"/>
          <w:color w:val="000000" w:themeColor="text1"/>
          <w:szCs w:val="21"/>
        </w:rPr>
        <w:t>的扣除</w:t>
      </w:r>
      <w:r w:rsidRPr="0001573F">
        <w:rPr>
          <w:rFonts w:hint="eastAsia"/>
          <w:b/>
          <w:color w:val="000000" w:themeColor="text1"/>
          <w:szCs w:val="21"/>
        </w:rPr>
        <w:t>（不接受联合体投标的项目，本条不适用）</w:t>
      </w:r>
      <w:r w:rsidRPr="0001573F">
        <w:rPr>
          <w:rFonts w:hint="eastAsia"/>
          <w:color w:val="000000" w:themeColor="text1"/>
          <w:szCs w:val="21"/>
        </w:rPr>
        <w:t>。</w:t>
      </w:r>
    </w:p>
    <w:p w:rsidR="0089593A" w:rsidRPr="0001573F" w:rsidRDefault="00572D2D">
      <w:pPr>
        <w:tabs>
          <w:tab w:val="clear" w:pos="426"/>
        </w:tabs>
        <w:spacing w:line="300" w:lineRule="auto"/>
        <w:ind w:firstLineChars="200" w:firstLine="420"/>
        <w:rPr>
          <w:color w:val="000000" w:themeColor="text1"/>
          <w:szCs w:val="21"/>
        </w:rPr>
      </w:pPr>
      <w:r w:rsidRPr="0001573F">
        <w:rPr>
          <w:rFonts w:hint="eastAsia"/>
          <w:color w:val="000000" w:themeColor="text1"/>
          <w:szCs w:val="21"/>
        </w:rPr>
        <w:t>（三）优惠主体资格的认定资料为《中小企业声明函》《残疾人福利性单位声明函》《监狱企业声明函》以及《含有小型、微型企业的联合体声明函》等承诺性质的资料（声明函样式见“第五章</w:t>
      </w:r>
      <w:r w:rsidRPr="0001573F">
        <w:rPr>
          <w:color w:val="000000" w:themeColor="text1"/>
          <w:szCs w:val="21"/>
        </w:rPr>
        <w:t xml:space="preserve"> 投标文件格式、附件”“</w:t>
      </w:r>
      <w:r w:rsidRPr="0001573F">
        <w:rPr>
          <w:rFonts w:hint="eastAsia"/>
          <w:color w:val="000000" w:themeColor="text1"/>
          <w:szCs w:val="21"/>
        </w:rPr>
        <w:t>优惠政策声明函等证明文件</w:t>
      </w:r>
      <w:r w:rsidRPr="0001573F">
        <w:rPr>
          <w:color w:val="000000" w:themeColor="text1"/>
          <w:szCs w:val="21"/>
        </w:rPr>
        <w:t>”）；监狱企业或者代理提供监狱企业货物的供应商如须享受优惠政策，除上述资料外，还须提供省级以上监狱管理局、戒毒管理局出具的监狱企业证明文件。</w:t>
      </w:r>
    </w:p>
    <w:p w:rsidR="0089593A" w:rsidRPr="0001573F" w:rsidRDefault="00572D2D">
      <w:pPr>
        <w:tabs>
          <w:tab w:val="clear" w:pos="426"/>
        </w:tabs>
        <w:spacing w:line="300" w:lineRule="auto"/>
        <w:ind w:firstLineChars="200" w:firstLine="420"/>
        <w:rPr>
          <w:color w:val="000000" w:themeColor="text1"/>
          <w:szCs w:val="21"/>
        </w:rPr>
      </w:pPr>
      <w:r w:rsidRPr="0001573F">
        <w:rPr>
          <w:rFonts w:hint="eastAsia"/>
          <w:color w:val="000000" w:themeColor="text1"/>
          <w:szCs w:val="21"/>
        </w:rPr>
        <w:t>（四）本条所称货物是指单一产品采购项目中的货物，或者非单一产品采购项目中的核心产品（货物），不包括使用大型企业注册商标的货物。</w:t>
      </w:r>
    </w:p>
    <w:p w:rsidR="0089593A" w:rsidRPr="0001573F" w:rsidRDefault="00572D2D">
      <w:pPr>
        <w:tabs>
          <w:tab w:val="clear" w:pos="426"/>
        </w:tabs>
        <w:spacing w:line="300" w:lineRule="auto"/>
        <w:ind w:firstLineChars="200" w:firstLine="422"/>
        <w:rPr>
          <w:b/>
          <w:color w:val="000000" w:themeColor="text1"/>
          <w:szCs w:val="21"/>
        </w:rPr>
      </w:pPr>
      <w:r w:rsidRPr="0001573F">
        <w:rPr>
          <w:rFonts w:hint="eastAsia"/>
          <w:b/>
          <w:color w:val="000000" w:themeColor="text1"/>
          <w:szCs w:val="21"/>
        </w:rPr>
        <w:t>（五）如采购人所采购产品为政府强制采购的节能产品，投标人所投产品的品牌及型号必须为清单中有效期内产品并提供证明文件，否则其投标将被认定为投标无效。</w:t>
      </w:r>
    </w:p>
    <w:p w:rsidR="0089593A" w:rsidRDefault="00572D2D">
      <w:pPr>
        <w:tabs>
          <w:tab w:val="clear" w:pos="426"/>
        </w:tabs>
        <w:spacing w:line="300" w:lineRule="auto"/>
        <w:ind w:firstLineChars="200" w:firstLine="420"/>
        <w:rPr>
          <w:szCs w:val="21"/>
        </w:rPr>
      </w:pPr>
      <w:r>
        <w:rPr>
          <w:rFonts w:hint="eastAsia"/>
          <w:szCs w:val="21"/>
        </w:rPr>
        <w:t>(六</w:t>
      </w:r>
      <w:r>
        <w:rPr>
          <w:szCs w:val="21"/>
        </w:rPr>
        <w:t>)根据《深圳市人民政府关于印发深圳市贯彻落实守信联合激励和失信联合惩戒制度实施方案的通知》（深府〔2017〕57号）、《深圳市政府采购供应商诚信管理暂行办法》（深财</w:t>
      </w:r>
      <w:proofErr w:type="gramStart"/>
      <w:r>
        <w:rPr>
          <w:szCs w:val="21"/>
        </w:rPr>
        <w:t>规</w:t>
      </w:r>
      <w:proofErr w:type="gramEnd"/>
      <w:r>
        <w:rPr>
          <w:szCs w:val="21"/>
        </w:rPr>
        <w:t>〔2017〕8号）以及《深圳市财政委员会关于印发&lt;深圳市政府采购供应商诚信管理暂行办法操作细则&gt;的通知》的要求，对列入失信“黑名单”的供应</w:t>
      </w:r>
      <w:proofErr w:type="gramStart"/>
      <w:r>
        <w:rPr>
          <w:szCs w:val="21"/>
        </w:rPr>
        <w:t>商限制</w:t>
      </w:r>
      <w:proofErr w:type="gramEnd"/>
      <w:r>
        <w:rPr>
          <w:szCs w:val="21"/>
        </w:rPr>
        <w:t>参与政府采购。</w:t>
      </w:r>
    </w:p>
    <w:p w:rsidR="0089593A" w:rsidRDefault="00572D2D">
      <w:pPr>
        <w:tabs>
          <w:tab w:val="clear" w:pos="426"/>
        </w:tabs>
        <w:spacing w:line="300" w:lineRule="auto"/>
        <w:ind w:firstLineChars="200" w:firstLine="420"/>
        <w:rPr>
          <w:szCs w:val="21"/>
        </w:rPr>
      </w:pPr>
      <w:r>
        <w:rPr>
          <w:rFonts w:hint="eastAsia"/>
          <w:szCs w:val="21"/>
        </w:rPr>
        <w:t>四、关于失信供应商的价格上浮</w:t>
      </w:r>
    </w:p>
    <w:p w:rsidR="0089593A" w:rsidRDefault="00572D2D">
      <w:pPr>
        <w:tabs>
          <w:tab w:val="clear" w:pos="426"/>
        </w:tabs>
        <w:spacing w:line="300" w:lineRule="auto"/>
        <w:ind w:firstLineChars="200" w:firstLine="420"/>
        <w:rPr>
          <w:szCs w:val="21"/>
        </w:rPr>
      </w:pPr>
      <w:r>
        <w:rPr>
          <w:rFonts w:hint="eastAsia"/>
          <w:szCs w:val="21"/>
        </w:rPr>
        <w:t>根据</w:t>
      </w:r>
      <w:proofErr w:type="gramStart"/>
      <w:r>
        <w:rPr>
          <w:rFonts w:hint="eastAsia"/>
          <w:szCs w:val="21"/>
        </w:rPr>
        <w:t>深财购〔</w:t>
      </w:r>
      <w:r>
        <w:rPr>
          <w:szCs w:val="21"/>
        </w:rPr>
        <w:t>2013〕</w:t>
      </w:r>
      <w:proofErr w:type="gramEnd"/>
      <w:r>
        <w:rPr>
          <w:szCs w:val="21"/>
        </w:rPr>
        <w:t>27 号的规定，采取价格评比法（比如最低价法）的项目，因违法违规行为被记入诚信档案的失信供应商最终报价在该企业最后一轮报价的基础</w:t>
      </w:r>
      <w:proofErr w:type="gramStart"/>
      <w:r>
        <w:rPr>
          <w:szCs w:val="21"/>
        </w:rPr>
        <w:t>上</w:t>
      </w:r>
      <w:proofErr w:type="gramEnd"/>
      <w:r>
        <w:rPr>
          <w:szCs w:val="21"/>
        </w:rPr>
        <w:t>上浮10%。失信供应</w:t>
      </w:r>
      <w:proofErr w:type="gramStart"/>
      <w:r>
        <w:rPr>
          <w:szCs w:val="21"/>
        </w:rPr>
        <w:t>商符合</w:t>
      </w:r>
      <w:proofErr w:type="gramEnd"/>
      <w:r>
        <w:rPr>
          <w:szCs w:val="21"/>
        </w:rPr>
        <w:t>优惠主体资格的，价格扣除和价格上浮一并执行。</w:t>
      </w:r>
    </w:p>
    <w:p w:rsidR="0089593A" w:rsidRDefault="00572D2D">
      <w:pPr>
        <w:tabs>
          <w:tab w:val="clear" w:pos="426"/>
        </w:tabs>
        <w:spacing w:line="300" w:lineRule="auto"/>
        <w:ind w:firstLineChars="200" w:firstLine="420"/>
        <w:rPr>
          <w:szCs w:val="21"/>
        </w:rPr>
      </w:pPr>
      <w:r>
        <w:rPr>
          <w:rFonts w:hint="eastAsia"/>
          <w:szCs w:val="21"/>
        </w:rPr>
        <w:t>五、详细评审</w:t>
      </w:r>
    </w:p>
    <w:p w:rsidR="0089593A" w:rsidRDefault="00572D2D">
      <w:pPr>
        <w:tabs>
          <w:tab w:val="clear" w:pos="426"/>
        </w:tabs>
        <w:spacing w:line="300" w:lineRule="auto"/>
        <w:ind w:firstLineChars="200" w:firstLine="420"/>
        <w:rPr>
          <w:szCs w:val="21"/>
        </w:rPr>
      </w:pPr>
      <w:r>
        <w:rPr>
          <w:rFonts w:hint="eastAsia"/>
          <w:szCs w:val="21"/>
        </w:rPr>
        <w:t>1</w:t>
      </w:r>
      <w:r>
        <w:rPr>
          <w:szCs w:val="21"/>
        </w:rPr>
        <w:t>.评标专家应对通过投标文件初审进入评标程序的投标文件先</w:t>
      </w:r>
      <w:proofErr w:type="gramStart"/>
      <w:r>
        <w:rPr>
          <w:szCs w:val="21"/>
        </w:rPr>
        <w:t>评技术标</w:t>
      </w:r>
      <w:proofErr w:type="gramEnd"/>
      <w:r>
        <w:rPr>
          <w:szCs w:val="21"/>
        </w:rPr>
        <w:t>、再评商务标；</w:t>
      </w:r>
    </w:p>
    <w:p w:rsidR="0089593A" w:rsidRDefault="00572D2D">
      <w:pPr>
        <w:tabs>
          <w:tab w:val="clear" w:pos="426"/>
        </w:tabs>
        <w:spacing w:line="300" w:lineRule="auto"/>
        <w:ind w:firstLineChars="200" w:firstLine="420"/>
        <w:rPr>
          <w:szCs w:val="21"/>
        </w:rPr>
      </w:pPr>
      <w:r>
        <w:rPr>
          <w:rFonts w:hint="eastAsia"/>
          <w:szCs w:val="21"/>
        </w:rPr>
        <w:t>2</w:t>
      </w:r>
      <w:r>
        <w:rPr>
          <w:szCs w:val="21"/>
        </w:rPr>
        <w:t>.评标专家需按招标文件规定的评审标准对投标人提交的投标文件进行评审，投标文件中与评审标准无关的内容不作为评审内容</w:t>
      </w:r>
      <w:r>
        <w:rPr>
          <w:rFonts w:hint="eastAsia"/>
          <w:szCs w:val="21"/>
        </w:rPr>
        <w:t>。</w:t>
      </w:r>
    </w:p>
    <w:p w:rsidR="0089593A" w:rsidRDefault="00572D2D">
      <w:pPr>
        <w:widowControl w:val="0"/>
        <w:shd w:val="clear" w:color="auto" w:fill="auto"/>
        <w:tabs>
          <w:tab w:val="clear" w:pos="426"/>
        </w:tabs>
        <w:ind w:left="420"/>
        <w:rPr>
          <w:szCs w:val="21"/>
        </w:rPr>
      </w:pPr>
      <w:r>
        <w:rPr>
          <w:rFonts w:hint="eastAsia"/>
          <w:szCs w:val="21"/>
        </w:rPr>
        <w:t>3</w:t>
      </w:r>
      <w:r>
        <w:rPr>
          <w:szCs w:val="21"/>
        </w:rPr>
        <w:t>.</w:t>
      </w:r>
      <w:r>
        <w:rPr>
          <w:rFonts w:hint="eastAsia"/>
          <w:szCs w:val="21"/>
        </w:rPr>
        <w:t>评标委员会在评标时，应按照以下量化的评审因素，对各投标文件进行分析和比较：</w:t>
      </w:r>
    </w:p>
    <w:p w:rsidR="0089593A" w:rsidRDefault="0089593A">
      <w:pPr>
        <w:tabs>
          <w:tab w:val="clear" w:pos="426"/>
        </w:tabs>
        <w:spacing w:line="300" w:lineRule="auto"/>
        <w:ind w:firstLineChars="200" w:firstLine="422"/>
        <w:rPr>
          <w:b/>
          <w:szCs w:val="21"/>
        </w:rPr>
      </w:pPr>
    </w:p>
    <w:p w:rsidR="0089593A" w:rsidRDefault="0089593A">
      <w:pPr>
        <w:tabs>
          <w:tab w:val="clear" w:pos="426"/>
        </w:tabs>
        <w:spacing w:line="300" w:lineRule="auto"/>
        <w:ind w:firstLineChars="200" w:firstLine="422"/>
        <w:rPr>
          <w:b/>
          <w:szCs w:val="21"/>
        </w:rPr>
      </w:pPr>
    </w:p>
    <w:bookmarkEnd w:id="5"/>
    <w:bookmarkEnd w:id="6"/>
    <w:p w:rsidR="0089593A" w:rsidRDefault="00572D2D">
      <w:pPr>
        <w:pStyle w:val="afc"/>
        <w:widowControl w:val="0"/>
        <w:shd w:val="clear" w:color="auto" w:fill="auto"/>
        <w:tabs>
          <w:tab w:val="clear" w:pos="426"/>
        </w:tabs>
        <w:adjustRightInd/>
        <w:snapToGrid/>
        <w:outlineLvl w:val="9"/>
        <w:rPr>
          <w:rFonts w:ascii="宋体" w:hAnsi="宋体"/>
          <w:bCs w:val="0"/>
          <w:sz w:val="24"/>
          <w:szCs w:val="24"/>
        </w:rPr>
      </w:pPr>
      <w:r>
        <w:rPr>
          <w:bCs w:val="0"/>
          <w:sz w:val="24"/>
        </w:rPr>
        <w:br w:type="page"/>
      </w:r>
      <w:bookmarkStart w:id="7" w:name="_Toc22743844"/>
      <w:r>
        <w:rPr>
          <w:rFonts w:ascii="宋体" w:hAnsi="宋体" w:hint="eastAsia"/>
          <w:bCs w:val="0"/>
          <w:sz w:val="24"/>
          <w:szCs w:val="24"/>
        </w:rPr>
        <w:lastRenderedPageBreak/>
        <w:t>评分细则表</w:t>
      </w:r>
      <w:bookmarkEnd w:id="7"/>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83"/>
        <w:gridCol w:w="1843"/>
        <w:gridCol w:w="897"/>
        <w:gridCol w:w="1183"/>
        <w:gridCol w:w="4710"/>
      </w:tblGrid>
      <w:tr w:rsidR="0089593A">
        <w:trPr>
          <w:trHeight w:val="20"/>
          <w:jc w:val="center"/>
        </w:trPr>
        <w:tc>
          <w:tcPr>
            <w:tcW w:w="631" w:type="dxa"/>
            <w:vAlign w:val="center"/>
          </w:tcPr>
          <w:p w:rsidR="0089593A" w:rsidRDefault="00572D2D">
            <w:pPr>
              <w:spacing w:line="240" w:lineRule="exact"/>
              <w:jc w:val="center"/>
              <w:rPr>
                <w:b/>
                <w:bCs/>
                <w:szCs w:val="21"/>
              </w:rPr>
            </w:pPr>
            <w:bookmarkStart w:id="8" w:name="bt项目管理班子配备情况"/>
            <w:bookmarkStart w:id="9" w:name="bt商务标投标文件格式"/>
            <w:bookmarkStart w:id="10" w:name="bt投标人情况介绍"/>
            <w:bookmarkStart w:id="11" w:name="bt投标文件签署授权委托书"/>
            <w:bookmarkStart w:id="12" w:name="bt其他资料由投标人自定"/>
            <w:bookmarkStart w:id="13" w:name="bt合同条款"/>
            <w:bookmarkStart w:id="14" w:name="bt说明"/>
            <w:bookmarkStart w:id="15" w:name="bt开标一览表"/>
            <w:bookmarkStart w:id="16" w:name="bt投标报价汇总表"/>
            <w:bookmarkStart w:id="17" w:name="bt投标函"/>
            <w:bookmarkStart w:id="18" w:name="bt投标人须知"/>
            <w:bookmarkStart w:id="19" w:name="bt其他资料2"/>
            <w:bookmarkStart w:id="20" w:name="合同格式"/>
            <w:bookmarkStart w:id="21" w:name="bt合同条款及格式"/>
            <w:bookmarkStart w:id="22" w:name="bt合同格式"/>
            <w:bookmarkStart w:id="23" w:name="bt技术标投标文件格式"/>
            <w:bookmarkStart w:id="24" w:name="bt本工程承诺书"/>
            <w:bookmarkStart w:id="25"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b/>
                <w:bCs/>
                <w:szCs w:val="21"/>
              </w:rPr>
              <w:t>序号</w:t>
            </w:r>
          </w:p>
        </w:tc>
        <w:tc>
          <w:tcPr>
            <w:tcW w:w="4406" w:type="dxa"/>
            <w:gridSpan w:val="4"/>
            <w:vAlign w:val="center"/>
          </w:tcPr>
          <w:p w:rsidR="0089593A" w:rsidRDefault="00572D2D">
            <w:pPr>
              <w:spacing w:line="240" w:lineRule="exact"/>
              <w:jc w:val="center"/>
              <w:rPr>
                <w:b/>
                <w:bCs/>
                <w:szCs w:val="21"/>
              </w:rPr>
            </w:pPr>
            <w:r>
              <w:rPr>
                <w:rFonts w:hint="eastAsia"/>
                <w:b/>
                <w:bCs/>
                <w:szCs w:val="21"/>
              </w:rPr>
              <w:t>评分项</w:t>
            </w:r>
          </w:p>
        </w:tc>
        <w:tc>
          <w:tcPr>
            <w:tcW w:w="4710" w:type="dxa"/>
            <w:vAlign w:val="center"/>
          </w:tcPr>
          <w:p w:rsidR="0089593A" w:rsidRDefault="00572D2D">
            <w:pPr>
              <w:spacing w:line="240" w:lineRule="exact"/>
              <w:jc w:val="center"/>
              <w:rPr>
                <w:b/>
                <w:bCs/>
                <w:szCs w:val="21"/>
              </w:rPr>
            </w:pPr>
            <w:r>
              <w:rPr>
                <w:rFonts w:hint="eastAsia"/>
                <w:b/>
                <w:bCs/>
                <w:szCs w:val="21"/>
              </w:rPr>
              <w:t>权重</w:t>
            </w:r>
          </w:p>
        </w:tc>
      </w:tr>
      <w:tr w:rsidR="0089593A">
        <w:trPr>
          <w:trHeight w:val="416"/>
          <w:jc w:val="center"/>
        </w:trPr>
        <w:tc>
          <w:tcPr>
            <w:tcW w:w="631" w:type="dxa"/>
            <w:vAlign w:val="center"/>
          </w:tcPr>
          <w:p w:rsidR="0089593A" w:rsidRDefault="00572D2D">
            <w:pPr>
              <w:spacing w:line="240" w:lineRule="exact"/>
              <w:jc w:val="center"/>
              <w:rPr>
                <w:szCs w:val="21"/>
              </w:rPr>
            </w:pPr>
            <w:r>
              <w:rPr>
                <w:szCs w:val="21"/>
              </w:rPr>
              <w:t>1</w:t>
            </w:r>
          </w:p>
        </w:tc>
        <w:tc>
          <w:tcPr>
            <w:tcW w:w="4406" w:type="dxa"/>
            <w:gridSpan w:val="4"/>
            <w:vAlign w:val="center"/>
          </w:tcPr>
          <w:p w:rsidR="0089593A" w:rsidRDefault="00572D2D">
            <w:pPr>
              <w:spacing w:line="240" w:lineRule="exact"/>
              <w:jc w:val="center"/>
              <w:rPr>
                <w:szCs w:val="21"/>
              </w:rPr>
            </w:pPr>
            <w:r>
              <w:rPr>
                <w:rFonts w:hint="eastAsia"/>
                <w:szCs w:val="21"/>
              </w:rPr>
              <w:t>价格</w:t>
            </w:r>
          </w:p>
        </w:tc>
        <w:tc>
          <w:tcPr>
            <w:tcW w:w="4710" w:type="dxa"/>
            <w:vAlign w:val="center"/>
          </w:tcPr>
          <w:p w:rsidR="0089593A" w:rsidRDefault="00572D2D">
            <w:pPr>
              <w:spacing w:line="240" w:lineRule="exact"/>
              <w:jc w:val="center"/>
              <w:rPr>
                <w:szCs w:val="21"/>
              </w:rPr>
            </w:pPr>
            <w:r>
              <w:rPr>
                <w:szCs w:val="21"/>
              </w:rPr>
              <w:t>30</w:t>
            </w:r>
          </w:p>
        </w:tc>
      </w:tr>
      <w:tr w:rsidR="0089593A">
        <w:trPr>
          <w:trHeight w:val="482"/>
          <w:jc w:val="center"/>
        </w:trPr>
        <w:tc>
          <w:tcPr>
            <w:tcW w:w="631" w:type="dxa"/>
            <w:vAlign w:val="center"/>
          </w:tcPr>
          <w:p w:rsidR="0089593A" w:rsidRDefault="00572D2D">
            <w:pPr>
              <w:spacing w:line="240" w:lineRule="exact"/>
              <w:jc w:val="center"/>
              <w:rPr>
                <w:szCs w:val="21"/>
              </w:rPr>
            </w:pPr>
            <w:r>
              <w:rPr>
                <w:szCs w:val="21"/>
              </w:rPr>
              <w:t>2</w:t>
            </w:r>
          </w:p>
        </w:tc>
        <w:tc>
          <w:tcPr>
            <w:tcW w:w="4406" w:type="dxa"/>
            <w:gridSpan w:val="4"/>
            <w:vAlign w:val="center"/>
          </w:tcPr>
          <w:p w:rsidR="0089593A" w:rsidRDefault="00572D2D">
            <w:pPr>
              <w:spacing w:line="240" w:lineRule="exact"/>
              <w:jc w:val="center"/>
              <w:rPr>
                <w:szCs w:val="21"/>
              </w:rPr>
            </w:pPr>
            <w:r>
              <w:rPr>
                <w:rFonts w:hint="eastAsia"/>
                <w:szCs w:val="21"/>
              </w:rPr>
              <w:t>技术部分</w:t>
            </w:r>
          </w:p>
        </w:tc>
        <w:tc>
          <w:tcPr>
            <w:tcW w:w="4710" w:type="dxa"/>
            <w:vAlign w:val="center"/>
          </w:tcPr>
          <w:p w:rsidR="0089593A" w:rsidRDefault="00572D2D" w:rsidP="004B21F5">
            <w:pPr>
              <w:spacing w:line="240" w:lineRule="exact"/>
              <w:jc w:val="center"/>
              <w:rPr>
                <w:szCs w:val="21"/>
              </w:rPr>
            </w:pPr>
            <w:r>
              <w:rPr>
                <w:szCs w:val="21"/>
              </w:rPr>
              <w:t>5</w:t>
            </w:r>
            <w:r w:rsidR="004B21F5">
              <w:rPr>
                <w:rFonts w:hint="eastAsia"/>
                <w:szCs w:val="21"/>
              </w:rPr>
              <w:t>0</w:t>
            </w:r>
          </w:p>
        </w:tc>
      </w:tr>
      <w:tr w:rsidR="0089593A">
        <w:trPr>
          <w:trHeight w:val="20"/>
          <w:jc w:val="center"/>
        </w:trPr>
        <w:tc>
          <w:tcPr>
            <w:tcW w:w="631" w:type="dxa"/>
            <w:vMerge w:val="restart"/>
            <w:vAlign w:val="center"/>
          </w:tcPr>
          <w:p w:rsidR="0089593A" w:rsidRDefault="0089593A">
            <w:pPr>
              <w:spacing w:line="240" w:lineRule="exact"/>
              <w:jc w:val="center"/>
              <w:rPr>
                <w:szCs w:val="21"/>
              </w:rPr>
            </w:pPr>
          </w:p>
        </w:tc>
        <w:tc>
          <w:tcPr>
            <w:tcW w:w="483" w:type="dxa"/>
            <w:vAlign w:val="center"/>
          </w:tcPr>
          <w:p w:rsidR="0089593A" w:rsidRDefault="00572D2D">
            <w:pPr>
              <w:spacing w:line="240" w:lineRule="exact"/>
              <w:jc w:val="center"/>
              <w:rPr>
                <w:szCs w:val="21"/>
              </w:rPr>
            </w:pPr>
            <w:r>
              <w:rPr>
                <w:rFonts w:hint="eastAsia"/>
                <w:szCs w:val="21"/>
              </w:rPr>
              <w:t>序号</w:t>
            </w:r>
          </w:p>
        </w:tc>
        <w:tc>
          <w:tcPr>
            <w:tcW w:w="1843" w:type="dxa"/>
            <w:vAlign w:val="center"/>
          </w:tcPr>
          <w:p w:rsidR="0089593A" w:rsidRDefault="00572D2D">
            <w:pPr>
              <w:spacing w:line="240" w:lineRule="exact"/>
              <w:jc w:val="center"/>
              <w:rPr>
                <w:szCs w:val="21"/>
              </w:rPr>
            </w:pPr>
            <w:r>
              <w:rPr>
                <w:rFonts w:hint="eastAsia"/>
                <w:szCs w:val="21"/>
              </w:rPr>
              <w:t>评分因素</w:t>
            </w:r>
          </w:p>
        </w:tc>
        <w:tc>
          <w:tcPr>
            <w:tcW w:w="897" w:type="dxa"/>
            <w:vAlign w:val="center"/>
          </w:tcPr>
          <w:p w:rsidR="0089593A" w:rsidRDefault="00572D2D">
            <w:pPr>
              <w:spacing w:line="240" w:lineRule="exact"/>
              <w:jc w:val="center"/>
              <w:rPr>
                <w:szCs w:val="21"/>
              </w:rPr>
            </w:pPr>
            <w:r>
              <w:rPr>
                <w:rFonts w:hint="eastAsia"/>
                <w:szCs w:val="21"/>
              </w:rPr>
              <w:t>权重</w:t>
            </w:r>
          </w:p>
        </w:tc>
        <w:tc>
          <w:tcPr>
            <w:tcW w:w="1183" w:type="dxa"/>
            <w:vAlign w:val="center"/>
          </w:tcPr>
          <w:p w:rsidR="0089593A" w:rsidRDefault="00572D2D">
            <w:pPr>
              <w:spacing w:line="240" w:lineRule="exact"/>
              <w:jc w:val="center"/>
              <w:rPr>
                <w:szCs w:val="21"/>
              </w:rPr>
            </w:pPr>
            <w:r>
              <w:rPr>
                <w:rFonts w:hint="eastAsia"/>
                <w:szCs w:val="21"/>
              </w:rPr>
              <w:t>评分方式</w:t>
            </w:r>
          </w:p>
        </w:tc>
        <w:tc>
          <w:tcPr>
            <w:tcW w:w="4710" w:type="dxa"/>
            <w:vAlign w:val="center"/>
          </w:tcPr>
          <w:p w:rsidR="0089593A" w:rsidRDefault="00572D2D">
            <w:pPr>
              <w:spacing w:line="240" w:lineRule="exact"/>
              <w:jc w:val="center"/>
              <w:rPr>
                <w:szCs w:val="21"/>
              </w:rPr>
            </w:pPr>
            <w:r>
              <w:rPr>
                <w:rFonts w:hint="eastAsia"/>
                <w:szCs w:val="21"/>
              </w:rPr>
              <w:t>评分准则</w:t>
            </w:r>
          </w:p>
        </w:tc>
      </w:tr>
      <w:tr w:rsidR="0089593A">
        <w:trPr>
          <w:trHeight w:val="1347"/>
          <w:jc w:val="center"/>
        </w:trPr>
        <w:tc>
          <w:tcPr>
            <w:tcW w:w="631" w:type="dxa"/>
            <w:vMerge/>
            <w:vAlign w:val="center"/>
          </w:tcPr>
          <w:p w:rsidR="0089593A" w:rsidRDefault="0089593A">
            <w:pPr>
              <w:keepNext/>
              <w:keepLines/>
              <w:spacing w:before="260" w:after="260" w:line="240" w:lineRule="exact"/>
              <w:jc w:val="center"/>
              <w:outlineLvl w:val="2"/>
              <w:rPr>
                <w:szCs w:val="21"/>
              </w:rPr>
            </w:pPr>
          </w:p>
        </w:tc>
        <w:tc>
          <w:tcPr>
            <w:tcW w:w="483" w:type="dxa"/>
            <w:vAlign w:val="center"/>
          </w:tcPr>
          <w:p w:rsidR="0089593A" w:rsidRDefault="00572D2D">
            <w:pPr>
              <w:spacing w:line="240" w:lineRule="exact"/>
              <w:jc w:val="center"/>
              <w:rPr>
                <w:szCs w:val="21"/>
              </w:rPr>
            </w:pPr>
            <w:r>
              <w:rPr>
                <w:rFonts w:hint="eastAsia"/>
                <w:szCs w:val="21"/>
              </w:rPr>
              <w:t>1</w:t>
            </w:r>
          </w:p>
        </w:tc>
        <w:tc>
          <w:tcPr>
            <w:tcW w:w="1843" w:type="dxa"/>
            <w:vAlign w:val="center"/>
          </w:tcPr>
          <w:p w:rsidR="0089593A" w:rsidRDefault="00572D2D">
            <w:pPr>
              <w:spacing w:line="240" w:lineRule="exact"/>
              <w:jc w:val="center"/>
              <w:rPr>
                <w:szCs w:val="21"/>
              </w:rPr>
            </w:pPr>
            <w:r>
              <w:rPr>
                <w:rFonts w:hint="eastAsia"/>
                <w:szCs w:val="21"/>
              </w:rPr>
              <w:t>技术规格偏离情况</w:t>
            </w:r>
          </w:p>
        </w:tc>
        <w:tc>
          <w:tcPr>
            <w:tcW w:w="897" w:type="dxa"/>
            <w:vAlign w:val="center"/>
          </w:tcPr>
          <w:p w:rsidR="0089593A" w:rsidRDefault="00572D2D">
            <w:pPr>
              <w:spacing w:line="240" w:lineRule="exact"/>
              <w:jc w:val="center"/>
              <w:rPr>
                <w:rFonts w:cs="Times New Roman"/>
                <w:szCs w:val="21"/>
              </w:rPr>
            </w:pPr>
            <w:r>
              <w:rPr>
                <w:rFonts w:cs="Times New Roman" w:hint="eastAsia"/>
                <w:szCs w:val="21"/>
              </w:rPr>
              <w:t>35</w:t>
            </w:r>
          </w:p>
        </w:tc>
        <w:tc>
          <w:tcPr>
            <w:tcW w:w="1183" w:type="dxa"/>
            <w:vAlign w:val="center"/>
          </w:tcPr>
          <w:p w:rsidR="0089593A" w:rsidRDefault="00572D2D">
            <w:pPr>
              <w:spacing w:line="240" w:lineRule="exact"/>
              <w:jc w:val="center"/>
              <w:rPr>
                <w:szCs w:val="21"/>
              </w:rPr>
            </w:pPr>
            <w:r>
              <w:rPr>
                <w:rFonts w:hint="eastAsia"/>
                <w:szCs w:val="21"/>
              </w:rPr>
              <w:t>专家打分</w:t>
            </w:r>
          </w:p>
        </w:tc>
        <w:tc>
          <w:tcPr>
            <w:tcW w:w="4710" w:type="dxa"/>
            <w:vAlign w:val="center"/>
          </w:tcPr>
          <w:p w:rsidR="0089593A" w:rsidRDefault="00572D2D">
            <w:pPr>
              <w:spacing w:line="240" w:lineRule="exact"/>
              <w:rPr>
                <w:szCs w:val="21"/>
              </w:rPr>
            </w:pPr>
            <w:r>
              <w:rPr>
                <w:rFonts w:hint="eastAsia"/>
                <w:szCs w:val="21"/>
              </w:rPr>
              <w:t>1、投标人应如实填写《技术规格偏离表》，评审委员会根据技术需求参数响应情况进行打分，各项技术参数指标及要求全部满足的得100分，标▲的</w:t>
            </w:r>
            <w:proofErr w:type="gramStart"/>
            <w:r>
              <w:rPr>
                <w:rFonts w:hint="eastAsia"/>
                <w:szCs w:val="21"/>
              </w:rPr>
              <w:t>参数每负偏离</w:t>
            </w:r>
            <w:proofErr w:type="gramEnd"/>
            <w:r>
              <w:rPr>
                <w:rFonts w:hint="eastAsia"/>
                <w:szCs w:val="21"/>
              </w:rPr>
              <w:t>一项扣15分，普通</w:t>
            </w:r>
            <w:proofErr w:type="gramStart"/>
            <w:r>
              <w:rPr>
                <w:rFonts w:hint="eastAsia"/>
                <w:szCs w:val="21"/>
              </w:rPr>
              <w:t>参数每负偏离</w:t>
            </w:r>
            <w:proofErr w:type="gramEnd"/>
            <w:r>
              <w:rPr>
                <w:rFonts w:hint="eastAsia"/>
                <w:szCs w:val="21"/>
              </w:rPr>
              <w:t>一项扣5分，扣完为止。</w:t>
            </w:r>
          </w:p>
        </w:tc>
      </w:tr>
      <w:tr w:rsidR="0089593A">
        <w:trPr>
          <w:trHeight w:val="1356"/>
          <w:jc w:val="center"/>
        </w:trPr>
        <w:tc>
          <w:tcPr>
            <w:tcW w:w="631" w:type="dxa"/>
            <w:vMerge/>
            <w:vAlign w:val="center"/>
          </w:tcPr>
          <w:p w:rsidR="0089593A" w:rsidRDefault="0089593A">
            <w:pPr>
              <w:spacing w:line="240" w:lineRule="exact"/>
              <w:jc w:val="center"/>
              <w:rPr>
                <w:szCs w:val="21"/>
              </w:rPr>
            </w:pPr>
          </w:p>
        </w:tc>
        <w:tc>
          <w:tcPr>
            <w:tcW w:w="483" w:type="dxa"/>
            <w:vAlign w:val="center"/>
          </w:tcPr>
          <w:p w:rsidR="0089593A" w:rsidRDefault="00572D2D">
            <w:pPr>
              <w:spacing w:line="240" w:lineRule="exact"/>
              <w:jc w:val="center"/>
              <w:rPr>
                <w:szCs w:val="21"/>
              </w:rPr>
            </w:pPr>
            <w:r>
              <w:rPr>
                <w:rFonts w:hint="eastAsia"/>
                <w:szCs w:val="21"/>
              </w:rPr>
              <w:t>2</w:t>
            </w:r>
          </w:p>
        </w:tc>
        <w:tc>
          <w:tcPr>
            <w:tcW w:w="1843" w:type="dxa"/>
            <w:vAlign w:val="center"/>
          </w:tcPr>
          <w:p w:rsidR="0089593A" w:rsidRDefault="00572D2D">
            <w:pPr>
              <w:spacing w:line="240" w:lineRule="exact"/>
              <w:jc w:val="center"/>
              <w:rPr>
                <w:szCs w:val="21"/>
              </w:rPr>
            </w:pPr>
            <w:r>
              <w:rPr>
                <w:rFonts w:hint="eastAsia"/>
                <w:szCs w:val="21"/>
              </w:rPr>
              <w:t>检测报告</w:t>
            </w:r>
          </w:p>
        </w:tc>
        <w:tc>
          <w:tcPr>
            <w:tcW w:w="897" w:type="dxa"/>
            <w:vAlign w:val="center"/>
          </w:tcPr>
          <w:p w:rsidR="0089593A" w:rsidRDefault="00572D2D">
            <w:pPr>
              <w:spacing w:line="240" w:lineRule="exact"/>
              <w:jc w:val="center"/>
              <w:rPr>
                <w:rFonts w:cs="Times New Roman"/>
                <w:szCs w:val="21"/>
              </w:rPr>
            </w:pPr>
            <w:r>
              <w:rPr>
                <w:rFonts w:cs="Times New Roman" w:hint="eastAsia"/>
                <w:szCs w:val="21"/>
              </w:rPr>
              <w:t>2</w:t>
            </w:r>
          </w:p>
        </w:tc>
        <w:tc>
          <w:tcPr>
            <w:tcW w:w="1183" w:type="dxa"/>
            <w:vAlign w:val="center"/>
          </w:tcPr>
          <w:p w:rsidR="0089593A" w:rsidRDefault="00572D2D">
            <w:pPr>
              <w:spacing w:line="240" w:lineRule="exact"/>
              <w:jc w:val="center"/>
              <w:rPr>
                <w:szCs w:val="21"/>
              </w:rPr>
            </w:pPr>
            <w:r>
              <w:rPr>
                <w:rFonts w:hint="eastAsia"/>
                <w:szCs w:val="21"/>
              </w:rPr>
              <w:t>专家打分</w:t>
            </w:r>
          </w:p>
        </w:tc>
        <w:tc>
          <w:tcPr>
            <w:tcW w:w="4710" w:type="dxa"/>
            <w:vAlign w:val="center"/>
          </w:tcPr>
          <w:p w:rsidR="0089593A" w:rsidRDefault="00572D2D">
            <w:pPr>
              <w:spacing w:line="240" w:lineRule="exact"/>
              <w:jc w:val="left"/>
              <w:rPr>
                <w:szCs w:val="21"/>
              </w:rPr>
            </w:pPr>
            <w:r>
              <w:rPr>
                <w:rFonts w:hint="eastAsia"/>
                <w:szCs w:val="21"/>
              </w:rPr>
              <w:t>提供LED天地排灯产品</w:t>
            </w:r>
            <w:r>
              <w:rPr>
                <w:rFonts w:cs="Times New Roman" w:hint="eastAsia"/>
                <w:szCs w:val="21"/>
              </w:rPr>
              <w:t>符合GB7000.217舞台灯光灯具标准，需提供取得市场监督管理部门资质认定的检测机构，在资质认定证书规定的能力范围内出具的标注资质认定标志（CMA）的检验检测报告扫描件，同时提供检验检测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hint="eastAsia"/>
                <w:szCs w:val="21"/>
              </w:rPr>
              <w:t>提供得100分，不提供得0分</w:t>
            </w:r>
          </w:p>
        </w:tc>
      </w:tr>
      <w:tr w:rsidR="0089593A">
        <w:trPr>
          <w:trHeight w:val="1356"/>
          <w:jc w:val="center"/>
        </w:trPr>
        <w:tc>
          <w:tcPr>
            <w:tcW w:w="631" w:type="dxa"/>
            <w:vMerge/>
            <w:vAlign w:val="center"/>
          </w:tcPr>
          <w:p w:rsidR="0089593A" w:rsidRDefault="0089593A">
            <w:pPr>
              <w:spacing w:line="240" w:lineRule="exact"/>
              <w:jc w:val="center"/>
              <w:rPr>
                <w:szCs w:val="21"/>
              </w:rPr>
            </w:pPr>
          </w:p>
        </w:tc>
        <w:tc>
          <w:tcPr>
            <w:tcW w:w="483" w:type="dxa"/>
            <w:vAlign w:val="center"/>
          </w:tcPr>
          <w:p w:rsidR="0089593A" w:rsidRDefault="00572D2D">
            <w:pPr>
              <w:spacing w:line="240" w:lineRule="exact"/>
              <w:jc w:val="center"/>
              <w:rPr>
                <w:szCs w:val="21"/>
              </w:rPr>
            </w:pPr>
            <w:r>
              <w:rPr>
                <w:rFonts w:hint="eastAsia"/>
                <w:szCs w:val="21"/>
              </w:rPr>
              <w:t>3</w:t>
            </w:r>
          </w:p>
        </w:tc>
        <w:tc>
          <w:tcPr>
            <w:tcW w:w="1843" w:type="dxa"/>
            <w:vAlign w:val="center"/>
          </w:tcPr>
          <w:p w:rsidR="0089593A" w:rsidRDefault="00572D2D">
            <w:pPr>
              <w:spacing w:line="240" w:lineRule="exact"/>
              <w:jc w:val="center"/>
              <w:rPr>
                <w:szCs w:val="21"/>
              </w:rPr>
            </w:pPr>
            <w:r>
              <w:rPr>
                <w:rFonts w:hint="eastAsia"/>
                <w:szCs w:val="21"/>
              </w:rPr>
              <w:t>项目实施方案</w:t>
            </w:r>
          </w:p>
        </w:tc>
        <w:tc>
          <w:tcPr>
            <w:tcW w:w="897" w:type="dxa"/>
            <w:vAlign w:val="center"/>
          </w:tcPr>
          <w:p w:rsidR="0089593A" w:rsidRDefault="00572D2D" w:rsidP="004B21F5">
            <w:pPr>
              <w:spacing w:line="240" w:lineRule="exact"/>
              <w:jc w:val="center"/>
              <w:rPr>
                <w:rFonts w:cs="Times New Roman"/>
                <w:szCs w:val="21"/>
              </w:rPr>
            </w:pPr>
            <w:r>
              <w:rPr>
                <w:rFonts w:cs="Times New Roman" w:hint="eastAsia"/>
                <w:szCs w:val="21"/>
              </w:rPr>
              <w:t>1</w:t>
            </w:r>
            <w:r w:rsidR="004B21F5">
              <w:rPr>
                <w:rFonts w:cs="Times New Roman" w:hint="eastAsia"/>
                <w:szCs w:val="21"/>
              </w:rPr>
              <w:t>3</w:t>
            </w:r>
          </w:p>
        </w:tc>
        <w:tc>
          <w:tcPr>
            <w:tcW w:w="1183" w:type="dxa"/>
            <w:vAlign w:val="center"/>
          </w:tcPr>
          <w:p w:rsidR="0089593A" w:rsidRDefault="00572D2D">
            <w:pPr>
              <w:spacing w:line="240" w:lineRule="exact"/>
              <w:jc w:val="center"/>
              <w:rPr>
                <w:szCs w:val="21"/>
              </w:rPr>
            </w:pPr>
            <w:r>
              <w:rPr>
                <w:rFonts w:hint="eastAsia"/>
                <w:szCs w:val="21"/>
              </w:rPr>
              <w:t>专家评分</w:t>
            </w:r>
          </w:p>
        </w:tc>
        <w:tc>
          <w:tcPr>
            <w:tcW w:w="4710" w:type="dxa"/>
            <w:vAlign w:val="center"/>
          </w:tcPr>
          <w:p w:rsidR="0089593A" w:rsidRDefault="00572D2D">
            <w:pPr>
              <w:spacing w:line="240" w:lineRule="auto"/>
              <w:rPr>
                <w:szCs w:val="21"/>
              </w:rPr>
            </w:pPr>
            <w:r>
              <w:rPr>
                <w:rFonts w:hint="eastAsia"/>
                <w:szCs w:val="21"/>
              </w:rPr>
              <w:t>根据供应商提供的项目实施方案进行对比评分：</w:t>
            </w:r>
          </w:p>
          <w:p w:rsidR="0089593A" w:rsidRDefault="00572D2D">
            <w:pPr>
              <w:spacing w:line="240" w:lineRule="auto"/>
              <w:rPr>
                <w:szCs w:val="21"/>
              </w:rPr>
            </w:pPr>
            <w:r>
              <w:rPr>
                <w:rFonts w:hint="eastAsia"/>
                <w:szCs w:val="21"/>
              </w:rPr>
              <w:t>1、有详细的实施方案；</w:t>
            </w:r>
          </w:p>
          <w:p w:rsidR="0089593A" w:rsidRDefault="00572D2D">
            <w:pPr>
              <w:spacing w:line="240" w:lineRule="auto"/>
              <w:rPr>
                <w:szCs w:val="21"/>
              </w:rPr>
            </w:pPr>
            <w:r>
              <w:rPr>
                <w:rFonts w:hint="eastAsia"/>
                <w:szCs w:val="21"/>
              </w:rPr>
              <w:t>2、提供详细的人员职责分配，项目人员清单；</w:t>
            </w:r>
          </w:p>
          <w:p w:rsidR="0089593A" w:rsidRDefault="00572D2D">
            <w:pPr>
              <w:spacing w:line="240" w:lineRule="auto"/>
              <w:jc w:val="left"/>
              <w:rPr>
                <w:szCs w:val="21"/>
              </w:rPr>
            </w:pPr>
            <w:r>
              <w:rPr>
                <w:rFonts w:hint="eastAsia"/>
                <w:szCs w:val="21"/>
              </w:rPr>
              <w:t>3、提供具体详细项目进度计划，供货关键节点的控制措施，完善的项目管理、实施与质量保障方案；</w:t>
            </w:r>
          </w:p>
          <w:p w:rsidR="0089593A" w:rsidRDefault="00572D2D">
            <w:pPr>
              <w:spacing w:line="240" w:lineRule="auto"/>
              <w:jc w:val="left"/>
              <w:rPr>
                <w:szCs w:val="21"/>
              </w:rPr>
            </w:pPr>
            <w:r>
              <w:rPr>
                <w:rFonts w:hint="eastAsia"/>
                <w:szCs w:val="21"/>
              </w:rPr>
              <w:t>优良中差评分标准：</w:t>
            </w:r>
          </w:p>
          <w:p w:rsidR="0089593A" w:rsidRDefault="00572D2D">
            <w:pPr>
              <w:spacing w:line="240" w:lineRule="auto"/>
              <w:jc w:val="left"/>
              <w:rPr>
                <w:szCs w:val="21"/>
              </w:rPr>
            </w:pPr>
            <w:r>
              <w:rPr>
                <w:rFonts w:hint="eastAsia"/>
                <w:szCs w:val="21"/>
              </w:rPr>
              <w:t>（1）投标文件响应内容全面；（2）投标文件响应内容具体；（3）投标文件响应内容针对性强；（4）投标文件响应内容科学合理；（5）投标文件响应内容可操作性强。</w:t>
            </w:r>
          </w:p>
          <w:p w:rsidR="0089593A" w:rsidRDefault="00572D2D">
            <w:pPr>
              <w:spacing w:line="240" w:lineRule="auto"/>
              <w:rPr>
                <w:szCs w:val="21"/>
              </w:rPr>
            </w:pPr>
            <w:r>
              <w:rPr>
                <w:rFonts w:hint="eastAsia"/>
                <w:szCs w:val="21"/>
              </w:rPr>
              <w:t>满足以上五项要求的评价为优，得100分；满足以上四项要求的评价为良，得50分；满足以上三项要求的评价为中，得20分；其它情况的评价为差，不得分。</w:t>
            </w:r>
          </w:p>
        </w:tc>
      </w:tr>
      <w:tr w:rsidR="0089593A">
        <w:trPr>
          <w:trHeight w:val="537"/>
          <w:jc w:val="center"/>
        </w:trPr>
        <w:tc>
          <w:tcPr>
            <w:tcW w:w="631" w:type="dxa"/>
            <w:vAlign w:val="center"/>
          </w:tcPr>
          <w:p w:rsidR="0089593A" w:rsidRDefault="00572D2D">
            <w:pPr>
              <w:spacing w:line="240" w:lineRule="exact"/>
              <w:jc w:val="center"/>
              <w:rPr>
                <w:szCs w:val="21"/>
              </w:rPr>
            </w:pPr>
            <w:r>
              <w:rPr>
                <w:szCs w:val="21"/>
              </w:rPr>
              <w:t>3</w:t>
            </w:r>
          </w:p>
        </w:tc>
        <w:tc>
          <w:tcPr>
            <w:tcW w:w="4406" w:type="dxa"/>
            <w:gridSpan w:val="4"/>
            <w:vAlign w:val="center"/>
          </w:tcPr>
          <w:p w:rsidR="0089593A" w:rsidRDefault="00572D2D">
            <w:pPr>
              <w:spacing w:line="240" w:lineRule="exact"/>
              <w:jc w:val="center"/>
              <w:rPr>
                <w:szCs w:val="21"/>
              </w:rPr>
            </w:pPr>
            <w:r>
              <w:rPr>
                <w:rFonts w:hint="eastAsia"/>
                <w:szCs w:val="21"/>
              </w:rPr>
              <w:t>商务部分</w:t>
            </w:r>
          </w:p>
        </w:tc>
        <w:tc>
          <w:tcPr>
            <w:tcW w:w="4710" w:type="dxa"/>
            <w:vAlign w:val="center"/>
          </w:tcPr>
          <w:p w:rsidR="0089593A" w:rsidRDefault="004B21F5">
            <w:pPr>
              <w:spacing w:line="240" w:lineRule="exact"/>
              <w:jc w:val="center"/>
              <w:rPr>
                <w:szCs w:val="21"/>
              </w:rPr>
            </w:pPr>
            <w:r>
              <w:rPr>
                <w:rFonts w:hint="eastAsia"/>
                <w:szCs w:val="21"/>
              </w:rPr>
              <w:t>20</w:t>
            </w:r>
          </w:p>
        </w:tc>
      </w:tr>
      <w:tr w:rsidR="0089593A">
        <w:trPr>
          <w:trHeight w:val="20"/>
          <w:jc w:val="center"/>
        </w:trPr>
        <w:tc>
          <w:tcPr>
            <w:tcW w:w="631" w:type="dxa"/>
            <w:vMerge w:val="restart"/>
            <w:vAlign w:val="center"/>
          </w:tcPr>
          <w:p w:rsidR="0089593A" w:rsidRDefault="0089593A">
            <w:pPr>
              <w:keepNext/>
              <w:keepLines/>
              <w:spacing w:before="340" w:after="330" w:line="240" w:lineRule="exact"/>
              <w:jc w:val="center"/>
              <w:outlineLvl w:val="0"/>
              <w:rPr>
                <w:szCs w:val="21"/>
              </w:rPr>
            </w:pPr>
          </w:p>
        </w:tc>
        <w:tc>
          <w:tcPr>
            <w:tcW w:w="483" w:type="dxa"/>
            <w:vAlign w:val="center"/>
          </w:tcPr>
          <w:p w:rsidR="0089593A" w:rsidRDefault="00572D2D">
            <w:pPr>
              <w:spacing w:line="240" w:lineRule="exact"/>
              <w:jc w:val="center"/>
              <w:rPr>
                <w:szCs w:val="21"/>
              </w:rPr>
            </w:pPr>
            <w:r>
              <w:rPr>
                <w:rFonts w:hint="eastAsia"/>
                <w:szCs w:val="21"/>
              </w:rPr>
              <w:t>序号</w:t>
            </w:r>
          </w:p>
        </w:tc>
        <w:tc>
          <w:tcPr>
            <w:tcW w:w="1843" w:type="dxa"/>
            <w:vAlign w:val="center"/>
          </w:tcPr>
          <w:p w:rsidR="0089593A" w:rsidRDefault="00572D2D">
            <w:pPr>
              <w:spacing w:line="240" w:lineRule="exact"/>
              <w:jc w:val="center"/>
              <w:rPr>
                <w:szCs w:val="21"/>
              </w:rPr>
            </w:pPr>
            <w:r>
              <w:rPr>
                <w:rFonts w:hint="eastAsia"/>
                <w:szCs w:val="21"/>
              </w:rPr>
              <w:t>评分因素</w:t>
            </w:r>
          </w:p>
        </w:tc>
        <w:tc>
          <w:tcPr>
            <w:tcW w:w="897" w:type="dxa"/>
            <w:vAlign w:val="center"/>
          </w:tcPr>
          <w:p w:rsidR="0089593A" w:rsidRDefault="00572D2D">
            <w:pPr>
              <w:spacing w:line="240" w:lineRule="exact"/>
              <w:jc w:val="center"/>
              <w:rPr>
                <w:szCs w:val="21"/>
              </w:rPr>
            </w:pPr>
            <w:r>
              <w:rPr>
                <w:rFonts w:hint="eastAsia"/>
                <w:szCs w:val="21"/>
              </w:rPr>
              <w:t>权重</w:t>
            </w:r>
          </w:p>
        </w:tc>
        <w:tc>
          <w:tcPr>
            <w:tcW w:w="1183" w:type="dxa"/>
            <w:vAlign w:val="center"/>
          </w:tcPr>
          <w:p w:rsidR="0089593A" w:rsidRDefault="00572D2D">
            <w:pPr>
              <w:spacing w:line="240" w:lineRule="exact"/>
              <w:jc w:val="center"/>
              <w:rPr>
                <w:szCs w:val="21"/>
              </w:rPr>
            </w:pPr>
            <w:r>
              <w:rPr>
                <w:rFonts w:hint="eastAsia"/>
                <w:szCs w:val="21"/>
              </w:rPr>
              <w:t>评分方式</w:t>
            </w:r>
          </w:p>
        </w:tc>
        <w:tc>
          <w:tcPr>
            <w:tcW w:w="4710" w:type="dxa"/>
            <w:vAlign w:val="center"/>
          </w:tcPr>
          <w:p w:rsidR="0089593A" w:rsidRDefault="00572D2D">
            <w:pPr>
              <w:spacing w:line="240" w:lineRule="exact"/>
              <w:jc w:val="center"/>
              <w:rPr>
                <w:szCs w:val="21"/>
              </w:rPr>
            </w:pPr>
            <w:r>
              <w:rPr>
                <w:rFonts w:hint="eastAsia"/>
                <w:szCs w:val="21"/>
              </w:rPr>
              <w:t>评分准则</w:t>
            </w:r>
          </w:p>
        </w:tc>
      </w:tr>
      <w:tr w:rsidR="0089593A">
        <w:trPr>
          <w:trHeight w:val="1227"/>
          <w:jc w:val="center"/>
        </w:trPr>
        <w:tc>
          <w:tcPr>
            <w:tcW w:w="631" w:type="dxa"/>
            <w:vMerge/>
            <w:vAlign w:val="center"/>
          </w:tcPr>
          <w:p w:rsidR="0089593A" w:rsidRDefault="0089593A">
            <w:pPr>
              <w:keepNext/>
              <w:keepLines/>
              <w:spacing w:before="340" w:after="330" w:line="240" w:lineRule="exact"/>
              <w:jc w:val="center"/>
              <w:outlineLvl w:val="0"/>
              <w:rPr>
                <w:szCs w:val="21"/>
              </w:rPr>
            </w:pPr>
          </w:p>
        </w:tc>
        <w:tc>
          <w:tcPr>
            <w:tcW w:w="483" w:type="dxa"/>
            <w:vAlign w:val="center"/>
          </w:tcPr>
          <w:p w:rsidR="0089593A" w:rsidRDefault="00572D2D">
            <w:pPr>
              <w:spacing w:line="240" w:lineRule="exact"/>
              <w:jc w:val="center"/>
              <w:rPr>
                <w:szCs w:val="21"/>
              </w:rPr>
            </w:pPr>
            <w:r>
              <w:rPr>
                <w:szCs w:val="21"/>
              </w:rPr>
              <w:t>1</w:t>
            </w:r>
          </w:p>
        </w:tc>
        <w:tc>
          <w:tcPr>
            <w:tcW w:w="1843" w:type="dxa"/>
            <w:vAlign w:val="center"/>
          </w:tcPr>
          <w:p w:rsidR="0089593A" w:rsidRDefault="00572D2D">
            <w:pPr>
              <w:spacing w:line="240" w:lineRule="exact"/>
              <w:jc w:val="center"/>
              <w:rPr>
                <w:szCs w:val="21"/>
              </w:rPr>
            </w:pPr>
            <w:r>
              <w:rPr>
                <w:rFonts w:hint="eastAsia"/>
                <w:szCs w:val="21"/>
              </w:rPr>
              <w:t>免费保修期内售后服务条款偏离情况</w:t>
            </w:r>
          </w:p>
        </w:tc>
        <w:tc>
          <w:tcPr>
            <w:tcW w:w="897" w:type="dxa"/>
            <w:vAlign w:val="center"/>
          </w:tcPr>
          <w:p w:rsidR="0089593A" w:rsidRDefault="00572D2D">
            <w:pPr>
              <w:spacing w:line="240" w:lineRule="exact"/>
              <w:jc w:val="center"/>
              <w:rPr>
                <w:szCs w:val="21"/>
              </w:rPr>
            </w:pPr>
            <w:r>
              <w:rPr>
                <w:rFonts w:hint="eastAsia"/>
                <w:szCs w:val="21"/>
              </w:rPr>
              <w:t>8</w:t>
            </w:r>
          </w:p>
        </w:tc>
        <w:tc>
          <w:tcPr>
            <w:tcW w:w="1183" w:type="dxa"/>
            <w:vAlign w:val="center"/>
          </w:tcPr>
          <w:p w:rsidR="0089593A" w:rsidRDefault="00572D2D">
            <w:pPr>
              <w:spacing w:line="240" w:lineRule="exact"/>
              <w:jc w:val="center"/>
              <w:rPr>
                <w:szCs w:val="21"/>
              </w:rPr>
            </w:pPr>
            <w:r>
              <w:rPr>
                <w:rFonts w:hint="eastAsia"/>
                <w:szCs w:val="21"/>
              </w:rPr>
              <w:t>专家评分</w:t>
            </w:r>
          </w:p>
        </w:tc>
        <w:tc>
          <w:tcPr>
            <w:tcW w:w="4710" w:type="dxa"/>
            <w:vAlign w:val="center"/>
          </w:tcPr>
          <w:p w:rsidR="0089593A" w:rsidRDefault="00572D2D">
            <w:pPr>
              <w:spacing w:line="240" w:lineRule="exact"/>
              <w:rPr>
                <w:szCs w:val="21"/>
              </w:rPr>
            </w:pPr>
            <w:r>
              <w:rPr>
                <w:rFonts w:hint="eastAsia"/>
                <w:szCs w:val="21"/>
              </w:rPr>
              <w:t>投标人应如实填写《免费保修期内售后服务条款偏离表》，评审委员会根据响应情况进行打分，全部满足要求的得</w:t>
            </w:r>
            <w:r>
              <w:rPr>
                <w:szCs w:val="21"/>
              </w:rPr>
              <w:t>100</w:t>
            </w:r>
            <w:r>
              <w:rPr>
                <w:rFonts w:hint="eastAsia"/>
                <w:szCs w:val="21"/>
              </w:rPr>
              <w:t>分，标▲的</w:t>
            </w:r>
            <w:proofErr w:type="gramStart"/>
            <w:r>
              <w:rPr>
                <w:rFonts w:hint="eastAsia"/>
                <w:szCs w:val="21"/>
              </w:rPr>
              <w:t>参数每负偏离</w:t>
            </w:r>
            <w:proofErr w:type="gramEnd"/>
            <w:r>
              <w:rPr>
                <w:rFonts w:hint="eastAsia"/>
                <w:szCs w:val="21"/>
              </w:rPr>
              <w:t>一项扣50分，普通</w:t>
            </w:r>
            <w:proofErr w:type="gramStart"/>
            <w:r>
              <w:rPr>
                <w:rFonts w:hint="eastAsia"/>
                <w:szCs w:val="21"/>
              </w:rPr>
              <w:t>参数每负偏离</w:t>
            </w:r>
            <w:proofErr w:type="gramEnd"/>
            <w:r>
              <w:rPr>
                <w:rFonts w:hint="eastAsia"/>
                <w:szCs w:val="21"/>
              </w:rPr>
              <w:t>一项扣30分。</w:t>
            </w:r>
          </w:p>
        </w:tc>
      </w:tr>
      <w:tr w:rsidR="0089593A">
        <w:trPr>
          <w:trHeight w:val="1131"/>
          <w:jc w:val="center"/>
        </w:trPr>
        <w:tc>
          <w:tcPr>
            <w:tcW w:w="631" w:type="dxa"/>
            <w:vMerge/>
            <w:vAlign w:val="center"/>
          </w:tcPr>
          <w:p w:rsidR="0089593A" w:rsidRDefault="0089593A">
            <w:pPr>
              <w:keepNext/>
              <w:keepLines/>
              <w:spacing w:before="260" w:after="260" w:line="240" w:lineRule="exact"/>
              <w:jc w:val="center"/>
              <w:outlineLvl w:val="2"/>
              <w:rPr>
                <w:szCs w:val="21"/>
              </w:rPr>
            </w:pPr>
          </w:p>
        </w:tc>
        <w:tc>
          <w:tcPr>
            <w:tcW w:w="483" w:type="dxa"/>
            <w:vAlign w:val="center"/>
          </w:tcPr>
          <w:p w:rsidR="0089593A" w:rsidRDefault="00572D2D">
            <w:pPr>
              <w:spacing w:line="240" w:lineRule="exact"/>
              <w:jc w:val="center"/>
              <w:rPr>
                <w:szCs w:val="21"/>
              </w:rPr>
            </w:pPr>
            <w:r>
              <w:rPr>
                <w:szCs w:val="21"/>
              </w:rPr>
              <w:t>2</w:t>
            </w:r>
          </w:p>
        </w:tc>
        <w:tc>
          <w:tcPr>
            <w:tcW w:w="1843" w:type="dxa"/>
            <w:vAlign w:val="center"/>
          </w:tcPr>
          <w:p w:rsidR="0089593A" w:rsidRDefault="00572D2D">
            <w:pPr>
              <w:spacing w:line="240" w:lineRule="exact"/>
              <w:jc w:val="center"/>
              <w:rPr>
                <w:szCs w:val="21"/>
              </w:rPr>
            </w:pPr>
            <w:r>
              <w:rPr>
                <w:rFonts w:hint="eastAsia"/>
                <w:szCs w:val="21"/>
              </w:rPr>
              <w:t>其他商务条款偏离情况</w:t>
            </w:r>
          </w:p>
        </w:tc>
        <w:tc>
          <w:tcPr>
            <w:tcW w:w="897" w:type="dxa"/>
            <w:vAlign w:val="center"/>
          </w:tcPr>
          <w:p w:rsidR="0089593A" w:rsidRDefault="00572D2D">
            <w:pPr>
              <w:spacing w:line="240" w:lineRule="exact"/>
              <w:jc w:val="center"/>
              <w:rPr>
                <w:szCs w:val="21"/>
              </w:rPr>
            </w:pPr>
            <w:r>
              <w:rPr>
                <w:rFonts w:hint="eastAsia"/>
                <w:szCs w:val="21"/>
              </w:rPr>
              <w:t>2</w:t>
            </w:r>
          </w:p>
        </w:tc>
        <w:tc>
          <w:tcPr>
            <w:tcW w:w="1183" w:type="dxa"/>
            <w:vAlign w:val="center"/>
          </w:tcPr>
          <w:p w:rsidR="0089593A" w:rsidRDefault="00572D2D">
            <w:pPr>
              <w:spacing w:line="240" w:lineRule="exact"/>
              <w:jc w:val="center"/>
              <w:rPr>
                <w:szCs w:val="21"/>
              </w:rPr>
            </w:pPr>
            <w:r>
              <w:rPr>
                <w:rFonts w:hint="eastAsia"/>
                <w:szCs w:val="21"/>
              </w:rPr>
              <w:t>专家评分</w:t>
            </w:r>
          </w:p>
        </w:tc>
        <w:tc>
          <w:tcPr>
            <w:tcW w:w="4710" w:type="dxa"/>
            <w:vAlign w:val="center"/>
          </w:tcPr>
          <w:p w:rsidR="0089593A" w:rsidRDefault="00572D2D">
            <w:pPr>
              <w:spacing w:line="240" w:lineRule="exact"/>
              <w:rPr>
                <w:szCs w:val="21"/>
              </w:rPr>
            </w:pPr>
            <w:r>
              <w:rPr>
                <w:rFonts w:hint="eastAsia"/>
                <w:szCs w:val="21"/>
              </w:rPr>
              <w:t>投标人应如实填写《其他商务条款偏离表》，评审委员会根据响应情况进行打分，全部满足要求的得</w:t>
            </w:r>
            <w:r>
              <w:rPr>
                <w:szCs w:val="21"/>
              </w:rPr>
              <w:t>100</w:t>
            </w:r>
            <w:r>
              <w:rPr>
                <w:rFonts w:hint="eastAsia"/>
                <w:szCs w:val="21"/>
              </w:rPr>
              <w:t>分，</w:t>
            </w:r>
            <w:proofErr w:type="gramStart"/>
            <w:r>
              <w:rPr>
                <w:rFonts w:hint="eastAsia"/>
                <w:szCs w:val="21"/>
              </w:rPr>
              <w:t>每负偏离</w:t>
            </w:r>
            <w:proofErr w:type="gramEnd"/>
            <w:r>
              <w:rPr>
                <w:rFonts w:hint="eastAsia"/>
                <w:szCs w:val="21"/>
              </w:rPr>
              <w:t>一项扣50分。</w:t>
            </w:r>
          </w:p>
        </w:tc>
      </w:tr>
      <w:tr w:rsidR="0089593A">
        <w:trPr>
          <w:trHeight w:val="1142"/>
          <w:jc w:val="center"/>
        </w:trPr>
        <w:tc>
          <w:tcPr>
            <w:tcW w:w="631" w:type="dxa"/>
            <w:vMerge/>
            <w:vAlign w:val="center"/>
          </w:tcPr>
          <w:p w:rsidR="0089593A" w:rsidRDefault="0089593A">
            <w:pPr>
              <w:keepNext/>
              <w:keepLines/>
              <w:spacing w:before="340" w:after="330" w:line="240" w:lineRule="exact"/>
              <w:jc w:val="center"/>
              <w:outlineLvl w:val="0"/>
              <w:rPr>
                <w:szCs w:val="21"/>
              </w:rPr>
            </w:pPr>
          </w:p>
        </w:tc>
        <w:tc>
          <w:tcPr>
            <w:tcW w:w="483" w:type="dxa"/>
            <w:vAlign w:val="center"/>
          </w:tcPr>
          <w:p w:rsidR="0089593A" w:rsidRDefault="00572D2D">
            <w:pPr>
              <w:spacing w:line="240" w:lineRule="exact"/>
              <w:jc w:val="center"/>
              <w:rPr>
                <w:szCs w:val="21"/>
              </w:rPr>
            </w:pPr>
            <w:r>
              <w:rPr>
                <w:rFonts w:hint="eastAsia"/>
                <w:szCs w:val="21"/>
              </w:rPr>
              <w:t>3</w:t>
            </w:r>
          </w:p>
        </w:tc>
        <w:tc>
          <w:tcPr>
            <w:tcW w:w="1843" w:type="dxa"/>
            <w:vAlign w:val="center"/>
          </w:tcPr>
          <w:p w:rsidR="0089593A" w:rsidRDefault="00572D2D">
            <w:pPr>
              <w:spacing w:line="240" w:lineRule="exact"/>
              <w:jc w:val="center"/>
              <w:rPr>
                <w:szCs w:val="21"/>
              </w:rPr>
            </w:pPr>
            <w:r>
              <w:rPr>
                <w:rFonts w:hint="eastAsia"/>
                <w:szCs w:val="21"/>
              </w:rPr>
              <w:t>诚信</w:t>
            </w:r>
          </w:p>
        </w:tc>
        <w:tc>
          <w:tcPr>
            <w:tcW w:w="897" w:type="dxa"/>
            <w:vAlign w:val="center"/>
          </w:tcPr>
          <w:p w:rsidR="0089593A" w:rsidRDefault="004B21F5">
            <w:pPr>
              <w:spacing w:line="240" w:lineRule="exact"/>
              <w:jc w:val="center"/>
              <w:rPr>
                <w:szCs w:val="21"/>
              </w:rPr>
            </w:pPr>
            <w:r>
              <w:rPr>
                <w:rFonts w:hint="eastAsia"/>
                <w:szCs w:val="21"/>
              </w:rPr>
              <w:t>5</w:t>
            </w:r>
          </w:p>
        </w:tc>
        <w:tc>
          <w:tcPr>
            <w:tcW w:w="1183" w:type="dxa"/>
            <w:vAlign w:val="center"/>
          </w:tcPr>
          <w:p w:rsidR="0089593A" w:rsidRDefault="00572D2D">
            <w:pPr>
              <w:spacing w:line="240" w:lineRule="exact"/>
              <w:jc w:val="center"/>
              <w:rPr>
                <w:szCs w:val="21"/>
              </w:rPr>
            </w:pPr>
            <w:r>
              <w:rPr>
                <w:rFonts w:hint="eastAsia"/>
                <w:szCs w:val="21"/>
              </w:rPr>
              <w:t>专家评分</w:t>
            </w:r>
          </w:p>
        </w:tc>
        <w:tc>
          <w:tcPr>
            <w:tcW w:w="4710" w:type="dxa"/>
          </w:tcPr>
          <w:p w:rsidR="0089593A" w:rsidRDefault="00572D2D">
            <w:pPr>
              <w:spacing w:line="240" w:lineRule="exact"/>
              <w:jc w:val="center"/>
              <w:rPr>
                <w:szCs w:val="21"/>
              </w:rPr>
            </w:pPr>
            <w:r>
              <w:rPr>
                <w:rFonts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89593A">
        <w:trPr>
          <w:trHeight w:val="1407"/>
          <w:jc w:val="center"/>
        </w:trPr>
        <w:tc>
          <w:tcPr>
            <w:tcW w:w="631" w:type="dxa"/>
            <w:vMerge/>
            <w:vAlign w:val="center"/>
          </w:tcPr>
          <w:p w:rsidR="0089593A" w:rsidRDefault="0089593A">
            <w:pPr>
              <w:spacing w:line="240" w:lineRule="exact"/>
              <w:jc w:val="center"/>
              <w:rPr>
                <w:szCs w:val="21"/>
              </w:rPr>
            </w:pPr>
          </w:p>
        </w:tc>
        <w:tc>
          <w:tcPr>
            <w:tcW w:w="483" w:type="dxa"/>
            <w:vAlign w:val="center"/>
          </w:tcPr>
          <w:p w:rsidR="0089593A" w:rsidRDefault="00572D2D">
            <w:pPr>
              <w:spacing w:line="240" w:lineRule="exact"/>
              <w:jc w:val="center"/>
              <w:rPr>
                <w:szCs w:val="21"/>
              </w:rPr>
            </w:pPr>
            <w:r>
              <w:rPr>
                <w:rFonts w:hint="eastAsia"/>
                <w:szCs w:val="21"/>
              </w:rPr>
              <w:t>4</w:t>
            </w:r>
          </w:p>
        </w:tc>
        <w:tc>
          <w:tcPr>
            <w:tcW w:w="1843" w:type="dxa"/>
            <w:vAlign w:val="center"/>
          </w:tcPr>
          <w:p w:rsidR="0089593A" w:rsidRDefault="00572D2D">
            <w:pPr>
              <w:spacing w:line="240" w:lineRule="exact"/>
              <w:jc w:val="center"/>
              <w:rPr>
                <w:szCs w:val="21"/>
              </w:rPr>
            </w:pPr>
            <w:r>
              <w:rPr>
                <w:rFonts w:hint="eastAsia"/>
                <w:szCs w:val="21"/>
              </w:rPr>
              <w:t>投标人近三年同类业绩（以合同时间为准，截止日为本项目公告发布之日）</w:t>
            </w:r>
          </w:p>
        </w:tc>
        <w:tc>
          <w:tcPr>
            <w:tcW w:w="897" w:type="dxa"/>
            <w:vAlign w:val="center"/>
          </w:tcPr>
          <w:p w:rsidR="0089593A" w:rsidRDefault="00572D2D">
            <w:pPr>
              <w:spacing w:line="240" w:lineRule="exact"/>
              <w:jc w:val="center"/>
              <w:rPr>
                <w:szCs w:val="21"/>
              </w:rPr>
            </w:pPr>
            <w:r>
              <w:rPr>
                <w:rFonts w:hint="eastAsia"/>
                <w:szCs w:val="21"/>
              </w:rPr>
              <w:t>5</w:t>
            </w:r>
          </w:p>
        </w:tc>
        <w:tc>
          <w:tcPr>
            <w:tcW w:w="1183" w:type="dxa"/>
            <w:vAlign w:val="center"/>
          </w:tcPr>
          <w:p w:rsidR="0089593A" w:rsidRDefault="00572D2D">
            <w:pPr>
              <w:spacing w:line="240" w:lineRule="exact"/>
              <w:jc w:val="center"/>
              <w:rPr>
                <w:szCs w:val="21"/>
              </w:rPr>
            </w:pPr>
            <w:r>
              <w:rPr>
                <w:rFonts w:hint="eastAsia"/>
                <w:szCs w:val="21"/>
              </w:rPr>
              <w:t>专家打分</w:t>
            </w:r>
          </w:p>
        </w:tc>
        <w:tc>
          <w:tcPr>
            <w:tcW w:w="4710" w:type="dxa"/>
          </w:tcPr>
          <w:p w:rsidR="0089593A" w:rsidRDefault="00572D2D">
            <w:pPr>
              <w:spacing w:line="240" w:lineRule="exact"/>
              <w:jc w:val="left"/>
              <w:rPr>
                <w:szCs w:val="21"/>
              </w:rPr>
            </w:pPr>
            <w:r>
              <w:rPr>
                <w:rFonts w:hint="eastAsia"/>
                <w:szCs w:val="21"/>
              </w:rPr>
              <w:t>提供3个</w:t>
            </w:r>
            <w:r>
              <w:rPr>
                <w:rFonts w:cs="Times New Roman" w:hint="eastAsia"/>
                <w:szCs w:val="21"/>
              </w:rPr>
              <w:t>专业灯光、视频显示系统、会议系统同类业绩即得100分，提供2个得60分，提供</w:t>
            </w:r>
            <w:r>
              <w:rPr>
                <w:rFonts w:hint="eastAsia"/>
                <w:szCs w:val="21"/>
              </w:rPr>
              <w:t>1个得30分，未提供的不得分。投标人必须在投标文件中提供每一个完工项目的合同或验收报告复印件，原件备查，否则不得分。</w:t>
            </w:r>
          </w:p>
        </w:tc>
      </w:tr>
    </w:tbl>
    <w:p w:rsidR="0089593A" w:rsidRDefault="00572D2D">
      <w:pPr>
        <w:tabs>
          <w:tab w:val="clear" w:pos="426"/>
        </w:tabs>
        <w:spacing w:line="240" w:lineRule="auto"/>
      </w:pPr>
      <w:r>
        <w:rPr>
          <w:rFonts w:hint="eastAsia"/>
        </w:rPr>
        <w:t>备注：</w:t>
      </w:r>
    </w:p>
    <w:p w:rsidR="0089593A" w:rsidRDefault="00572D2D">
      <w:pPr>
        <w:tabs>
          <w:tab w:val="clear" w:pos="426"/>
        </w:tabs>
        <w:spacing w:line="240" w:lineRule="auto"/>
        <w:ind w:firstLineChars="202" w:firstLine="424"/>
      </w:pPr>
      <w:r>
        <w:rPr>
          <w:rFonts w:hint="eastAsia"/>
        </w:rPr>
        <w:t>1.每一项的得分均不能超过该项最高分值。</w:t>
      </w:r>
    </w:p>
    <w:p w:rsidR="0089593A" w:rsidRDefault="00572D2D">
      <w:pPr>
        <w:tabs>
          <w:tab w:val="clear" w:pos="426"/>
        </w:tabs>
        <w:spacing w:line="240" w:lineRule="auto"/>
        <w:ind w:firstLineChars="202" w:firstLine="424"/>
      </w:pPr>
      <w:r>
        <w:rPr>
          <w:rFonts w:hint="eastAsia"/>
        </w:rPr>
        <w:t>2. 缺项则该项为0分或不合格为0分。</w:t>
      </w:r>
    </w:p>
    <w:p w:rsidR="0089593A" w:rsidRDefault="00572D2D">
      <w:pPr>
        <w:tabs>
          <w:tab w:val="clear" w:pos="426"/>
        </w:tabs>
        <w:spacing w:line="240" w:lineRule="auto"/>
        <w:ind w:firstLineChars="202" w:firstLine="424"/>
      </w:pPr>
      <w:r>
        <w:rPr>
          <w:rFonts w:hint="eastAsia"/>
        </w:rPr>
        <w:t>3. 价格、技术、商务部分为针对项目具体情况设置项目，累加满分为100分。</w:t>
      </w:r>
    </w:p>
    <w:p w:rsidR="0089593A" w:rsidRDefault="00572D2D">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89593A" w:rsidRDefault="00572D2D">
      <w:pPr>
        <w:tabs>
          <w:tab w:val="clear" w:pos="426"/>
        </w:tabs>
        <w:spacing w:line="240" w:lineRule="auto"/>
        <w:ind w:firstLineChars="202" w:firstLine="424"/>
      </w:pPr>
      <w:r>
        <w:rPr>
          <w:rFonts w:hint="eastAsia"/>
          <w:bCs/>
        </w:rPr>
        <w:t>5.客观评分项，所有评审专家应当统一打分分值；主观评分项，评审专家应当按照打分标准独立打分。</w:t>
      </w:r>
    </w:p>
    <w:p w:rsidR="0089593A" w:rsidRDefault="00572D2D">
      <w:pPr>
        <w:tabs>
          <w:tab w:val="clear" w:pos="426"/>
        </w:tabs>
        <w:spacing w:line="240" w:lineRule="auto"/>
        <w:ind w:firstLineChars="202" w:firstLine="424"/>
      </w:pPr>
      <w:r>
        <w:t>6.根据财政部《关于在政府采购活动中查询及使用信用记录有关问题的通知》（财库〔2016〕125号）、《深圳市政府采购供应商诚信管理暂行办法》（深财</w:t>
      </w:r>
      <w:proofErr w:type="gramStart"/>
      <w:r>
        <w:t>规</w:t>
      </w:r>
      <w:proofErr w:type="gramEnd"/>
      <w:r>
        <w:t>〔2017〕8号），供应商信用信息的查询渠道为“信用中国（https://www.creditchina.gov.cn/）”、 “中国政府采购网（http://www.ccgp.gov.cn/）”、“深圳市政府采购监管网（http://www.zfcg.sz.gov.cn/）”，相关信息以中标通知书发出前的查询结果为准。</w:t>
      </w:r>
    </w:p>
    <w:p w:rsidR="0089593A" w:rsidRDefault="00572D2D">
      <w:pPr>
        <w:tabs>
          <w:tab w:val="clear" w:pos="426"/>
          <w:tab w:val="left" w:pos="2327"/>
        </w:tabs>
        <w:spacing w:line="240" w:lineRule="auto"/>
        <w:ind w:firstLineChars="202" w:firstLine="426"/>
        <w:rPr>
          <w:rFonts w:ascii="Calibri" w:hAnsi="Calibri" w:cs="Times New Roman"/>
          <w:b/>
          <w:kern w:val="2"/>
          <w:szCs w:val="22"/>
        </w:rPr>
      </w:pPr>
      <w:r>
        <w:rPr>
          <w:rFonts w:ascii="Calibri" w:hAnsi="Calibri" w:cs="Times New Roman" w:hint="eastAsia"/>
          <w:b/>
          <w:kern w:val="2"/>
          <w:szCs w:val="22"/>
        </w:rPr>
        <w:tab/>
      </w:r>
      <w:r>
        <w:rPr>
          <w:rFonts w:ascii="Calibri" w:hAnsi="Calibri" w:cs="Times New Roman"/>
          <w:b/>
          <w:kern w:val="2"/>
          <w:szCs w:val="22"/>
        </w:rPr>
        <w:br w:type="page"/>
      </w:r>
    </w:p>
    <w:p w:rsidR="0089593A" w:rsidRDefault="00572D2D">
      <w:pPr>
        <w:pStyle w:val="afc"/>
        <w:tabs>
          <w:tab w:val="clear" w:pos="426"/>
        </w:tabs>
        <w:rPr>
          <w:sz w:val="30"/>
          <w:szCs w:val="30"/>
        </w:rPr>
      </w:pPr>
      <w:bookmarkStart w:id="26" w:name="_Toc22743862"/>
      <w:bookmarkStart w:id="27" w:name="_Hlk18316155"/>
      <w:r>
        <w:rPr>
          <w:rFonts w:hint="eastAsia"/>
          <w:sz w:val="30"/>
          <w:szCs w:val="30"/>
        </w:rPr>
        <w:lastRenderedPageBreak/>
        <w:t>招标代理服务取费说明</w:t>
      </w:r>
      <w:bookmarkEnd w:id="26"/>
    </w:p>
    <w:p w:rsidR="0089593A" w:rsidRDefault="00572D2D">
      <w:pPr>
        <w:tabs>
          <w:tab w:val="clear" w:pos="426"/>
        </w:tabs>
        <w:spacing w:line="300" w:lineRule="auto"/>
        <w:ind w:firstLineChars="200" w:firstLine="420"/>
        <w:rPr>
          <w:szCs w:val="21"/>
        </w:rPr>
      </w:pPr>
      <w:r>
        <w:rPr>
          <w:rFonts w:hint="eastAsia"/>
          <w:szCs w:val="21"/>
        </w:rPr>
        <w:t>（1）计算基数：中标金额</w:t>
      </w:r>
    </w:p>
    <w:p w:rsidR="0089593A" w:rsidRDefault="00572D2D">
      <w:pPr>
        <w:tabs>
          <w:tab w:val="clear" w:pos="426"/>
        </w:tabs>
        <w:spacing w:line="300" w:lineRule="auto"/>
        <w:ind w:firstLineChars="200" w:firstLine="420"/>
        <w:rPr>
          <w:szCs w:val="21"/>
        </w:rPr>
      </w:pPr>
      <w:r>
        <w:rPr>
          <w:rFonts w:hint="eastAsia"/>
          <w:szCs w:val="21"/>
        </w:rPr>
        <w:t>（2）计算方法：采购代理机构以招标文件规定的计算基数，依据</w:t>
      </w:r>
      <w:r>
        <w:t>《深圳市龙岗区财政局关于规范龙岗区社会采购代理机构管理有关事项的通知》（</w:t>
      </w:r>
      <w:proofErr w:type="gramStart"/>
      <w:r>
        <w:t>深龙财〔2019〕</w:t>
      </w:r>
      <w:proofErr w:type="gramEnd"/>
      <w:r>
        <w:t>37号）</w:t>
      </w:r>
      <w:r>
        <w:rPr>
          <w:szCs w:val="21"/>
        </w:rPr>
        <w:t>规定的招标代理服务费收费办法，按差额定率累进法计算</w:t>
      </w:r>
      <w:r>
        <w:rPr>
          <w:rFonts w:hint="eastAsia"/>
          <w:szCs w:val="21"/>
        </w:rPr>
        <w:t>。</w:t>
      </w:r>
    </w:p>
    <w:p w:rsidR="0089593A" w:rsidRDefault="00572D2D">
      <w:pPr>
        <w:tabs>
          <w:tab w:val="clear" w:pos="426"/>
        </w:tabs>
        <w:spacing w:line="300" w:lineRule="auto"/>
        <w:ind w:firstLineChars="200" w:firstLine="420"/>
        <w:rPr>
          <w:szCs w:val="21"/>
        </w:rPr>
      </w:pPr>
      <w:r>
        <w:rPr>
          <w:rFonts w:hint="eastAsia"/>
          <w:szCs w:val="21"/>
        </w:rPr>
        <w:t>（3）支付人：中标人</w:t>
      </w:r>
    </w:p>
    <w:p w:rsidR="0089593A" w:rsidRDefault="00572D2D">
      <w:pPr>
        <w:tabs>
          <w:tab w:val="clear" w:pos="426"/>
        </w:tabs>
        <w:spacing w:line="300" w:lineRule="auto"/>
        <w:ind w:firstLineChars="200" w:firstLine="420"/>
        <w:rPr>
          <w:sz w:val="22"/>
        </w:rPr>
      </w:pPr>
      <w:r>
        <w:rPr>
          <w:rFonts w:hint="eastAsia"/>
          <w:szCs w:val="21"/>
        </w:rPr>
        <w:t>（4）招标代理服务收费标准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89593A">
        <w:trPr>
          <w:trHeight w:val="601"/>
          <w:jc w:val="center"/>
        </w:trPr>
        <w:tc>
          <w:tcPr>
            <w:tcW w:w="2986" w:type="dxa"/>
            <w:vAlign w:val="center"/>
          </w:tcPr>
          <w:p w:rsidR="0089593A" w:rsidRDefault="00572D2D">
            <w:pPr>
              <w:tabs>
                <w:tab w:val="clear" w:pos="426"/>
              </w:tabs>
              <w:spacing w:line="240" w:lineRule="auto"/>
              <w:jc w:val="right"/>
              <w:rPr>
                <w:sz w:val="22"/>
              </w:rPr>
            </w:pPr>
            <w:r>
              <w:rPr>
                <w:rFonts w:hint="eastAsia"/>
                <w:sz w:val="22"/>
              </w:rPr>
              <w:t>项目类型</w:t>
            </w:r>
          </w:p>
          <w:p w:rsidR="0089593A" w:rsidRDefault="00572D2D">
            <w:pPr>
              <w:tabs>
                <w:tab w:val="clear" w:pos="426"/>
              </w:tabs>
              <w:spacing w:line="240" w:lineRule="auto"/>
              <w:jc w:val="center"/>
              <w:rPr>
                <w:sz w:val="22"/>
              </w:rPr>
            </w:pPr>
            <w:r>
              <w:rPr>
                <w:rFonts w:hint="eastAsia"/>
                <w:sz w:val="22"/>
              </w:rPr>
              <w:t>费率</w:t>
            </w:r>
          </w:p>
          <w:p w:rsidR="0089593A" w:rsidRDefault="00572D2D">
            <w:pPr>
              <w:tabs>
                <w:tab w:val="clear" w:pos="426"/>
              </w:tabs>
              <w:spacing w:line="240" w:lineRule="auto"/>
              <w:rPr>
                <w:sz w:val="22"/>
              </w:rPr>
            </w:pPr>
            <w:r>
              <w:rPr>
                <w:rFonts w:hint="eastAsia"/>
                <w:sz w:val="22"/>
              </w:rPr>
              <w:t>中标金额</w:t>
            </w:r>
          </w:p>
        </w:tc>
        <w:tc>
          <w:tcPr>
            <w:tcW w:w="1845" w:type="dxa"/>
            <w:vAlign w:val="center"/>
          </w:tcPr>
          <w:p w:rsidR="0089593A" w:rsidRDefault="00572D2D">
            <w:pPr>
              <w:tabs>
                <w:tab w:val="clear" w:pos="426"/>
              </w:tabs>
              <w:spacing w:line="240" w:lineRule="auto"/>
              <w:jc w:val="center"/>
              <w:rPr>
                <w:sz w:val="22"/>
              </w:rPr>
            </w:pPr>
            <w:r>
              <w:rPr>
                <w:rFonts w:hint="eastAsia"/>
                <w:sz w:val="22"/>
              </w:rPr>
              <w:t>货物采购</w:t>
            </w:r>
          </w:p>
        </w:tc>
        <w:tc>
          <w:tcPr>
            <w:tcW w:w="1845" w:type="dxa"/>
            <w:vAlign w:val="center"/>
          </w:tcPr>
          <w:p w:rsidR="0089593A" w:rsidRDefault="00572D2D">
            <w:pPr>
              <w:tabs>
                <w:tab w:val="clear" w:pos="426"/>
              </w:tabs>
              <w:spacing w:line="240" w:lineRule="auto"/>
              <w:jc w:val="center"/>
              <w:rPr>
                <w:sz w:val="22"/>
              </w:rPr>
            </w:pPr>
            <w:r>
              <w:rPr>
                <w:rFonts w:hint="eastAsia"/>
                <w:sz w:val="22"/>
              </w:rPr>
              <w:t>服务采购</w:t>
            </w:r>
          </w:p>
        </w:tc>
        <w:tc>
          <w:tcPr>
            <w:tcW w:w="1846" w:type="dxa"/>
            <w:vAlign w:val="center"/>
          </w:tcPr>
          <w:p w:rsidR="0089593A" w:rsidRDefault="00572D2D">
            <w:pPr>
              <w:tabs>
                <w:tab w:val="clear" w:pos="426"/>
              </w:tabs>
              <w:spacing w:line="240" w:lineRule="auto"/>
              <w:jc w:val="center"/>
              <w:rPr>
                <w:sz w:val="22"/>
              </w:rPr>
            </w:pPr>
            <w:r>
              <w:rPr>
                <w:rFonts w:hint="eastAsia"/>
                <w:sz w:val="22"/>
              </w:rPr>
              <w:t>工程采购</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100万元以下</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1.500%</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1.500%</w:t>
            </w:r>
          </w:p>
        </w:tc>
        <w:tc>
          <w:tcPr>
            <w:tcW w:w="1846" w:type="dxa"/>
            <w:vAlign w:val="center"/>
          </w:tcPr>
          <w:p w:rsidR="0089593A" w:rsidRDefault="00572D2D">
            <w:pPr>
              <w:spacing w:line="240" w:lineRule="auto"/>
              <w:jc w:val="center"/>
              <w:rPr>
                <w:color w:val="000000"/>
                <w:sz w:val="22"/>
                <w:szCs w:val="22"/>
              </w:rPr>
            </w:pPr>
            <w:r>
              <w:rPr>
                <w:rFonts w:hint="eastAsia"/>
                <w:color w:val="000000"/>
                <w:sz w:val="22"/>
                <w:szCs w:val="22"/>
              </w:rPr>
              <w:t>1.000%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100万元（含）-500万元</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1.100%</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0.800%</w:t>
            </w:r>
          </w:p>
        </w:tc>
        <w:tc>
          <w:tcPr>
            <w:tcW w:w="1846" w:type="dxa"/>
            <w:vAlign w:val="center"/>
          </w:tcPr>
          <w:p w:rsidR="0089593A" w:rsidRDefault="00572D2D">
            <w:pPr>
              <w:spacing w:line="240" w:lineRule="auto"/>
              <w:jc w:val="center"/>
              <w:rPr>
                <w:color w:val="000000"/>
                <w:sz w:val="22"/>
                <w:szCs w:val="22"/>
              </w:rPr>
            </w:pPr>
            <w:r>
              <w:rPr>
                <w:rFonts w:hint="eastAsia"/>
                <w:color w:val="000000"/>
                <w:sz w:val="22"/>
                <w:szCs w:val="22"/>
              </w:rPr>
              <w:t>0.700%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500万元（含）-1000万元</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0.800%</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0.450%</w:t>
            </w:r>
          </w:p>
        </w:tc>
        <w:tc>
          <w:tcPr>
            <w:tcW w:w="1846" w:type="dxa"/>
            <w:vAlign w:val="center"/>
          </w:tcPr>
          <w:p w:rsidR="0089593A" w:rsidRDefault="00572D2D">
            <w:pPr>
              <w:spacing w:line="240" w:lineRule="auto"/>
              <w:jc w:val="center"/>
              <w:rPr>
                <w:color w:val="000000"/>
                <w:sz w:val="22"/>
                <w:szCs w:val="22"/>
              </w:rPr>
            </w:pPr>
            <w:r>
              <w:rPr>
                <w:rFonts w:hint="eastAsia"/>
                <w:color w:val="000000"/>
                <w:sz w:val="22"/>
                <w:szCs w:val="22"/>
              </w:rPr>
              <w:t>0.550%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1000万元（含）-5000万元</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0.500%</w:t>
            </w:r>
          </w:p>
        </w:tc>
        <w:tc>
          <w:tcPr>
            <w:tcW w:w="1845" w:type="dxa"/>
            <w:vAlign w:val="center"/>
          </w:tcPr>
          <w:p w:rsidR="0089593A" w:rsidRDefault="00572D2D">
            <w:pPr>
              <w:spacing w:line="240" w:lineRule="auto"/>
              <w:jc w:val="center"/>
              <w:rPr>
                <w:color w:val="000000"/>
                <w:sz w:val="22"/>
                <w:szCs w:val="22"/>
              </w:rPr>
            </w:pPr>
            <w:r>
              <w:rPr>
                <w:rFonts w:hint="eastAsia"/>
                <w:color w:val="000000"/>
                <w:sz w:val="22"/>
                <w:szCs w:val="22"/>
              </w:rPr>
              <w:t>0.250%</w:t>
            </w:r>
          </w:p>
        </w:tc>
        <w:tc>
          <w:tcPr>
            <w:tcW w:w="1846" w:type="dxa"/>
            <w:vAlign w:val="center"/>
          </w:tcPr>
          <w:p w:rsidR="0089593A" w:rsidRDefault="00572D2D">
            <w:pPr>
              <w:spacing w:line="240" w:lineRule="auto"/>
              <w:jc w:val="center"/>
              <w:rPr>
                <w:color w:val="000000"/>
                <w:sz w:val="22"/>
                <w:szCs w:val="22"/>
              </w:rPr>
            </w:pPr>
            <w:r>
              <w:rPr>
                <w:rFonts w:hint="eastAsia"/>
                <w:color w:val="000000"/>
                <w:sz w:val="22"/>
                <w:szCs w:val="22"/>
              </w:rPr>
              <w:t>0.350%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5000万元（含）-1亿元</w:t>
            </w:r>
          </w:p>
        </w:tc>
        <w:tc>
          <w:tcPr>
            <w:tcW w:w="1845" w:type="dxa"/>
            <w:vAlign w:val="center"/>
          </w:tcPr>
          <w:p w:rsidR="0089593A" w:rsidRDefault="00572D2D">
            <w:pPr>
              <w:spacing w:line="240" w:lineRule="auto"/>
              <w:jc w:val="center"/>
              <w:rPr>
                <w:sz w:val="22"/>
                <w:szCs w:val="22"/>
              </w:rPr>
            </w:pPr>
            <w:r>
              <w:rPr>
                <w:rFonts w:hint="eastAsia"/>
                <w:sz w:val="22"/>
                <w:szCs w:val="22"/>
              </w:rPr>
              <w:t>0.250%</w:t>
            </w:r>
          </w:p>
        </w:tc>
        <w:tc>
          <w:tcPr>
            <w:tcW w:w="1845" w:type="dxa"/>
            <w:vAlign w:val="center"/>
          </w:tcPr>
          <w:p w:rsidR="0089593A" w:rsidRDefault="00572D2D">
            <w:pPr>
              <w:spacing w:line="240" w:lineRule="auto"/>
              <w:jc w:val="center"/>
              <w:rPr>
                <w:sz w:val="22"/>
                <w:szCs w:val="22"/>
              </w:rPr>
            </w:pPr>
            <w:r>
              <w:rPr>
                <w:rFonts w:hint="eastAsia"/>
                <w:sz w:val="22"/>
                <w:szCs w:val="22"/>
              </w:rPr>
              <w:t>0.100%</w:t>
            </w:r>
          </w:p>
        </w:tc>
        <w:tc>
          <w:tcPr>
            <w:tcW w:w="1846" w:type="dxa"/>
            <w:vAlign w:val="center"/>
          </w:tcPr>
          <w:p w:rsidR="0089593A" w:rsidRDefault="00572D2D">
            <w:pPr>
              <w:spacing w:line="240" w:lineRule="auto"/>
              <w:jc w:val="center"/>
              <w:rPr>
                <w:sz w:val="22"/>
                <w:szCs w:val="22"/>
              </w:rPr>
            </w:pPr>
            <w:r>
              <w:rPr>
                <w:rFonts w:hint="eastAsia"/>
                <w:sz w:val="22"/>
                <w:szCs w:val="22"/>
              </w:rPr>
              <w:t>0.200%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1亿元（含）-5亿元</w:t>
            </w:r>
          </w:p>
        </w:tc>
        <w:tc>
          <w:tcPr>
            <w:tcW w:w="1845" w:type="dxa"/>
            <w:vAlign w:val="center"/>
          </w:tcPr>
          <w:p w:rsidR="0089593A" w:rsidRDefault="00572D2D">
            <w:pPr>
              <w:spacing w:line="240" w:lineRule="auto"/>
              <w:jc w:val="center"/>
              <w:rPr>
                <w:sz w:val="22"/>
                <w:szCs w:val="22"/>
              </w:rPr>
            </w:pPr>
            <w:r>
              <w:rPr>
                <w:rFonts w:hint="eastAsia"/>
                <w:sz w:val="22"/>
                <w:szCs w:val="22"/>
              </w:rPr>
              <w:t>0.050%</w:t>
            </w:r>
          </w:p>
        </w:tc>
        <w:tc>
          <w:tcPr>
            <w:tcW w:w="1845" w:type="dxa"/>
            <w:vAlign w:val="center"/>
          </w:tcPr>
          <w:p w:rsidR="0089593A" w:rsidRDefault="00572D2D">
            <w:pPr>
              <w:spacing w:line="240" w:lineRule="auto"/>
              <w:jc w:val="center"/>
              <w:rPr>
                <w:sz w:val="22"/>
                <w:szCs w:val="22"/>
              </w:rPr>
            </w:pPr>
            <w:r>
              <w:rPr>
                <w:rFonts w:hint="eastAsia"/>
                <w:sz w:val="22"/>
                <w:szCs w:val="22"/>
              </w:rPr>
              <w:t>0.050%</w:t>
            </w:r>
          </w:p>
        </w:tc>
        <w:tc>
          <w:tcPr>
            <w:tcW w:w="1846" w:type="dxa"/>
            <w:vAlign w:val="center"/>
          </w:tcPr>
          <w:p w:rsidR="0089593A" w:rsidRDefault="00572D2D">
            <w:pPr>
              <w:spacing w:line="240" w:lineRule="auto"/>
              <w:jc w:val="center"/>
              <w:rPr>
                <w:sz w:val="22"/>
                <w:szCs w:val="22"/>
              </w:rPr>
            </w:pPr>
            <w:r>
              <w:rPr>
                <w:rFonts w:hint="eastAsia"/>
                <w:sz w:val="22"/>
                <w:szCs w:val="22"/>
              </w:rPr>
              <w:t>0.050%</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5亿元（含）-10亿元</w:t>
            </w:r>
          </w:p>
        </w:tc>
        <w:tc>
          <w:tcPr>
            <w:tcW w:w="1845" w:type="dxa"/>
            <w:vAlign w:val="center"/>
          </w:tcPr>
          <w:p w:rsidR="0089593A" w:rsidRDefault="00572D2D">
            <w:pPr>
              <w:spacing w:line="240" w:lineRule="auto"/>
              <w:jc w:val="center"/>
              <w:rPr>
                <w:sz w:val="22"/>
                <w:szCs w:val="22"/>
              </w:rPr>
            </w:pPr>
            <w:r>
              <w:rPr>
                <w:rFonts w:hint="eastAsia"/>
                <w:sz w:val="22"/>
                <w:szCs w:val="22"/>
              </w:rPr>
              <w:t>0.035%</w:t>
            </w:r>
          </w:p>
        </w:tc>
        <w:tc>
          <w:tcPr>
            <w:tcW w:w="1845" w:type="dxa"/>
            <w:vAlign w:val="center"/>
          </w:tcPr>
          <w:p w:rsidR="0089593A" w:rsidRDefault="00572D2D">
            <w:pPr>
              <w:spacing w:line="240" w:lineRule="auto"/>
              <w:jc w:val="center"/>
              <w:rPr>
                <w:sz w:val="22"/>
                <w:szCs w:val="22"/>
              </w:rPr>
            </w:pPr>
            <w:r>
              <w:rPr>
                <w:rFonts w:hint="eastAsia"/>
                <w:sz w:val="22"/>
                <w:szCs w:val="22"/>
              </w:rPr>
              <w:t>0.035%</w:t>
            </w:r>
          </w:p>
        </w:tc>
        <w:tc>
          <w:tcPr>
            <w:tcW w:w="1846" w:type="dxa"/>
            <w:vAlign w:val="center"/>
          </w:tcPr>
          <w:p w:rsidR="0089593A" w:rsidRDefault="00572D2D">
            <w:pPr>
              <w:spacing w:line="240" w:lineRule="auto"/>
              <w:jc w:val="center"/>
              <w:rPr>
                <w:sz w:val="22"/>
                <w:szCs w:val="22"/>
              </w:rPr>
            </w:pPr>
            <w:r>
              <w:rPr>
                <w:rFonts w:hint="eastAsia"/>
                <w:sz w:val="22"/>
                <w:szCs w:val="22"/>
              </w:rPr>
              <w:t>0.035%</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10亿元（含）-50亿元</w:t>
            </w:r>
          </w:p>
        </w:tc>
        <w:tc>
          <w:tcPr>
            <w:tcW w:w="1845" w:type="dxa"/>
            <w:vAlign w:val="center"/>
          </w:tcPr>
          <w:p w:rsidR="0089593A" w:rsidRDefault="00572D2D">
            <w:pPr>
              <w:spacing w:line="240" w:lineRule="auto"/>
              <w:jc w:val="center"/>
              <w:rPr>
                <w:sz w:val="22"/>
                <w:szCs w:val="22"/>
              </w:rPr>
            </w:pPr>
            <w:r>
              <w:rPr>
                <w:rFonts w:hint="eastAsia"/>
                <w:sz w:val="22"/>
                <w:szCs w:val="22"/>
              </w:rPr>
              <w:t>0.008%</w:t>
            </w:r>
          </w:p>
        </w:tc>
        <w:tc>
          <w:tcPr>
            <w:tcW w:w="1845" w:type="dxa"/>
            <w:vAlign w:val="center"/>
          </w:tcPr>
          <w:p w:rsidR="0089593A" w:rsidRDefault="00572D2D">
            <w:pPr>
              <w:spacing w:line="240" w:lineRule="auto"/>
              <w:jc w:val="center"/>
              <w:rPr>
                <w:sz w:val="22"/>
                <w:szCs w:val="22"/>
              </w:rPr>
            </w:pPr>
            <w:r>
              <w:rPr>
                <w:rFonts w:hint="eastAsia"/>
                <w:sz w:val="22"/>
                <w:szCs w:val="22"/>
              </w:rPr>
              <w:t>0.008%</w:t>
            </w:r>
          </w:p>
        </w:tc>
        <w:tc>
          <w:tcPr>
            <w:tcW w:w="1846" w:type="dxa"/>
            <w:vAlign w:val="center"/>
          </w:tcPr>
          <w:p w:rsidR="0089593A" w:rsidRDefault="00572D2D">
            <w:pPr>
              <w:spacing w:line="240" w:lineRule="auto"/>
              <w:jc w:val="center"/>
              <w:rPr>
                <w:sz w:val="22"/>
                <w:szCs w:val="22"/>
              </w:rPr>
            </w:pPr>
            <w:r>
              <w:rPr>
                <w:rFonts w:hint="eastAsia"/>
                <w:sz w:val="22"/>
                <w:szCs w:val="22"/>
              </w:rPr>
              <w:t>0.008%</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50亿元（含）-100亿元</w:t>
            </w:r>
          </w:p>
        </w:tc>
        <w:tc>
          <w:tcPr>
            <w:tcW w:w="1845" w:type="dxa"/>
            <w:vAlign w:val="center"/>
          </w:tcPr>
          <w:p w:rsidR="0089593A" w:rsidRDefault="00572D2D">
            <w:pPr>
              <w:spacing w:line="240" w:lineRule="auto"/>
              <w:jc w:val="center"/>
              <w:rPr>
                <w:sz w:val="22"/>
                <w:szCs w:val="22"/>
              </w:rPr>
            </w:pPr>
            <w:r>
              <w:rPr>
                <w:rFonts w:hint="eastAsia"/>
                <w:sz w:val="22"/>
                <w:szCs w:val="22"/>
              </w:rPr>
              <w:t>0.006%</w:t>
            </w:r>
          </w:p>
        </w:tc>
        <w:tc>
          <w:tcPr>
            <w:tcW w:w="1845" w:type="dxa"/>
            <w:vAlign w:val="center"/>
          </w:tcPr>
          <w:p w:rsidR="0089593A" w:rsidRDefault="00572D2D">
            <w:pPr>
              <w:spacing w:line="240" w:lineRule="auto"/>
              <w:jc w:val="center"/>
              <w:rPr>
                <w:sz w:val="22"/>
                <w:szCs w:val="22"/>
              </w:rPr>
            </w:pPr>
            <w:r>
              <w:rPr>
                <w:rFonts w:hint="eastAsia"/>
                <w:sz w:val="22"/>
                <w:szCs w:val="22"/>
              </w:rPr>
              <w:t>0.006%</w:t>
            </w:r>
          </w:p>
        </w:tc>
        <w:tc>
          <w:tcPr>
            <w:tcW w:w="1846" w:type="dxa"/>
            <w:vAlign w:val="center"/>
          </w:tcPr>
          <w:p w:rsidR="0089593A" w:rsidRDefault="00572D2D">
            <w:pPr>
              <w:spacing w:line="240" w:lineRule="auto"/>
              <w:jc w:val="center"/>
              <w:rPr>
                <w:sz w:val="22"/>
                <w:szCs w:val="22"/>
              </w:rPr>
            </w:pPr>
            <w:r>
              <w:rPr>
                <w:rFonts w:hint="eastAsia"/>
                <w:sz w:val="22"/>
                <w:szCs w:val="22"/>
              </w:rPr>
              <w:t>0.006%</w:t>
            </w:r>
          </w:p>
        </w:tc>
      </w:tr>
      <w:tr w:rsidR="0089593A">
        <w:trPr>
          <w:jc w:val="center"/>
        </w:trPr>
        <w:tc>
          <w:tcPr>
            <w:tcW w:w="2986" w:type="dxa"/>
            <w:vAlign w:val="center"/>
          </w:tcPr>
          <w:p w:rsidR="0089593A" w:rsidRDefault="00572D2D">
            <w:pPr>
              <w:spacing w:line="240" w:lineRule="auto"/>
              <w:rPr>
                <w:color w:val="000000"/>
                <w:sz w:val="22"/>
                <w:szCs w:val="22"/>
              </w:rPr>
            </w:pPr>
            <w:r>
              <w:rPr>
                <w:rFonts w:hint="eastAsia"/>
                <w:color w:val="000000"/>
                <w:sz w:val="22"/>
                <w:szCs w:val="22"/>
              </w:rPr>
              <w:t>100亿元（含）以上</w:t>
            </w:r>
          </w:p>
        </w:tc>
        <w:tc>
          <w:tcPr>
            <w:tcW w:w="1845" w:type="dxa"/>
            <w:vAlign w:val="center"/>
          </w:tcPr>
          <w:p w:rsidR="0089593A" w:rsidRDefault="00572D2D">
            <w:pPr>
              <w:spacing w:line="240" w:lineRule="auto"/>
              <w:jc w:val="center"/>
              <w:rPr>
                <w:sz w:val="22"/>
                <w:szCs w:val="22"/>
              </w:rPr>
            </w:pPr>
            <w:r>
              <w:rPr>
                <w:rFonts w:hint="eastAsia"/>
                <w:sz w:val="22"/>
                <w:szCs w:val="22"/>
              </w:rPr>
              <w:t>0.004%</w:t>
            </w:r>
          </w:p>
        </w:tc>
        <w:tc>
          <w:tcPr>
            <w:tcW w:w="1845" w:type="dxa"/>
            <w:vAlign w:val="center"/>
          </w:tcPr>
          <w:p w:rsidR="0089593A" w:rsidRDefault="00572D2D">
            <w:pPr>
              <w:spacing w:line="240" w:lineRule="auto"/>
              <w:jc w:val="center"/>
              <w:rPr>
                <w:sz w:val="22"/>
                <w:szCs w:val="22"/>
              </w:rPr>
            </w:pPr>
            <w:r>
              <w:rPr>
                <w:rFonts w:hint="eastAsia"/>
                <w:sz w:val="22"/>
                <w:szCs w:val="22"/>
              </w:rPr>
              <w:t>0.004%</w:t>
            </w:r>
          </w:p>
        </w:tc>
        <w:tc>
          <w:tcPr>
            <w:tcW w:w="1846" w:type="dxa"/>
            <w:vAlign w:val="center"/>
          </w:tcPr>
          <w:p w:rsidR="0089593A" w:rsidRDefault="00572D2D">
            <w:pPr>
              <w:spacing w:line="240" w:lineRule="auto"/>
              <w:jc w:val="center"/>
              <w:rPr>
                <w:sz w:val="22"/>
                <w:szCs w:val="22"/>
              </w:rPr>
            </w:pPr>
            <w:r>
              <w:rPr>
                <w:rFonts w:hint="eastAsia"/>
                <w:sz w:val="22"/>
                <w:szCs w:val="22"/>
              </w:rPr>
              <w:t>0.004%</w:t>
            </w:r>
          </w:p>
        </w:tc>
      </w:tr>
    </w:tbl>
    <w:p w:rsidR="0089593A" w:rsidRDefault="00572D2D">
      <w:pPr>
        <w:tabs>
          <w:tab w:val="clear" w:pos="426"/>
        </w:tabs>
        <w:spacing w:line="300" w:lineRule="auto"/>
        <w:ind w:leftChars="202" w:left="424"/>
        <w:rPr>
          <w:sz w:val="22"/>
        </w:rPr>
      </w:pPr>
      <w:r>
        <w:rPr>
          <w:rFonts w:hint="eastAsia"/>
          <w:sz w:val="22"/>
        </w:rPr>
        <w:t>以某货物类项目招标为例：</w:t>
      </w:r>
    </w:p>
    <w:p w:rsidR="0089593A" w:rsidRDefault="00572D2D">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5000万元</w:t>
      </w:r>
      <w:r>
        <w:rPr>
          <w:sz w:val="22"/>
        </w:rPr>
        <w:t>，则招标代理</w:t>
      </w:r>
      <w:r>
        <w:rPr>
          <w:rFonts w:hint="eastAsia"/>
          <w:sz w:val="22"/>
        </w:rPr>
        <w:t>服务</w:t>
      </w:r>
      <w:r>
        <w:rPr>
          <w:sz w:val="22"/>
        </w:rPr>
        <w:t>费计算为：</w:t>
      </w:r>
    </w:p>
    <w:p w:rsidR="0089593A" w:rsidRDefault="00572D2D">
      <w:pPr>
        <w:tabs>
          <w:tab w:val="clear" w:pos="426"/>
        </w:tabs>
        <w:spacing w:line="300" w:lineRule="auto"/>
        <w:ind w:leftChars="202" w:left="424"/>
        <w:rPr>
          <w:sz w:val="22"/>
        </w:rPr>
      </w:pPr>
      <w:r>
        <w:rPr>
          <w:rFonts w:hint="eastAsia"/>
          <w:sz w:val="22"/>
        </w:rPr>
        <w:t>100万元×1.5%=1.5万元</w:t>
      </w:r>
    </w:p>
    <w:p w:rsidR="0089593A" w:rsidRDefault="00572D2D">
      <w:pPr>
        <w:tabs>
          <w:tab w:val="clear" w:pos="426"/>
        </w:tabs>
        <w:spacing w:line="300" w:lineRule="auto"/>
        <w:ind w:leftChars="202" w:left="424"/>
        <w:rPr>
          <w:sz w:val="22"/>
        </w:rPr>
      </w:pPr>
      <w:r>
        <w:rPr>
          <w:rFonts w:hint="eastAsia"/>
          <w:sz w:val="22"/>
        </w:rPr>
        <w:t xml:space="preserve">（500-100）万元×1.1%=4.4万元 </w:t>
      </w:r>
    </w:p>
    <w:p w:rsidR="0089593A" w:rsidRDefault="00572D2D">
      <w:pPr>
        <w:tabs>
          <w:tab w:val="clear" w:pos="426"/>
        </w:tabs>
        <w:spacing w:line="300" w:lineRule="auto"/>
        <w:ind w:leftChars="202" w:left="424"/>
        <w:rPr>
          <w:sz w:val="22"/>
        </w:rPr>
      </w:pPr>
      <w:r>
        <w:rPr>
          <w:rFonts w:hint="eastAsia"/>
          <w:sz w:val="22"/>
        </w:rPr>
        <w:t xml:space="preserve">（1000-500）万元×0.8%=4万元 </w:t>
      </w:r>
    </w:p>
    <w:p w:rsidR="0089593A" w:rsidRDefault="00572D2D">
      <w:pPr>
        <w:tabs>
          <w:tab w:val="clear" w:pos="426"/>
        </w:tabs>
        <w:spacing w:line="300" w:lineRule="auto"/>
        <w:ind w:leftChars="202" w:left="424"/>
        <w:rPr>
          <w:sz w:val="22"/>
        </w:rPr>
      </w:pPr>
      <w:r>
        <w:rPr>
          <w:rFonts w:hint="eastAsia"/>
          <w:sz w:val="22"/>
        </w:rPr>
        <w:t>（5000-1000）万元×0.5%=20万元</w:t>
      </w:r>
    </w:p>
    <w:p w:rsidR="0089593A" w:rsidRDefault="00572D2D">
      <w:pPr>
        <w:tabs>
          <w:tab w:val="clear" w:pos="426"/>
        </w:tabs>
        <w:spacing w:line="300" w:lineRule="auto"/>
        <w:ind w:leftChars="202" w:left="424"/>
        <w:rPr>
          <w:sz w:val="22"/>
        </w:rPr>
      </w:pPr>
      <w:r>
        <w:rPr>
          <w:rFonts w:hint="eastAsia"/>
          <w:sz w:val="22"/>
        </w:rPr>
        <w:t>因此，该项目招标代理服务费为：</w:t>
      </w:r>
      <w:r>
        <w:rPr>
          <w:sz w:val="22"/>
        </w:rPr>
        <w:t>1.5万元+4.4万元+4万元+20万元=29.9万元</w:t>
      </w:r>
    </w:p>
    <w:p w:rsidR="0089593A" w:rsidRDefault="0089593A">
      <w:pPr>
        <w:tabs>
          <w:tab w:val="clear" w:pos="426"/>
        </w:tabs>
        <w:spacing w:line="240" w:lineRule="auto"/>
        <w:ind w:firstLineChars="202" w:firstLine="426"/>
        <w:rPr>
          <w:rFonts w:ascii="Calibri" w:hAnsi="Calibri" w:cs="Times New Roman"/>
          <w:b/>
          <w:kern w:val="2"/>
          <w:szCs w:val="22"/>
        </w:rPr>
      </w:pPr>
    </w:p>
    <w:p w:rsidR="0089593A" w:rsidRDefault="00572D2D">
      <w:pPr>
        <w:tabs>
          <w:tab w:val="clear" w:pos="426"/>
        </w:tabs>
        <w:spacing w:line="240" w:lineRule="auto"/>
        <w:ind w:firstLineChars="202" w:firstLine="424"/>
        <w:rPr>
          <w:bCs/>
          <w:color w:val="000000"/>
        </w:rPr>
      </w:pPr>
      <w:r>
        <w:rPr>
          <w:bCs/>
          <w:color w:val="000000"/>
        </w:rPr>
        <w:br w:type="page"/>
      </w:r>
    </w:p>
    <w:p w:rsidR="0089593A" w:rsidRDefault="00572D2D">
      <w:pPr>
        <w:pStyle w:val="afe"/>
        <w:tabs>
          <w:tab w:val="clear" w:pos="426"/>
        </w:tabs>
      </w:pPr>
      <w:bookmarkStart w:id="28" w:name="_Toc22743845"/>
      <w:bookmarkEnd w:id="27"/>
      <w:r>
        <w:rPr>
          <w:rFonts w:hint="eastAsia"/>
        </w:rPr>
        <w:lastRenderedPageBreak/>
        <w:t>第一册</w:t>
      </w:r>
      <w:r>
        <w:rPr>
          <w:rFonts w:hint="eastAsia"/>
        </w:rPr>
        <w:t xml:space="preserve">  </w:t>
      </w:r>
      <w:r>
        <w:rPr>
          <w:rFonts w:hint="eastAsia"/>
        </w:rPr>
        <w:t>专用条款</w:t>
      </w:r>
      <w:bookmarkEnd w:id="25"/>
      <w:bookmarkEnd w:id="28"/>
    </w:p>
    <w:p w:rsidR="0089593A" w:rsidRDefault="00572D2D">
      <w:pPr>
        <w:pStyle w:val="afc"/>
        <w:tabs>
          <w:tab w:val="clear" w:pos="426"/>
        </w:tabs>
      </w:pPr>
      <w:bookmarkStart w:id="29" w:name="_Toc432592813"/>
      <w:bookmarkStart w:id="30" w:name="_Toc22743846"/>
      <w:bookmarkStart w:id="31" w:name="_Toc265483798"/>
      <w:r>
        <w:rPr>
          <w:rFonts w:hint="eastAsia"/>
        </w:rPr>
        <w:t>第一章</w:t>
      </w:r>
      <w:r>
        <w:rPr>
          <w:rFonts w:hint="eastAsia"/>
        </w:rPr>
        <w:t xml:space="preserve"> </w:t>
      </w:r>
      <w:r>
        <w:rPr>
          <w:rFonts w:hint="eastAsia"/>
        </w:rPr>
        <w:t>采购公告</w:t>
      </w:r>
      <w:bookmarkEnd w:id="29"/>
      <w:bookmarkEnd w:id="30"/>
      <w:bookmarkEnd w:id="31"/>
    </w:p>
    <w:tbl>
      <w:tblPr>
        <w:tblStyle w:val="aff0"/>
        <w:tblW w:w="9570" w:type="dxa"/>
        <w:jc w:val="center"/>
        <w:tblLayout w:type="fixed"/>
        <w:tblLook w:val="04A0" w:firstRow="1" w:lastRow="0" w:firstColumn="1" w:lastColumn="0" w:noHBand="0" w:noVBand="1"/>
      </w:tblPr>
      <w:tblGrid>
        <w:gridCol w:w="9570"/>
      </w:tblGrid>
      <w:tr w:rsidR="0089593A" w:rsidTr="0001573F">
        <w:trPr>
          <w:trHeight w:val="1254"/>
          <w:jc w:val="center"/>
        </w:trPr>
        <w:tc>
          <w:tcPr>
            <w:tcW w:w="9570" w:type="dxa"/>
          </w:tcPr>
          <w:p w:rsidR="0089593A" w:rsidRDefault="00572D2D">
            <w:pPr>
              <w:pStyle w:val="00"/>
              <w:spacing w:before="120" w:after="120"/>
              <w:ind w:firstLine="422"/>
              <w:rPr>
                <w:b/>
                <w:bCs/>
                <w:color w:val="000000" w:themeColor="text1"/>
              </w:rPr>
            </w:pPr>
            <w:r>
              <w:rPr>
                <w:rFonts w:hint="eastAsia"/>
                <w:b/>
                <w:bCs/>
                <w:color w:val="000000" w:themeColor="text1"/>
              </w:rPr>
              <w:t>项目概况</w:t>
            </w:r>
          </w:p>
          <w:p w:rsidR="0089593A" w:rsidRDefault="00572D2D" w:rsidP="0001573F">
            <w:pPr>
              <w:tabs>
                <w:tab w:val="clear" w:pos="426"/>
              </w:tabs>
              <w:spacing w:before="120" w:after="120" w:line="240" w:lineRule="auto"/>
              <w:ind w:firstLineChars="202" w:firstLine="424"/>
              <w:rPr>
                <w:color w:val="FF0000"/>
              </w:rPr>
            </w:pPr>
            <w:r>
              <w:rPr>
                <w:rFonts w:hint="eastAsia"/>
                <w:color w:val="000000" w:themeColor="text1"/>
                <w:u w:val="single"/>
              </w:rPr>
              <w:t>区府会堂等会议室多媒体系统更新改造项目</w:t>
            </w:r>
            <w:r>
              <w:rPr>
                <w:color w:val="000000" w:themeColor="text1"/>
              </w:rPr>
              <w:t>的潜在投标人应在</w:t>
            </w:r>
            <w:r>
              <w:rPr>
                <w:rFonts w:hint="eastAsia"/>
                <w:color w:val="000000" w:themeColor="text1"/>
                <w:u w:val="single"/>
              </w:rPr>
              <w:t>深圳市龙岗区龙城</w:t>
            </w:r>
            <w:proofErr w:type="gramStart"/>
            <w:r>
              <w:rPr>
                <w:rFonts w:hint="eastAsia"/>
                <w:color w:val="000000" w:themeColor="text1"/>
                <w:u w:val="single"/>
              </w:rPr>
              <w:t>街道爱联社区</w:t>
            </w:r>
            <w:proofErr w:type="gramEnd"/>
            <w:r>
              <w:rPr>
                <w:rFonts w:hint="eastAsia"/>
                <w:color w:val="000000" w:themeColor="text1"/>
                <w:u w:val="single"/>
              </w:rPr>
              <w:t>缤纷世纪公寓A座31E、31F</w:t>
            </w:r>
            <w:r>
              <w:rPr>
                <w:color w:val="000000" w:themeColor="text1"/>
              </w:rPr>
              <w:t>获取招标文件，并于</w:t>
            </w:r>
            <w:r w:rsidR="005160DA">
              <w:rPr>
                <w:rFonts w:hint="eastAsia"/>
                <w:color w:val="FF0000"/>
                <w:u w:val="single"/>
              </w:rPr>
              <w:t>2022</w:t>
            </w:r>
            <w:r w:rsidR="005160DA">
              <w:rPr>
                <w:rFonts w:hint="eastAsia"/>
                <w:color w:val="FF0000"/>
              </w:rPr>
              <w:t>年</w:t>
            </w:r>
            <w:r w:rsidR="005160DA">
              <w:rPr>
                <w:rFonts w:hint="eastAsia"/>
                <w:color w:val="FF0000"/>
                <w:u w:val="single"/>
              </w:rPr>
              <w:t>_</w:t>
            </w:r>
            <w:r w:rsidR="005160DA">
              <w:rPr>
                <w:color w:val="FF0000"/>
                <w:u w:val="single"/>
              </w:rPr>
              <w:t xml:space="preserve">05 </w:t>
            </w:r>
            <w:r w:rsidR="005160DA">
              <w:rPr>
                <w:rFonts w:hint="eastAsia"/>
                <w:color w:val="FF0000"/>
              </w:rPr>
              <w:t>月</w:t>
            </w:r>
            <w:r w:rsidR="005160DA">
              <w:rPr>
                <w:rFonts w:hint="eastAsia"/>
                <w:color w:val="FF0000"/>
                <w:u w:val="single"/>
              </w:rPr>
              <w:t>_</w:t>
            </w:r>
            <w:r w:rsidR="005160DA">
              <w:rPr>
                <w:color w:val="FF0000"/>
                <w:u w:val="single"/>
              </w:rPr>
              <w:t>2</w:t>
            </w:r>
            <w:r w:rsidR="0001573F">
              <w:rPr>
                <w:color w:val="FF0000"/>
                <w:u w:val="single"/>
              </w:rPr>
              <w:t>0</w:t>
            </w:r>
            <w:r w:rsidR="005160DA">
              <w:rPr>
                <w:color w:val="FF0000"/>
                <w:u w:val="single"/>
              </w:rPr>
              <w:t xml:space="preserve"> </w:t>
            </w:r>
            <w:r w:rsidR="005160DA">
              <w:rPr>
                <w:rFonts w:hint="eastAsia"/>
                <w:color w:val="FF0000"/>
              </w:rPr>
              <w:t>日下午</w:t>
            </w:r>
            <w:r w:rsidR="005160DA">
              <w:rPr>
                <w:rFonts w:hint="eastAsia"/>
                <w:color w:val="FF0000"/>
                <w:u w:val="single"/>
              </w:rPr>
              <w:t>_14</w:t>
            </w:r>
            <w:r w:rsidR="005160DA">
              <w:rPr>
                <w:rFonts w:hint="eastAsia"/>
                <w:color w:val="FF0000"/>
              </w:rPr>
              <w:t>时</w:t>
            </w:r>
            <w:r w:rsidR="005160DA">
              <w:rPr>
                <w:rFonts w:hint="eastAsia"/>
                <w:color w:val="FF0000"/>
                <w:u w:val="single"/>
              </w:rPr>
              <w:t>_30</w:t>
            </w:r>
            <w:r w:rsidR="005160DA">
              <w:rPr>
                <w:rFonts w:hint="eastAsia"/>
                <w:color w:val="FF0000"/>
              </w:rPr>
              <w:t>分</w:t>
            </w:r>
            <w:r>
              <w:rPr>
                <w:color w:val="000000" w:themeColor="text1"/>
              </w:rPr>
              <w:t>（北京时间）前</w:t>
            </w:r>
            <w:r>
              <w:rPr>
                <w:rFonts w:hint="eastAsia"/>
                <w:color w:val="000000" w:themeColor="text1"/>
              </w:rPr>
              <w:t>于</w:t>
            </w:r>
            <w:r>
              <w:rPr>
                <w:rFonts w:hint="eastAsia"/>
                <w:b/>
                <w:bCs/>
                <w:u w:val="single"/>
              </w:rPr>
              <w:t>深圳市龙岗区龙城</w:t>
            </w:r>
            <w:proofErr w:type="gramStart"/>
            <w:r>
              <w:rPr>
                <w:rFonts w:hint="eastAsia"/>
                <w:b/>
                <w:bCs/>
                <w:u w:val="single"/>
              </w:rPr>
              <w:t>街道爱联社区</w:t>
            </w:r>
            <w:proofErr w:type="gramEnd"/>
            <w:r>
              <w:rPr>
                <w:rFonts w:hint="eastAsia"/>
                <w:b/>
                <w:bCs/>
                <w:u w:val="single"/>
              </w:rPr>
              <w:t>缤纷世纪公寓A座31E、31F</w:t>
            </w:r>
            <w:r>
              <w:rPr>
                <w:color w:val="000000" w:themeColor="text1"/>
              </w:rPr>
              <w:t>递交投标文件。</w:t>
            </w:r>
          </w:p>
        </w:tc>
      </w:tr>
    </w:tbl>
    <w:p w:rsidR="0089593A" w:rsidRDefault="0089593A"/>
    <w:p w:rsidR="0089593A" w:rsidRPr="0001573F" w:rsidRDefault="00572D2D">
      <w:pPr>
        <w:rPr>
          <w:b/>
          <w:bCs/>
          <w:color w:val="000000" w:themeColor="text1"/>
        </w:rPr>
      </w:pPr>
      <w:r>
        <w:rPr>
          <w:rFonts w:hint="eastAsia"/>
          <w:b/>
          <w:bCs/>
        </w:rPr>
        <w:t>一、项目概</w:t>
      </w:r>
      <w:r w:rsidRPr="0001573F">
        <w:rPr>
          <w:rFonts w:hint="eastAsia"/>
          <w:b/>
          <w:bCs/>
          <w:color w:val="000000" w:themeColor="text1"/>
        </w:rPr>
        <w:t>况</w:t>
      </w:r>
    </w:p>
    <w:p w:rsidR="0089593A" w:rsidRPr="0001573F" w:rsidRDefault="00572D2D">
      <w:pPr>
        <w:ind w:firstLineChars="202" w:firstLine="424"/>
        <w:rPr>
          <w:color w:val="000000" w:themeColor="text1"/>
        </w:rPr>
      </w:pPr>
      <w:r w:rsidRPr="0001573F">
        <w:rPr>
          <w:color w:val="000000" w:themeColor="text1"/>
        </w:rPr>
        <w:t>1.招标项目编号：</w:t>
      </w:r>
      <w:r w:rsidR="002C101A" w:rsidRPr="0001573F">
        <w:rPr>
          <w:rFonts w:hint="eastAsia"/>
          <w:color w:val="000000" w:themeColor="text1"/>
        </w:rPr>
        <w:t>LGDL2022000087</w:t>
      </w:r>
    </w:p>
    <w:p w:rsidR="0089593A" w:rsidRPr="0001573F" w:rsidRDefault="00572D2D">
      <w:pPr>
        <w:ind w:firstLineChars="202" w:firstLine="424"/>
        <w:rPr>
          <w:color w:val="000000" w:themeColor="text1"/>
        </w:rPr>
      </w:pPr>
      <w:r w:rsidRPr="0001573F">
        <w:rPr>
          <w:color w:val="000000" w:themeColor="text1"/>
        </w:rPr>
        <w:t>2.项目名称：</w:t>
      </w:r>
      <w:r w:rsidRPr="0001573F">
        <w:rPr>
          <w:rFonts w:hint="eastAsia"/>
          <w:color w:val="000000" w:themeColor="text1"/>
        </w:rPr>
        <w:t>区府会堂等会议室多媒体系统更新改造项目</w:t>
      </w:r>
    </w:p>
    <w:p w:rsidR="0089593A" w:rsidRPr="0001573F" w:rsidRDefault="00572D2D">
      <w:pPr>
        <w:ind w:firstLineChars="202" w:firstLine="424"/>
        <w:rPr>
          <w:color w:val="000000" w:themeColor="text1"/>
        </w:rPr>
      </w:pPr>
      <w:r w:rsidRPr="0001573F">
        <w:rPr>
          <w:color w:val="000000" w:themeColor="text1"/>
        </w:rPr>
        <w:t>3.预算金额：</w:t>
      </w:r>
      <w:r w:rsidRPr="0001573F">
        <w:rPr>
          <w:rFonts w:cs="Times New Roman" w:hint="eastAsia"/>
          <w:color w:val="000000" w:themeColor="text1"/>
          <w:szCs w:val="21"/>
        </w:rPr>
        <w:t>3,120,000.00</w:t>
      </w:r>
      <w:r w:rsidRPr="0001573F">
        <w:rPr>
          <w:color w:val="000000" w:themeColor="text1"/>
        </w:rPr>
        <w:t>元</w:t>
      </w:r>
    </w:p>
    <w:p w:rsidR="0089593A" w:rsidRPr="0001573F" w:rsidRDefault="00572D2D">
      <w:pPr>
        <w:ind w:firstLineChars="202" w:firstLine="424"/>
        <w:rPr>
          <w:color w:val="000000" w:themeColor="text1"/>
        </w:rPr>
      </w:pPr>
      <w:r w:rsidRPr="0001573F">
        <w:rPr>
          <w:color w:val="000000" w:themeColor="text1"/>
        </w:rPr>
        <w:t>4.最高限价：</w:t>
      </w:r>
      <w:r w:rsidRPr="0001573F">
        <w:rPr>
          <w:rFonts w:cs="Times New Roman" w:hint="eastAsia"/>
          <w:color w:val="000000" w:themeColor="text1"/>
          <w:szCs w:val="21"/>
        </w:rPr>
        <w:t>3,120,000.00</w:t>
      </w:r>
      <w:r w:rsidRPr="0001573F">
        <w:rPr>
          <w:color w:val="000000" w:themeColor="text1"/>
        </w:rPr>
        <w:t>元</w:t>
      </w:r>
    </w:p>
    <w:p w:rsidR="0089593A" w:rsidRDefault="00572D2D">
      <w:pPr>
        <w:ind w:firstLineChars="202" w:firstLine="424"/>
      </w:pPr>
      <w:r>
        <w:t>5.采购需求：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424"/>
        <w:gridCol w:w="760"/>
        <w:gridCol w:w="888"/>
        <w:gridCol w:w="1948"/>
        <w:gridCol w:w="1948"/>
      </w:tblGrid>
      <w:tr w:rsidR="0089593A">
        <w:trPr>
          <w:trHeight w:val="567"/>
          <w:jc w:val="center"/>
        </w:trPr>
        <w:tc>
          <w:tcPr>
            <w:tcW w:w="602"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424"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货物名称</w:t>
            </w:r>
          </w:p>
        </w:tc>
        <w:tc>
          <w:tcPr>
            <w:tcW w:w="760"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8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94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94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简要技术</w:t>
            </w:r>
            <w:r>
              <w:rPr>
                <w:rFonts w:cs="Times New Roman"/>
                <w:b/>
                <w:bCs/>
                <w:szCs w:val="21"/>
              </w:rPr>
              <w:t>需求</w:t>
            </w:r>
          </w:p>
        </w:tc>
      </w:tr>
      <w:tr w:rsidR="0089593A">
        <w:trPr>
          <w:trHeight w:val="567"/>
          <w:jc w:val="center"/>
        </w:trPr>
        <w:tc>
          <w:tcPr>
            <w:tcW w:w="602" w:type="dxa"/>
            <w:vAlign w:val="center"/>
          </w:tcPr>
          <w:p w:rsidR="0089593A" w:rsidRDefault="00572D2D">
            <w:pPr>
              <w:spacing w:line="240" w:lineRule="auto"/>
              <w:jc w:val="center"/>
              <w:rPr>
                <w:bCs/>
                <w:szCs w:val="21"/>
              </w:rPr>
            </w:pPr>
            <w:r>
              <w:rPr>
                <w:rFonts w:hint="eastAsia"/>
                <w:bCs/>
                <w:szCs w:val="21"/>
              </w:rPr>
              <w:t>1</w:t>
            </w:r>
          </w:p>
        </w:tc>
        <w:tc>
          <w:tcPr>
            <w:tcW w:w="3424" w:type="dxa"/>
            <w:vAlign w:val="center"/>
          </w:tcPr>
          <w:p w:rsidR="0089593A" w:rsidRDefault="00572D2D">
            <w:pPr>
              <w:spacing w:line="240" w:lineRule="auto"/>
              <w:jc w:val="center"/>
              <w:rPr>
                <w:bCs/>
                <w:szCs w:val="21"/>
              </w:rPr>
            </w:pPr>
            <w:r>
              <w:rPr>
                <w:rFonts w:hint="eastAsia"/>
              </w:rPr>
              <w:t>区府会堂等会议室多媒体系统更新改造项目</w:t>
            </w:r>
          </w:p>
        </w:tc>
        <w:tc>
          <w:tcPr>
            <w:tcW w:w="760" w:type="dxa"/>
            <w:vAlign w:val="center"/>
          </w:tcPr>
          <w:p w:rsidR="0089593A" w:rsidRDefault="00572D2D">
            <w:pPr>
              <w:spacing w:line="240" w:lineRule="auto"/>
              <w:jc w:val="center"/>
              <w:rPr>
                <w:bCs/>
                <w:szCs w:val="21"/>
              </w:rPr>
            </w:pPr>
            <w:r>
              <w:rPr>
                <w:rFonts w:hint="eastAsia"/>
                <w:bCs/>
                <w:szCs w:val="21"/>
              </w:rPr>
              <w:t>1</w:t>
            </w:r>
          </w:p>
        </w:tc>
        <w:tc>
          <w:tcPr>
            <w:tcW w:w="888" w:type="dxa"/>
            <w:vAlign w:val="center"/>
          </w:tcPr>
          <w:p w:rsidR="0089593A" w:rsidRDefault="00572D2D">
            <w:pPr>
              <w:spacing w:line="240" w:lineRule="auto"/>
              <w:jc w:val="center"/>
              <w:rPr>
                <w:bCs/>
                <w:szCs w:val="21"/>
              </w:rPr>
            </w:pPr>
            <w:r>
              <w:rPr>
                <w:rFonts w:hint="eastAsia"/>
                <w:szCs w:val="21"/>
              </w:rPr>
              <w:t>项</w:t>
            </w:r>
          </w:p>
        </w:tc>
        <w:tc>
          <w:tcPr>
            <w:tcW w:w="1948" w:type="dxa"/>
            <w:vAlign w:val="center"/>
          </w:tcPr>
          <w:p w:rsidR="0089593A" w:rsidRDefault="00572D2D">
            <w:pPr>
              <w:tabs>
                <w:tab w:val="clear" w:pos="426"/>
              </w:tabs>
              <w:spacing w:line="240" w:lineRule="auto"/>
              <w:jc w:val="center"/>
              <w:rPr>
                <w:szCs w:val="21"/>
              </w:rPr>
            </w:pPr>
            <w:r>
              <w:rPr>
                <w:rFonts w:hint="eastAsia"/>
                <w:szCs w:val="21"/>
              </w:rPr>
              <w:t>拒绝进口</w:t>
            </w:r>
          </w:p>
        </w:tc>
        <w:tc>
          <w:tcPr>
            <w:tcW w:w="1948" w:type="dxa"/>
            <w:vAlign w:val="center"/>
          </w:tcPr>
          <w:p w:rsidR="0089593A" w:rsidRDefault="00572D2D">
            <w:pPr>
              <w:tabs>
                <w:tab w:val="clear" w:pos="426"/>
              </w:tabs>
              <w:spacing w:line="240" w:lineRule="auto"/>
              <w:jc w:val="center"/>
              <w:rPr>
                <w:bCs/>
                <w:szCs w:val="21"/>
              </w:rPr>
            </w:pPr>
            <w:r>
              <w:rPr>
                <w:rFonts w:hint="eastAsia"/>
                <w:szCs w:val="21"/>
              </w:rPr>
              <w:t>详见招标文件</w:t>
            </w:r>
          </w:p>
        </w:tc>
      </w:tr>
    </w:tbl>
    <w:p w:rsidR="0089593A" w:rsidRDefault="00572D2D">
      <w:pPr>
        <w:ind w:firstLineChars="202" w:firstLine="424"/>
        <w:rPr>
          <w:color w:val="000000" w:themeColor="text1"/>
        </w:rPr>
      </w:pPr>
      <w:r>
        <w:rPr>
          <w:color w:val="000000" w:themeColor="text1"/>
        </w:rPr>
        <w:t>6.</w:t>
      </w:r>
      <w:r>
        <w:rPr>
          <w:rFonts w:hint="eastAsia"/>
          <w:color w:val="000000" w:themeColor="text1"/>
        </w:rPr>
        <w:t>交货期要求：</w:t>
      </w:r>
      <w:r>
        <w:rPr>
          <w:rFonts w:hint="eastAsia"/>
          <w:bCs/>
          <w:szCs w:val="21"/>
        </w:rPr>
        <w:t>签订合同后</w:t>
      </w:r>
      <w:r>
        <w:rPr>
          <w:rFonts w:hint="eastAsia"/>
          <w:bCs/>
          <w:szCs w:val="21"/>
          <w:u w:val="single"/>
        </w:rPr>
        <w:t xml:space="preserve"> 45 </w:t>
      </w:r>
      <w:r>
        <w:rPr>
          <w:rFonts w:hint="eastAsia"/>
          <w:bCs/>
          <w:szCs w:val="21"/>
        </w:rPr>
        <w:t>天（日历日）内交货</w:t>
      </w:r>
      <w:r>
        <w:rPr>
          <w:rFonts w:hint="eastAsia"/>
          <w:color w:val="000000" w:themeColor="text1"/>
        </w:rPr>
        <w:t>。</w:t>
      </w:r>
    </w:p>
    <w:p w:rsidR="0089593A" w:rsidRDefault="00572D2D">
      <w:pPr>
        <w:ind w:firstLineChars="202" w:firstLine="424"/>
      </w:pPr>
      <w:r>
        <w:t>7.是否长期</w:t>
      </w:r>
      <w:r>
        <w:rPr>
          <w:rFonts w:hint="eastAsia"/>
        </w:rPr>
        <w:t>货物</w:t>
      </w:r>
      <w:r>
        <w:t>合同项目：</w:t>
      </w:r>
      <w:proofErr w:type="gramStart"/>
      <w:r>
        <w:rPr>
          <w:rFonts w:hint="eastAsia"/>
        </w:rPr>
        <w:t>否</w:t>
      </w:r>
      <w:proofErr w:type="gramEnd"/>
    </w:p>
    <w:p w:rsidR="0089593A" w:rsidRDefault="00572D2D">
      <w:pPr>
        <w:ind w:firstLineChars="202" w:firstLine="424"/>
      </w:pPr>
      <w:r>
        <w:t>8.本项目不接受联合体投标。</w:t>
      </w:r>
    </w:p>
    <w:p w:rsidR="0089593A" w:rsidRDefault="00572D2D">
      <w:pPr>
        <w:ind w:firstLineChars="202" w:firstLine="424"/>
      </w:pPr>
      <w:r>
        <w:t>9.项目前期设计、规划论证单位：无</w:t>
      </w:r>
    </w:p>
    <w:p w:rsidR="0089593A" w:rsidRDefault="00572D2D">
      <w:pPr>
        <w:ind w:firstLineChars="202" w:firstLine="424"/>
        <w:rPr>
          <w:bCs/>
          <w:color w:val="000000" w:themeColor="text1"/>
        </w:rPr>
      </w:pPr>
      <w:r>
        <w:t>10.资金来源：</w:t>
      </w:r>
      <w:r>
        <w:rPr>
          <w:rFonts w:hint="eastAsia"/>
          <w:bCs/>
          <w:color w:val="000000" w:themeColor="text1"/>
        </w:rPr>
        <w:t>财政资金1</w:t>
      </w:r>
      <w:r>
        <w:rPr>
          <w:bCs/>
          <w:color w:val="000000" w:themeColor="text1"/>
        </w:rPr>
        <w:t>00%</w:t>
      </w:r>
    </w:p>
    <w:p w:rsidR="0089593A" w:rsidRDefault="00572D2D">
      <w:pPr>
        <w:ind w:firstLineChars="202" w:firstLine="424"/>
      </w:pPr>
      <w:r>
        <w:t>1</w:t>
      </w:r>
      <w:r>
        <w:rPr>
          <w:rFonts w:hint="eastAsia"/>
        </w:rPr>
        <w:t>1</w:t>
      </w:r>
      <w:r>
        <w:t>.项目地点：深圳市</w:t>
      </w:r>
    </w:p>
    <w:p w:rsidR="0089593A" w:rsidRDefault="00572D2D">
      <w:pPr>
        <w:ind w:firstLineChars="202" w:firstLine="424"/>
      </w:pPr>
      <w:r>
        <w:t>1</w:t>
      </w:r>
      <w:r>
        <w:rPr>
          <w:rFonts w:hint="eastAsia"/>
        </w:rPr>
        <w:t>2</w:t>
      </w:r>
      <w:r>
        <w:t>.采购方式：公开招标</w:t>
      </w:r>
    </w:p>
    <w:p w:rsidR="0089593A" w:rsidRDefault="00572D2D">
      <w:pPr>
        <w:ind w:firstLineChars="202" w:firstLine="424"/>
      </w:pPr>
      <w:r>
        <w:t>1</w:t>
      </w:r>
      <w:r>
        <w:rPr>
          <w:rFonts w:hint="eastAsia"/>
        </w:rPr>
        <w:t>3</w:t>
      </w:r>
      <w:r>
        <w:t>.评标方法：综合评分法</w:t>
      </w:r>
    </w:p>
    <w:p w:rsidR="0089593A" w:rsidRDefault="00572D2D">
      <w:pPr>
        <w:tabs>
          <w:tab w:val="clear" w:pos="426"/>
        </w:tabs>
        <w:rPr>
          <w:b/>
        </w:rPr>
      </w:pPr>
      <w:r>
        <w:rPr>
          <w:rFonts w:hint="eastAsia"/>
          <w:b/>
        </w:rPr>
        <w:t>二、投标人资格要求</w:t>
      </w:r>
    </w:p>
    <w:p w:rsidR="0089593A" w:rsidRDefault="00572D2D">
      <w:pPr>
        <w:ind w:firstLineChars="202" w:firstLine="424"/>
      </w:pPr>
      <w:r>
        <w:t>1.满足《中华人民共和国政府采购法》第二十二条规定（由供应商在《政府采购投标及履约承诺函》中</w:t>
      </w:r>
      <w:proofErr w:type="gramStart"/>
      <w:r>
        <w:t>作出</w:t>
      </w:r>
      <w:proofErr w:type="gramEnd"/>
      <w:r>
        <w:t>声明）。</w:t>
      </w:r>
    </w:p>
    <w:p w:rsidR="0089593A" w:rsidRDefault="00572D2D">
      <w:pPr>
        <w:ind w:firstLineChars="202" w:firstLine="424"/>
      </w:pPr>
      <w:r>
        <w:rPr>
          <w:rFonts w:hint="eastAsia"/>
        </w:rPr>
        <w:t>（</w:t>
      </w:r>
      <w:r>
        <w:t>1）参与本项目投标前三年内，在经营活动中没有重大违法记录（由供应商在《政府采购投标及履约承诺函》中</w:t>
      </w:r>
      <w:proofErr w:type="gramStart"/>
      <w:r>
        <w:t>作出</w:t>
      </w:r>
      <w:proofErr w:type="gramEnd"/>
      <w:r>
        <w:t>声明）。</w:t>
      </w:r>
    </w:p>
    <w:p w:rsidR="0089593A" w:rsidRDefault="00572D2D">
      <w:pPr>
        <w:ind w:firstLineChars="202" w:firstLine="424"/>
      </w:pPr>
      <w:r>
        <w:rPr>
          <w:rFonts w:hint="eastAsia"/>
        </w:rPr>
        <w:t>（</w:t>
      </w:r>
      <w:r>
        <w:t>2）参与本项目政府采购活动时不存在被有关部门禁止参与政府采购活动且在有效期内的情况（由供应商在《政府采购投标及履约承诺函》中</w:t>
      </w:r>
      <w:proofErr w:type="gramStart"/>
      <w:r>
        <w:t>作出</w:t>
      </w:r>
      <w:proofErr w:type="gramEnd"/>
      <w:r>
        <w:t>声明）。</w:t>
      </w:r>
    </w:p>
    <w:p w:rsidR="0089593A" w:rsidRDefault="00572D2D">
      <w:pPr>
        <w:ind w:firstLineChars="202" w:firstLine="424"/>
      </w:pPr>
      <w:r>
        <w:rPr>
          <w:rFonts w:hint="eastAsia"/>
        </w:rPr>
        <w:t>（</w:t>
      </w:r>
      <w:r>
        <w:t>3）参与本项目的供应商具备《中华人民共和国政府采购法》第二十二条规定的资质（由供应商在《政府采购投标及履约承诺函》中</w:t>
      </w:r>
      <w:proofErr w:type="gramStart"/>
      <w:r>
        <w:t>作出</w:t>
      </w:r>
      <w:proofErr w:type="gramEnd"/>
      <w:r>
        <w:t>声明）。</w:t>
      </w:r>
    </w:p>
    <w:p w:rsidR="0089593A" w:rsidRDefault="00572D2D">
      <w:pPr>
        <w:ind w:firstLineChars="202" w:firstLine="424"/>
      </w:pPr>
      <w:r>
        <w:rPr>
          <w:rFonts w:hint="eastAsia"/>
        </w:rPr>
        <w:lastRenderedPageBreak/>
        <w:t>（</w:t>
      </w:r>
      <w:r>
        <w:t>4）参与政府采购项目投标的供应商未被列入失信被执行人、重大税收违法案件当事人名单、政府采购严重违法失信行为记录名单（由供应商在《政府采购投标及履约承诺函》中</w:t>
      </w:r>
      <w:proofErr w:type="gramStart"/>
      <w:r>
        <w:t>作出</w:t>
      </w:r>
      <w:proofErr w:type="gramEnd"/>
      <w:r>
        <w:t>声明）。</w:t>
      </w:r>
    </w:p>
    <w:p w:rsidR="0089593A" w:rsidRDefault="00572D2D">
      <w:pPr>
        <w:ind w:firstLineChars="202" w:firstLine="424"/>
      </w:pPr>
      <w:r>
        <w:t>2.落实政府采购政策需满足的资格要求：不属于专门面向中小企业采购的项目。</w:t>
      </w:r>
    </w:p>
    <w:p w:rsidR="0089593A" w:rsidRDefault="00572D2D">
      <w:pPr>
        <w:ind w:firstLineChars="202" w:firstLine="424"/>
      </w:pPr>
      <w:r>
        <w:t>3.本项目的特定资格要求：</w:t>
      </w:r>
    </w:p>
    <w:p w:rsidR="0089593A" w:rsidRDefault="00572D2D">
      <w:pPr>
        <w:ind w:firstLineChars="202" w:firstLine="424"/>
      </w:pPr>
      <w:r>
        <w:rPr>
          <w:rFonts w:hint="eastAsia"/>
        </w:rPr>
        <w:t>（</w:t>
      </w:r>
      <w:r>
        <w:t>1）投标人须具有独立法人资格或具有独立承担民事责任的能力的其它组织（证明文件：须提供营业执照或法人证书或其他证明文件的复印件并加盖投标人公章，原件中标备查）；其中会计、法律、造价咨询、保险、银行、电信等项目允许分支机构投标，但必须由总公司提供授权。</w:t>
      </w:r>
    </w:p>
    <w:p w:rsidR="0089593A" w:rsidRDefault="00572D2D">
      <w:pPr>
        <w:ind w:firstLineChars="202" w:firstLine="424"/>
      </w:pPr>
      <w:r>
        <w:rPr>
          <w:rFonts w:hint="eastAsia"/>
        </w:rPr>
        <w:t>（</w:t>
      </w:r>
      <w:r>
        <w:t>2）投标人必须具有深圳市政府采购注册供应商资格（供应</w:t>
      </w:r>
      <w:proofErr w:type="gramStart"/>
      <w:r>
        <w:t>商注册</w:t>
      </w:r>
      <w:proofErr w:type="gramEnd"/>
      <w:r>
        <w:t>网址http://www.szzfcg.cn/，投标文件中无需提供证明材料。采购代理机构将在开标当天从供应商资料库里查询本项目所有投标人的注册状态，投标人注册状态不是“有效”的，将按资格不符合招标文件要求，作资格审查不通过、投标无效处理）。</w:t>
      </w:r>
    </w:p>
    <w:p w:rsidR="0089593A" w:rsidRDefault="00572D2D">
      <w:pPr>
        <w:ind w:firstLineChars="202" w:firstLine="424"/>
      </w:pPr>
      <w:r>
        <w:rPr>
          <w:rFonts w:hint="eastAsia"/>
        </w:rPr>
        <w:t>（</w:t>
      </w:r>
      <w:r>
        <w:t>3）本项目不接受联合体投标，不接受进口产</w:t>
      </w:r>
      <w:r>
        <w:rPr>
          <w:color w:val="000000" w:themeColor="text1"/>
        </w:rPr>
        <w:t>品参与投标</w:t>
      </w:r>
      <w:r>
        <w:rPr>
          <w:rFonts w:hint="eastAsia"/>
          <w:color w:val="000000" w:themeColor="text1"/>
        </w:rPr>
        <w:t>，不允许分包、转包</w:t>
      </w:r>
      <w:r>
        <w:rPr>
          <w:color w:val="000000" w:themeColor="text1"/>
        </w:rPr>
        <w:t>。</w:t>
      </w:r>
    </w:p>
    <w:p w:rsidR="0089593A" w:rsidRDefault="00572D2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三、获取招标文件的时间、地点、方式及招标文件售价</w:t>
      </w:r>
    </w:p>
    <w:p w:rsidR="0089593A" w:rsidRDefault="00572D2D">
      <w:pPr>
        <w:tabs>
          <w:tab w:val="clear" w:pos="426"/>
        </w:tabs>
        <w:ind w:firstLineChars="202" w:firstLine="424"/>
        <w:rPr>
          <w:color w:val="FF0000"/>
        </w:rPr>
      </w:pPr>
      <w:r>
        <w:rPr>
          <w:color w:val="FF0000"/>
        </w:rPr>
        <w:t>1</w:t>
      </w:r>
      <w:r>
        <w:rPr>
          <w:rFonts w:hint="eastAsia"/>
          <w:color w:val="FF0000"/>
        </w:rPr>
        <w:t>.获取招标文件时间：</w:t>
      </w:r>
      <w:r>
        <w:rPr>
          <w:rFonts w:hint="eastAsia"/>
          <w:color w:val="FF0000"/>
          <w:u w:val="single"/>
        </w:rPr>
        <w:t>2022</w:t>
      </w:r>
      <w:r>
        <w:rPr>
          <w:rFonts w:hint="eastAsia"/>
          <w:color w:val="FF0000"/>
        </w:rPr>
        <w:t>年</w:t>
      </w:r>
      <w:r>
        <w:rPr>
          <w:rFonts w:hint="eastAsia"/>
          <w:color w:val="FF0000"/>
          <w:u w:val="single"/>
        </w:rPr>
        <w:t>_</w:t>
      </w:r>
      <w:r w:rsidR="005160DA">
        <w:rPr>
          <w:color w:val="FF0000"/>
          <w:u w:val="single"/>
        </w:rPr>
        <w:t>05</w:t>
      </w:r>
      <w:r>
        <w:rPr>
          <w:color w:val="FF0000"/>
          <w:u w:val="single"/>
        </w:rPr>
        <w:t xml:space="preserve"> </w:t>
      </w:r>
      <w:r>
        <w:rPr>
          <w:rFonts w:hint="eastAsia"/>
          <w:color w:val="FF0000"/>
        </w:rPr>
        <w:t>月</w:t>
      </w:r>
      <w:r>
        <w:rPr>
          <w:rFonts w:hint="eastAsia"/>
          <w:color w:val="FF0000"/>
          <w:u w:val="single"/>
        </w:rPr>
        <w:t>_</w:t>
      </w:r>
      <w:r w:rsidR="005160DA">
        <w:rPr>
          <w:color w:val="FF0000"/>
          <w:u w:val="single"/>
        </w:rPr>
        <w:t xml:space="preserve">10 </w:t>
      </w:r>
      <w:r>
        <w:rPr>
          <w:rFonts w:hint="eastAsia"/>
          <w:color w:val="FF0000"/>
        </w:rPr>
        <w:t>日起至</w:t>
      </w:r>
      <w:r>
        <w:rPr>
          <w:rFonts w:hint="eastAsia"/>
          <w:color w:val="FF0000"/>
          <w:u w:val="single"/>
        </w:rPr>
        <w:t xml:space="preserve"> </w:t>
      </w:r>
      <w:r w:rsidR="005160DA">
        <w:rPr>
          <w:color w:val="FF0000"/>
          <w:u w:val="single"/>
        </w:rPr>
        <w:t>2022</w:t>
      </w:r>
      <w:r>
        <w:rPr>
          <w:rFonts w:hint="eastAsia"/>
          <w:color w:val="FF0000"/>
          <w:u w:val="single"/>
        </w:rPr>
        <w:t xml:space="preserve"> </w:t>
      </w:r>
      <w:r>
        <w:rPr>
          <w:rFonts w:hint="eastAsia"/>
          <w:color w:val="FF0000"/>
        </w:rPr>
        <w:t>年</w:t>
      </w:r>
      <w:r>
        <w:rPr>
          <w:rFonts w:hint="eastAsia"/>
          <w:color w:val="FF0000"/>
          <w:u w:val="single"/>
        </w:rPr>
        <w:t>_</w:t>
      </w:r>
      <w:r w:rsidR="005160DA">
        <w:rPr>
          <w:color w:val="FF0000"/>
          <w:u w:val="single"/>
        </w:rPr>
        <w:t>05</w:t>
      </w:r>
      <w:r>
        <w:rPr>
          <w:color w:val="FF0000"/>
          <w:u w:val="single"/>
        </w:rPr>
        <w:t xml:space="preserve"> </w:t>
      </w:r>
      <w:r>
        <w:rPr>
          <w:rFonts w:hint="eastAsia"/>
          <w:color w:val="FF0000"/>
        </w:rPr>
        <w:t>月</w:t>
      </w:r>
      <w:r>
        <w:rPr>
          <w:rFonts w:hint="eastAsia"/>
          <w:color w:val="FF0000"/>
          <w:u w:val="single"/>
        </w:rPr>
        <w:t>_</w:t>
      </w:r>
      <w:r w:rsidR="005160DA">
        <w:rPr>
          <w:color w:val="FF0000"/>
          <w:u w:val="single"/>
        </w:rPr>
        <w:t>16</w:t>
      </w:r>
      <w:r>
        <w:rPr>
          <w:rFonts w:hint="eastAsia"/>
          <w:color w:val="FF0000"/>
          <w:u w:val="single"/>
        </w:rPr>
        <w:t xml:space="preserve"> </w:t>
      </w:r>
      <w:r>
        <w:rPr>
          <w:rFonts w:hint="eastAsia"/>
          <w:color w:val="FF0000"/>
        </w:rPr>
        <w:t>日（节假日除外），上午</w:t>
      </w:r>
      <w:r>
        <w:rPr>
          <w:rFonts w:hint="eastAsia"/>
          <w:color w:val="FF0000"/>
          <w:u w:val="single"/>
        </w:rPr>
        <w:t>_09:00</w:t>
      </w:r>
      <w:r>
        <w:rPr>
          <w:rFonts w:hint="eastAsia"/>
          <w:color w:val="FF0000"/>
        </w:rPr>
        <w:t>～</w:t>
      </w:r>
      <w:r>
        <w:rPr>
          <w:rFonts w:hint="eastAsia"/>
          <w:color w:val="FF0000"/>
          <w:u w:val="single"/>
        </w:rPr>
        <w:t>11:30__</w:t>
      </w:r>
      <w:r>
        <w:rPr>
          <w:rFonts w:hint="eastAsia"/>
          <w:color w:val="FF0000"/>
        </w:rPr>
        <w:t>，下午</w:t>
      </w:r>
      <w:r>
        <w:rPr>
          <w:rFonts w:hint="eastAsia"/>
          <w:color w:val="FF0000"/>
          <w:u w:val="single"/>
        </w:rPr>
        <w:t>14:00</w:t>
      </w:r>
      <w:r>
        <w:rPr>
          <w:rFonts w:hint="eastAsia"/>
          <w:color w:val="FF0000"/>
        </w:rPr>
        <w:t>～</w:t>
      </w:r>
      <w:r>
        <w:rPr>
          <w:rFonts w:hint="eastAsia"/>
          <w:color w:val="FF0000"/>
          <w:u w:val="single"/>
        </w:rPr>
        <w:t>17:30（</w:t>
      </w:r>
      <w:r>
        <w:rPr>
          <w:rFonts w:hint="eastAsia"/>
          <w:color w:val="FF0000"/>
        </w:rPr>
        <w:t>北京时间）。</w:t>
      </w:r>
    </w:p>
    <w:p w:rsidR="0089593A" w:rsidRDefault="00572D2D">
      <w:pPr>
        <w:tabs>
          <w:tab w:val="clear" w:pos="426"/>
        </w:tabs>
        <w:ind w:firstLineChars="202" w:firstLine="424"/>
      </w:pPr>
      <w:r>
        <w:t>2</w:t>
      </w:r>
      <w:r>
        <w:rPr>
          <w:rFonts w:hint="eastAsia"/>
        </w:rPr>
        <w:t>.获取招标文件地点：深圳市龙岗区龙城</w:t>
      </w:r>
      <w:proofErr w:type="gramStart"/>
      <w:r>
        <w:rPr>
          <w:rFonts w:hint="eastAsia"/>
        </w:rPr>
        <w:t>街道爱联社区</w:t>
      </w:r>
      <w:proofErr w:type="gramEnd"/>
      <w:r>
        <w:rPr>
          <w:rFonts w:hint="eastAsia"/>
        </w:rPr>
        <w:t>缤纷世纪公寓A座31E、31F。</w:t>
      </w:r>
    </w:p>
    <w:p w:rsidR="0089593A" w:rsidRDefault="00572D2D">
      <w:pPr>
        <w:tabs>
          <w:tab w:val="clear" w:pos="426"/>
        </w:tabs>
        <w:ind w:firstLineChars="202" w:firstLine="424"/>
      </w:pPr>
      <w:r>
        <w:t>3</w:t>
      </w:r>
      <w:r>
        <w:rPr>
          <w:rFonts w:hint="eastAsia"/>
        </w:rPr>
        <w:t>.获取招标文件方式：按照《关于疫情防控期间开展政府采购活动有关事项的通知》(财办库〔2020〕29号)和相关政策的规定，疫情防控期间，我司暂停现场投标报名，统一采用网上邮购方式获取电子版招标文件，供应商可通过邮箱将报名资料发送至</w:t>
      </w:r>
      <w:r>
        <w:t>67091829</w:t>
      </w:r>
      <w:r>
        <w:rPr>
          <w:rFonts w:hint="eastAsia"/>
        </w:rPr>
        <w:t>@qq.com，并致电我司（肖工189274</w:t>
      </w:r>
      <w:r>
        <w:t>01799</w:t>
      </w:r>
      <w:r>
        <w:rPr>
          <w:rFonts w:hint="eastAsia"/>
        </w:rPr>
        <w:t>）</w:t>
      </w:r>
      <w:bookmarkStart w:id="32" w:name="_GoBack"/>
      <w:bookmarkEnd w:id="32"/>
      <w:r>
        <w:rPr>
          <w:rFonts w:hint="eastAsia"/>
        </w:rPr>
        <w:t>。</w:t>
      </w:r>
    </w:p>
    <w:p w:rsidR="0089593A" w:rsidRDefault="00572D2D">
      <w:pPr>
        <w:tabs>
          <w:tab w:val="clear" w:pos="426"/>
        </w:tabs>
        <w:ind w:firstLineChars="202" w:firstLine="424"/>
      </w:pPr>
      <w:r>
        <w:t>4</w:t>
      </w:r>
      <w:r>
        <w:rPr>
          <w:rFonts w:hint="eastAsia"/>
        </w:rPr>
        <w:t>.招标文件售价：每套人民币5</w:t>
      </w:r>
      <w:r>
        <w:t>00</w:t>
      </w:r>
      <w:r>
        <w:rPr>
          <w:rFonts w:hint="eastAsia"/>
        </w:rPr>
        <w:t>元，招标文件售后不退。</w:t>
      </w:r>
    </w:p>
    <w:p w:rsidR="0089593A" w:rsidRDefault="00572D2D">
      <w:pPr>
        <w:tabs>
          <w:tab w:val="clear" w:pos="426"/>
        </w:tabs>
        <w:ind w:firstLineChars="202" w:firstLine="424"/>
      </w:pPr>
      <w:r>
        <w:rPr>
          <w:rFonts w:hint="eastAsia"/>
        </w:rPr>
        <w:t>5.现场报名时提交以下资料：</w:t>
      </w:r>
    </w:p>
    <w:p w:rsidR="0089593A" w:rsidRDefault="00572D2D">
      <w:pPr>
        <w:tabs>
          <w:tab w:val="clear" w:pos="426"/>
        </w:tabs>
        <w:ind w:firstLineChars="202" w:firstLine="424"/>
      </w:pPr>
      <w:r>
        <w:rPr>
          <w:rFonts w:hint="eastAsia"/>
        </w:rPr>
        <w:t>（1）投标人的营业执照复印件；</w:t>
      </w:r>
    </w:p>
    <w:p w:rsidR="0089593A" w:rsidRDefault="00572D2D">
      <w:pPr>
        <w:tabs>
          <w:tab w:val="clear" w:pos="426"/>
        </w:tabs>
        <w:ind w:firstLineChars="202" w:firstLine="424"/>
      </w:pPr>
      <w:r>
        <w:rPr>
          <w:rFonts w:hint="eastAsia"/>
        </w:rPr>
        <w:t>（2）法人代表证明书原件、授权委托书原件、被授权委托人身份证复印件、被授权委托人联系方式</w:t>
      </w:r>
      <w:r>
        <w:rPr>
          <w:rFonts w:hint="eastAsia"/>
          <w:b/>
        </w:rPr>
        <w:t>（电话、邮箱）</w:t>
      </w:r>
      <w:r>
        <w:rPr>
          <w:rFonts w:hint="eastAsia"/>
        </w:rPr>
        <w:t>；</w:t>
      </w:r>
    </w:p>
    <w:p w:rsidR="0089593A" w:rsidRDefault="00572D2D">
      <w:pPr>
        <w:tabs>
          <w:tab w:val="clear" w:pos="426"/>
        </w:tabs>
        <w:ind w:firstLineChars="202" w:firstLine="424"/>
      </w:pPr>
      <w:r>
        <w:rPr>
          <w:rFonts w:hint="eastAsia"/>
        </w:rPr>
        <w:t>（</w:t>
      </w:r>
      <w:r>
        <w:t>3）投标人的增值税发票开票（信息）资料；</w:t>
      </w:r>
    </w:p>
    <w:p w:rsidR="0089593A" w:rsidRDefault="00572D2D">
      <w:pPr>
        <w:tabs>
          <w:tab w:val="clear" w:pos="426"/>
        </w:tabs>
        <w:ind w:firstLineChars="202" w:firstLine="424"/>
      </w:pPr>
      <w:r>
        <w:rPr>
          <w:rFonts w:hint="eastAsia"/>
        </w:rPr>
        <w:t>以上资料均需加盖公章，原件备查。</w:t>
      </w:r>
    </w:p>
    <w:p w:rsidR="0089593A" w:rsidRDefault="00572D2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89593A" w:rsidRDefault="00572D2D">
      <w:pPr>
        <w:tabs>
          <w:tab w:val="clear" w:pos="426"/>
        </w:tabs>
        <w:ind w:firstLineChars="202" w:firstLine="424"/>
        <w:rPr>
          <w:color w:val="FF0000"/>
        </w:rPr>
      </w:pPr>
      <w:r>
        <w:rPr>
          <w:color w:val="FF0000"/>
        </w:rPr>
        <w:t>1</w:t>
      </w:r>
      <w:r>
        <w:rPr>
          <w:rFonts w:hint="eastAsia"/>
          <w:color w:val="FF0000"/>
        </w:rPr>
        <w:t>.递交投标文件时间：</w:t>
      </w:r>
      <w:r>
        <w:rPr>
          <w:rFonts w:hint="eastAsia"/>
          <w:color w:val="FF0000"/>
          <w:u w:val="single"/>
        </w:rPr>
        <w:t>_2022</w:t>
      </w:r>
      <w:r>
        <w:rPr>
          <w:rFonts w:hint="eastAsia"/>
          <w:color w:val="FF0000"/>
        </w:rPr>
        <w:t>年</w:t>
      </w:r>
      <w:r>
        <w:rPr>
          <w:rFonts w:hint="eastAsia"/>
          <w:color w:val="FF0000"/>
          <w:u w:val="single"/>
        </w:rPr>
        <w:t>_</w:t>
      </w:r>
      <w:r w:rsidR="005160DA">
        <w:rPr>
          <w:color w:val="FF0000"/>
          <w:u w:val="single"/>
        </w:rPr>
        <w:t>05</w:t>
      </w:r>
      <w:r>
        <w:rPr>
          <w:color w:val="FF0000"/>
          <w:u w:val="single"/>
        </w:rPr>
        <w:t xml:space="preserve"> </w:t>
      </w:r>
      <w:r>
        <w:rPr>
          <w:rFonts w:hint="eastAsia"/>
          <w:color w:val="FF0000"/>
        </w:rPr>
        <w:t>月</w:t>
      </w:r>
      <w:r>
        <w:rPr>
          <w:rFonts w:hint="eastAsia"/>
          <w:color w:val="FF0000"/>
          <w:u w:val="single"/>
        </w:rPr>
        <w:t>_</w:t>
      </w:r>
      <w:r w:rsidR="005160DA">
        <w:rPr>
          <w:color w:val="FF0000"/>
          <w:u w:val="single"/>
        </w:rPr>
        <w:t>2</w:t>
      </w:r>
      <w:r w:rsidR="0001573F">
        <w:rPr>
          <w:color w:val="FF0000"/>
          <w:u w:val="single"/>
        </w:rPr>
        <w:t>0</w:t>
      </w:r>
      <w:r>
        <w:rPr>
          <w:rFonts w:hint="eastAsia"/>
          <w:color w:val="FF0000"/>
          <w:u w:val="single"/>
        </w:rPr>
        <w:t xml:space="preserve"> </w:t>
      </w:r>
      <w:r>
        <w:rPr>
          <w:rFonts w:hint="eastAsia"/>
          <w:color w:val="FF0000"/>
        </w:rPr>
        <w:t>日下午</w:t>
      </w:r>
      <w:r>
        <w:rPr>
          <w:rFonts w:hint="eastAsia"/>
          <w:color w:val="FF0000"/>
          <w:u w:val="single"/>
        </w:rPr>
        <w:t>_14:00</w:t>
      </w:r>
      <w:r>
        <w:rPr>
          <w:rFonts w:hint="eastAsia"/>
          <w:color w:val="FF0000"/>
        </w:rPr>
        <w:t>～</w:t>
      </w:r>
      <w:r>
        <w:rPr>
          <w:rFonts w:hint="eastAsia"/>
          <w:color w:val="FF0000"/>
          <w:u w:val="single"/>
        </w:rPr>
        <w:t>14:30</w:t>
      </w:r>
      <w:r>
        <w:rPr>
          <w:rFonts w:hint="eastAsia"/>
          <w:color w:val="FF0000"/>
        </w:rPr>
        <w:t>。</w:t>
      </w:r>
    </w:p>
    <w:p w:rsidR="0089593A" w:rsidRDefault="00572D2D">
      <w:pPr>
        <w:tabs>
          <w:tab w:val="clear" w:pos="426"/>
        </w:tabs>
        <w:ind w:firstLineChars="202" w:firstLine="424"/>
        <w:rPr>
          <w:color w:val="FF0000"/>
        </w:rPr>
      </w:pPr>
      <w:r>
        <w:rPr>
          <w:color w:val="FF0000"/>
        </w:rPr>
        <w:t>2</w:t>
      </w:r>
      <w:r>
        <w:rPr>
          <w:rFonts w:hint="eastAsia"/>
          <w:color w:val="FF0000"/>
        </w:rPr>
        <w:t>.投标截止及开标时间：</w:t>
      </w:r>
      <w:r>
        <w:rPr>
          <w:rFonts w:hint="eastAsia"/>
          <w:color w:val="FF0000"/>
          <w:u w:val="single"/>
        </w:rPr>
        <w:t>2022</w:t>
      </w:r>
      <w:r>
        <w:rPr>
          <w:rFonts w:hint="eastAsia"/>
          <w:color w:val="FF0000"/>
        </w:rPr>
        <w:t>年</w:t>
      </w:r>
      <w:r>
        <w:rPr>
          <w:rFonts w:hint="eastAsia"/>
          <w:color w:val="FF0000"/>
          <w:u w:val="single"/>
        </w:rPr>
        <w:t>_</w:t>
      </w:r>
      <w:r w:rsidR="005160DA">
        <w:rPr>
          <w:color w:val="FF0000"/>
          <w:u w:val="single"/>
        </w:rPr>
        <w:t>05</w:t>
      </w:r>
      <w:r>
        <w:rPr>
          <w:color w:val="FF0000"/>
          <w:u w:val="single"/>
        </w:rPr>
        <w:t xml:space="preserve"> </w:t>
      </w:r>
      <w:r>
        <w:rPr>
          <w:rFonts w:hint="eastAsia"/>
          <w:color w:val="FF0000"/>
        </w:rPr>
        <w:t>月</w:t>
      </w:r>
      <w:r>
        <w:rPr>
          <w:rFonts w:hint="eastAsia"/>
          <w:color w:val="FF0000"/>
          <w:u w:val="single"/>
        </w:rPr>
        <w:t>_</w:t>
      </w:r>
      <w:r w:rsidR="005160DA">
        <w:rPr>
          <w:color w:val="FF0000"/>
          <w:u w:val="single"/>
        </w:rPr>
        <w:t>2</w:t>
      </w:r>
      <w:r w:rsidR="0001573F">
        <w:rPr>
          <w:color w:val="FF0000"/>
          <w:u w:val="single"/>
        </w:rPr>
        <w:t>0</w:t>
      </w:r>
      <w:r>
        <w:rPr>
          <w:color w:val="FF0000"/>
          <w:u w:val="single"/>
        </w:rPr>
        <w:t xml:space="preserve"> </w:t>
      </w:r>
      <w:r>
        <w:rPr>
          <w:rFonts w:hint="eastAsia"/>
          <w:color w:val="FF0000"/>
        </w:rPr>
        <w:t>日下午</w:t>
      </w:r>
      <w:r>
        <w:rPr>
          <w:rFonts w:hint="eastAsia"/>
          <w:color w:val="FF0000"/>
          <w:u w:val="single"/>
        </w:rPr>
        <w:t>_14</w:t>
      </w:r>
      <w:r>
        <w:rPr>
          <w:rFonts w:hint="eastAsia"/>
          <w:color w:val="FF0000"/>
        </w:rPr>
        <w:t>时</w:t>
      </w:r>
      <w:r>
        <w:rPr>
          <w:rFonts w:hint="eastAsia"/>
          <w:color w:val="FF0000"/>
          <w:u w:val="single"/>
        </w:rPr>
        <w:t>_30</w:t>
      </w:r>
      <w:r>
        <w:rPr>
          <w:rFonts w:hint="eastAsia"/>
          <w:color w:val="FF0000"/>
        </w:rPr>
        <w:t>分。</w:t>
      </w:r>
    </w:p>
    <w:p w:rsidR="0089593A" w:rsidRPr="005160DA" w:rsidRDefault="00572D2D">
      <w:pPr>
        <w:tabs>
          <w:tab w:val="clear" w:pos="426"/>
        </w:tabs>
        <w:ind w:firstLineChars="202" w:firstLine="424"/>
      </w:pPr>
      <w:bookmarkStart w:id="33" w:name="_Hlk18316772"/>
      <w:r w:rsidRPr="005160DA">
        <w:rPr>
          <w:bCs/>
        </w:rPr>
        <w:t>3.</w:t>
      </w:r>
      <w:r w:rsidRPr="005160DA">
        <w:rPr>
          <w:rFonts w:hint="eastAsia"/>
          <w:bCs/>
        </w:rPr>
        <w:t>开标地点：深圳市龙岗区龙城</w:t>
      </w:r>
      <w:proofErr w:type="gramStart"/>
      <w:r w:rsidRPr="005160DA">
        <w:rPr>
          <w:rFonts w:hint="eastAsia"/>
          <w:bCs/>
        </w:rPr>
        <w:t>街道爱联社区</w:t>
      </w:r>
      <w:proofErr w:type="gramEnd"/>
      <w:r w:rsidRPr="005160DA">
        <w:rPr>
          <w:rFonts w:hint="eastAsia"/>
          <w:bCs/>
        </w:rPr>
        <w:t>缤纷世纪公寓A座31E、31F</w:t>
      </w:r>
    </w:p>
    <w:bookmarkEnd w:id="33"/>
    <w:p w:rsidR="0089593A" w:rsidRDefault="00572D2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rsidR="0089593A" w:rsidRDefault="00572D2D">
      <w:pPr>
        <w:tabs>
          <w:tab w:val="clear" w:pos="426"/>
        </w:tabs>
        <w:ind w:firstLineChars="202" w:firstLine="424"/>
        <w:rPr>
          <w:szCs w:val="21"/>
        </w:rPr>
      </w:pPr>
      <w:r>
        <w:rPr>
          <w:szCs w:val="21"/>
        </w:rPr>
        <w:t>1.</w:t>
      </w:r>
      <w:r w:rsidRPr="002A4C43">
        <w:rPr>
          <w:szCs w:val="21"/>
        </w:rPr>
        <w:t>本项目实行网下纸质答疑，凡对招标文件有任何疑问的（包括认为招标文件的技术指标或参数存在排他性或歧视性条款），请投标人于</w:t>
      </w:r>
      <w:r w:rsidRPr="002A4C43">
        <w:rPr>
          <w:rFonts w:hint="eastAsia"/>
          <w:szCs w:val="21"/>
          <w:u w:val="single"/>
        </w:rPr>
        <w:t>2022</w:t>
      </w:r>
      <w:r w:rsidRPr="002A4C43">
        <w:rPr>
          <w:szCs w:val="21"/>
        </w:rPr>
        <w:t>年</w:t>
      </w:r>
      <w:r w:rsidRPr="002A4C43">
        <w:rPr>
          <w:szCs w:val="21"/>
          <w:u w:val="single"/>
        </w:rPr>
        <w:t xml:space="preserve"> </w:t>
      </w:r>
      <w:r w:rsidR="005160DA" w:rsidRPr="002A4C43">
        <w:rPr>
          <w:szCs w:val="21"/>
          <w:u w:val="single"/>
        </w:rPr>
        <w:t>05</w:t>
      </w:r>
      <w:r w:rsidRPr="002A4C43">
        <w:rPr>
          <w:szCs w:val="21"/>
          <w:u w:val="single"/>
        </w:rPr>
        <w:t xml:space="preserve"> </w:t>
      </w:r>
      <w:r w:rsidRPr="002A4C43">
        <w:rPr>
          <w:szCs w:val="21"/>
        </w:rPr>
        <w:t>月</w:t>
      </w:r>
      <w:r w:rsidRPr="002A4C43">
        <w:rPr>
          <w:rFonts w:hint="eastAsia"/>
          <w:szCs w:val="21"/>
          <w:u w:val="single"/>
        </w:rPr>
        <w:t>_</w:t>
      </w:r>
      <w:r w:rsidR="005160DA" w:rsidRPr="002A4C43">
        <w:rPr>
          <w:szCs w:val="21"/>
          <w:u w:val="single"/>
        </w:rPr>
        <w:t>18</w:t>
      </w:r>
      <w:r w:rsidRPr="002A4C43">
        <w:rPr>
          <w:szCs w:val="21"/>
          <w:u w:val="single"/>
        </w:rPr>
        <w:t>_</w:t>
      </w:r>
      <w:r w:rsidRPr="002A4C43">
        <w:rPr>
          <w:szCs w:val="21"/>
        </w:rPr>
        <w:t>日（招标文件发布之日（当日不计）起第7个工作日）17:30前，根据《深圳经济特区政府采购条例》第六章、《深</w:t>
      </w:r>
      <w:r>
        <w:rPr>
          <w:szCs w:val="21"/>
        </w:rPr>
        <w:t>圳市经济特区政府采购条例实</w:t>
      </w:r>
      <w:r>
        <w:rPr>
          <w:szCs w:val="21"/>
        </w:rPr>
        <w:lastRenderedPageBreak/>
        <w:t>施细则》第六章及深圳交易集团有限公司政府采购业务分公司网页http://www.szggzy.com/fwdh/fwdhzfcg/bszn1/content_53118.html所发布的有关质疑的指引及要求填写质疑函件，并将</w:t>
      </w:r>
      <w:r>
        <w:rPr>
          <w:rFonts w:hint="eastAsia"/>
          <w:szCs w:val="21"/>
        </w:rPr>
        <w:t>质疑函件以及相关质疑内容的证明材料原件送达深圳市</w:t>
      </w:r>
      <w:proofErr w:type="gramStart"/>
      <w:r>
        <w:rPr>
          <w:rFonts w:hint="eastAsia"/>
          <w:szCs w:val="21"/>
        </w:rPr>
        <w:t>鑫</w:t>
      </w:r>
      <w:proofErr w:type="gramEnd"/>
      <w:r>
        <w:rPr>
          <w:rFonts w:hint="eastAsia"/>
          <w:szCs w:val="21"/>
        </w:rPr>
        <w:t>润招标代理有限公司，逾期不受理。</w:t>
      </w:r>
    </w:p>
    <w:p w:rsidR="0089593A" w:rsidRDefault="00572D2D">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89593A" w:rsidRDefault="00572D2D">
      <w:pPr>
        <w:tabs>
          <w:tab w:val="clear" w:pos="426"/>
        </w:tabs>
        <w:wordWrap w:val="0"/>
        <w:rPr>
          <w:b/>
        </w:rPr>
      </w:pPr>
      <w:r>
        <w:rPr>
          <w:rFonts w:hint="eastAsia"/>
          <w:b/>
        </w:rPr>
        <w:t>六、相关信息</w:t>
      </w:r>
    </w:p>
    <w:p w:rsidR="0089593A" w:rsidRDefault="00572D2D">
      <w:pPr>
        <w:tabs>
          <w:tab w:val="clear" w:pos="426"/>
        </w:tabs>
        <w:wordWrap w:val="0"/>
        <w:ind w:firstLineChars="202" w:firstLine="424"/>
      </w:pPr>
      <w:bookmarkStart w:id="34" w:name="_Hlk18316818"/>
      <w:r>
        <w:rPr>
          <w:rFonts w:hint="eastAsia"/>
        </w:rPr>
        <w:t xml:space="preserve">深圳交易集团有限公司政府采购业务分公司 </w:t>
      </w:r>
      <w:r>
        <w:t xml:space="preserve"> http://www.szggzy.com/</w:t>
      </w:r>
    </w:p>
    <w:p w:rsidR="0089593A" w:rsidRDefault="00572D2D">
      <w:pPr>
        <w:tabs>
          <w:tab w:val="clear" w:pos="426"/>
        </w:tabs>
        <w:wordWrap w:val="0"/>
        <w:ind w:firstLineChars="202" w:firstLine="424"/>
      </w:pPr>
      <w:r>
        <w:rPr>
          <w:rFonts w:hint="eastAsia"/>
        </w:rPr>
        <w:t xml:space="preserve">深圳交易集团有限公司龙岗分公司 </w:t>
      </w:r>
      <w:r>
        <w:t xml:space="preserve"> http://www.szggzy.com/gqsy/lgq</w:t>
      </w:r>
    </w:p>
    <w:p w:rsidR="0089593A" w:rsidRDefault="00572D2D">
      <w:pPr>
        <w:tabs>
          <w:tab w:val="clear" w:pos="426"/>
        </w:tabs>
        <w:wordWrap w:val="0"/>
        <w:ind w:firstLineChars="202" w:firstLine="424"/>
      </w:pPr>
      <w:r>
        <w:rPr>
          <w:rFonts w:hint="eastAsia"/>
        </w:rPr>
        <w:t>深圳市</w:t>
      </w:r>
      <w:proofErr w:type="gramStart"/>
      <w:r>
        <w:rPr>
          <w:rFonts w:hint="eastAsia"/>
        </w:rPr>
        <w:t>鑫</w:t>
      </w:r>
      <w:proofErr w:type="gramEnd"/>
      <w:r>
        <w:rPr>
          <w:rFonts w:hint="eastAsia"/>
        </w:rPr>
        <w:t xml:space="preserve">润招标代理有限公司  </w:t>
      </w:r>
      <w:r>
        <w:t>http://www.xrzbdl.com</w:t>
      </w:r>
    </w:p>
    <w:p w:rsidR="0089593A" w:rsidRDefault="00572D2D">
      <w:pPr>
        <w:tabs>
          <w:tab w:val="clear" w:pos="426"/>
        </w:tabs>
        <w:wordWrap w:val="0"/>
        <w:ind w:firstLineChars="202" w:firstLine="424"/>
      </w:pPr>
      <w:r>
        <w:rPr>
          <w:rFonts w:hint="eastAsia"/>
        </w:rPr>
        <w:t>采购人联系方式</w:t>
      </w:r>
    </w:p>
    <w:p w:rsidR="0089593A" w:rsidRDefault="00572D2D">
      <w:pPr>
        <w:tabs>
          <w:tab w:val="clear" w:pos="426"/>
        </w:tabs>
        <w:wordWrap w:val="0"/>
        <w:ind w:firstLineChars="202" w:firstLine="424"/>
      </w:pPr>
      <w:r>
        <w:t>单位名称</w:t>
      </w:r>
      <w:r>
        <w:rPr>
          <w:rFonts w:hint="eastAsia"/>
        </w:rPr>
        <w:t>：深圳市龙岗区机关事务管理局</w:t>
      </w:r>
    </w:p>
    <w:p w:rsidR="0089593A" w:rsidRDefault="00572D2D">
      <w:pPr>
        <w:tabs>
          <w:tab w:val="clear" w:pos="426"/>
        </w:tabs>
        <w:wordWrap w:val="0"/>
        <w:ind w:firstLineChars="202" w:firstLine="424"/>
      </w:pPr>
      <w:r>
        <w:rPr>
          <w:rFonts w:hint="eastAsia"/>
        </w:rPr>
        <w:t>联</w:t>
      </w:r>
      <w:r>
        <w:t xml:space="preserve"> 系 人：</w:t>
      </w:r>
      <w:r w:rsidR="005160DA">
        <w:rPr>
          <w:rStyle w:val="mini-outputtext1"/>
          <w:rFonts w:ascii="Arial" w:hAnsi="Arial" w:cs="Arial"/>
          <w:color w:val="5C5C5C"/>
          <w:szCs w:val="21"/>
          <w:bdr w:val="none" w:sz="0" w:space="0" w:color="auto" w:frame="1"/>
          <w:specVanish w:val="0"/>
        </w:rPr>
        <w:t>赵鑫</w:t>
      </w:r>
      <w:r>
        <w:rPr>
          <w:color w:val="FF0000"/>
        </w:rPr>
        <w:t xml:space="preserve"> </w:t>
      </w:r>
    </w:p>
    <w:p w:rsidR="0089593A" w:rsidRDefault="00572D2D">
      <w:pPr>
        <w:tabs>
          <w:tab w:val="clear" w:pos="426"/>
        </w:tabs>
        <w:wordWrap w:val="0"/>
        <w:ind w:firstLineChars="202" w:firstLine="424"/>
      </w:pPr>
      <w:r>
        <w:rPr>
          <w:rFonts w:hint="eastAsia"/>
        </w:rPr>
        <w:t>电</w:t>
      </w:r>
      <w:r>
        <w:t xml:space="preserve">    </w:t>
      </w:r>
      <w:r>
        <w:rPr>
          <w:rFonts w:hint="eastAsia"/>
        </w:rPr>
        <w:t>话</w:t>
      </w:r>
      <w:r w:rsidRPr="005160DA">
        <w:rPr>
          <w:rFonts w:hint="eastAsia"/>
        </w:rPr>
        <w:t>：0755-</w:t>
      </w:r>
      <w:r w:rsidR="005160DA" w:rsidRPr="005160DA">
        <w:t>89921288</w:t>
      </w:r>
    </w:p>
    <w:p w:rsidR="0089593A" w:rsidRDefault="00572D2D">
      <w:pPr>
        <w:tabs>
          <w:tab w:val="clear" w:pos="426"/>
        </w:tabs>
        <w:wordWrap w:val="0"/>
        <w:ind w:firstLineChars="202" w:firstLine="424"/>
      </w:pPr>
      <w:r>
        <w:rPr>
          <w:rFonts w:hint="eastAsia"/>
        </w:rPr>
        <w:t>地</w:t>
      </w:r>
      <w:r>
        <w:t xml:space="preserve">    址：深圳市龙岗区龙翔大道</w:t>
      </w:r>
      <w:r>
        <w:rPr>
          <w:rFonts w:hint="eastAsia"/>
        </w:rPr>
        <w:t>龙岗区政府大院</w:t>
      </w:r>
      <w:r>
        <w:t>1109</w:t>
      </w:r>
    </w:p>
    <w:p w:rsidR="0089593A" w:rsidRDefault="00572D2D">
      <w:pPr>
        <w:tabs>
          <w:tab w:val="clear" w:pos="426"/>
        </w:tabs>
        <w:wordWrap w:val="0"/>
        <w:ind w:firstLineChars="202" w:firstLine="424"/>
      </w:pPr>
      <w:r>
        <w:rPr>
          <w:rFonts w:hint="eastAsia"/>
        </w:rPr>
        <w:t>采购代理机构联系方式</w:t>
      </w:r>
    </w:p>
    <w:p w:rsidR="0089593A" w:rsidRDefault="00572D2D">
      <w:pPr>
        <w:tabs>
          <w:tab w:val="clear" w:pos="426"/>
        </w:tabs>
        <w:wordWrap w:val="0"/>
        <w:ind w:firstLineChars="202" w:firstLine="424"/>
      </w:pPr>
      <w:r>
        <w:rPr>
          <w:rFonts w:hint="eastAsia"/>
        </w:rPr>
        <w:t>名　  称：</w:t>
      </w:r>
      <w:r>
        <w:t>深圳市</w:t>
      </w:r>
      <w:proofErr w:type="gramStart"/>
      <w:r>
        <w:t>鑫</w:t>
      </w:r>
      <w:proofErr w:type="gramEnd"/>
      <w:r>
        <w:t>润招标代理有限公司</w:t>
      </w:r>
    </w:p>
    <w:p w:rsidR="0089593A" w:rsidRDefault="00572D2D">
      <w:pPr>
        <w:tabs>
          <w:tab w:val="clear" w:pos="426"/>
        </w:tabs>
        <w:wordWrap w:val="0"/>
        <w:ind w:firstLineChars="202" w:firstLine="424"/>
      </w:pPr>
      <w:r>
        <w:t>联 系 人：</w:t>
      </w:r>
      <w:r>
        <w:rPr>
          <w:rFonts w:hint="eastAsia"/>
        </w:rPr>
        <w:t>肖工</w:t>
      </w:r>
    </w:p>
    <w:p w:rsidR="0089593A" w:rsidRDefault="00572D2D">
      <w:pPr>
        <w:tabs>
          <w:tab w:val="clear" w:pos="426"/>
        </w:tabs>
        <w:wordWrap w:val="0"/>
        <w:ind w:firstLineChars="202" w:firstLine="424"/>
      </w:pPr>
      <w:r>
        <w:t>通讯地址：</w:t>
      </w:r>
      <w:r>
        <w:rPr>
          <w:rFonts w:hint="eastAsia"/>
        </w:rPr>
        <w:t>深圳市龙岗区龙城</w:t>
      </w:r>
      <w:proofErr w:type="gramStart"/>
      <w:r>
        <w:rPr>
          <w:rFonts w:hint="eastAsia"/>
        </w:rPr>
        <w:t>街道爱联社区</w:t>
      </w:r>
      <w:proofErr w:type="gramEnd"/>
      <w:r>
        <w:rPr>
          <w:rFonts w:hint="eastAsia"/>
        </w:rPr>
        <w:t>缤纷世纪公寓A座31E、31F</w:t>
      </w:r>
    </w:p>
    <w:p w:rsidR="0089593A" w:rsidRDefault="00572D2D">
      <w:pPr>
        <w:tabs>
          <w:tab w:val="clear" w:pos="426"/>
        </w:tabs>
        <w:wordWrap w:val="0"/>
        <w:ind w:firstLineChars="202" w:firstLine="424"/>
      </w:pPr>
      <w:r>
        <w:t>邮政编码：518172</w:t>
      </w:r>
    </w:p>
    <w:p w:rsidR="0089593A" w:rsidRDefault="00572D2D">
      <w:pPr>
        <w:tabs>
          <w:tab w:val="clear" w:pos="426"/>
        </w:tabs>
        <w:wordWrap w:val="0"/>
        <w:ind w:firstLineChars="202" w:firstLine="424"/>
      </w:pPr>
      <w:r>
        <w:t>电　　话：0755-84876907 18927401799</w:t>
      </w:r>
    </w:p>
    <w:p w:rsidR="0089593A" w:rsidRDefault="00572D2D">
      <w:pPr>
        <w:tabs>
          <w:tab w:val="clear" w:pos="426"/>
        </w:tabs>
        <w:wordWrap w:val="0"/>
        <w:ind w:firstLineChars="202" w:firstLine="424"/>
      </w:pPr>
      <w:r>
        <w:t>传　　真：0755-84876907</w:t>
      </w:r>
    </w:p>
    <w:p w:rsidR="0089593A" w:rsidRDefault="00572D2D">
      <w:pPr>
        <w:tabs>
          <w:tab w:val="clear" w:pos="426"/>
        </w:tabs>
        <w:wordWrap w:val="0"/>
        <w:ind w:firstLineChars="202" w:firstLine="424"/>
      </w:pPr>
      <w:r>
        <w:t>公司网址：</w:t>
      </w:r>
      <w:r>
        <w:rPr>
          <w:rFonts w:hint="eastAsia"/>
        </w:rPr>
        <w:t>http://</w:t>
      </w:r>
      <w:r>
        <w:t>www.</w:t>
      </w:r>
      <w:r>
        <w:rPr>
          <w:rFonts w:hint="eastAsia"/>
        </w:rPr>
        <w:t>xrzbdl.com/</w:t>
      </w:r>
    </w:p>
    <w:p w:rsidR="0089593A" w:rsidRDefault="00572D2D">
      <w:pPr>
        <w:tabs>
          <w:tab w:val="clear" w:pos="426"/>
        </w:tabs>
        <w:wordWrap w:val="0"/>
        <w:ind w:firstLineChars="202" w:firstLine="424"/>
      </w:pPr>
      <w:r>
        <w:t>E－ mail：67091829@qq.com</w:t>
      </w:r>
    </w:p>
    <w:p w:rsidR="0089593A" w:rsidRDefault="00572D2D">
      <w:pPr>
        <w:tabs>
          <w:tab w:val="clear" w:pos="426"/>
        </w:tabs>
        <w:wordWrap w:val="0"/>
        <w:ind w:firstLineChars="202" w:firstLine="424"/>
      </w:pPr>
      <w:r>
        <w:t>银行账户信息：</w:t>
      </w:r>
    </w:p>
    <w:p w:rsidR="0089593A" w:rsidRDefault="00572D2D">
      <w:pPr>
        <w:tabs>
          <w:tab w:val="clear" w:pos="426"/>
        </w:tabs>
        <w:wordWrap w:val="0"/>
        <w:ind w:firstLineChars="202" w:firstLine="424"/>
      </w:pPr>
      <w:r>
        <w:t>招标文件缴费账户</w:t>
      </w:r>
    </w:p>
    <w:p w:rsidR="0089593A" w:rsidRDefault="00572D2D">
      <w:pPr>
        <w:tabs>
          <w:tab w:val="clear" w:pos="426"/>
        </w:tabs>
        <w:wordWrap w:val="0"/>
        <w:ind w:firstLineChars="202" w:firstLine="424"/>
      </w:pPr>
      <w:r>
        <w:t>账户名称：深圳市</w:t>
      </w:r>
      <w:proofErr w:type="gramStart"/>
      <w:r>
        <w:t>鑫</w:t>
      </w:r>
      <w:proofErr w:type="gramEnd"/>
      <w:r>
        <w:t>润招标代理有限公司</w:t>
      </w:r>
    </w:p>
    <w:p w:rsidR="0089593A" w:rsidRDefault="00572D2D">
      <w:pPr>
        <w:tabs>
          <w:tab w:val="clear" w:pos="426"/>
        </w:tabs>
        <w:wordWrap w:val="0"/>
        <w:ind w:firstLineChars="202" w:firstLine="424"/>
      </w:pPr>
      <w:r>
        <w:t>帐</w:t>
      </w:r>
      <w:r>
        <w:rPr>
          <w:rFonts w:hint="eastAsia"/>
        </w:rPr>
        <w:t xml:space="preserve"> </w:t>
      </w:r>
      <w:r>
        <w:t>  号：747171810893</w:t>
      </w:r>
    </w:p>
    <w:p w:rsidR="0089593A" w:rsidRDefault="00572D2D">
      <w:pPr>
        <w:widowControl w:val="0"/>
        <w:shd w:val="clear" w:color="auto" w:fill="auto"/>
        <w:tabs>
          <w:tab w:val="clear" w:pos="426"/>
        </w:tabs>
        <w:wordWrap w:val="0"/>
        <w:adjustRightInd/>
        <w:snapToGrid/>
        <w:ind w:firstLineChars="200" w:firstLine="420"/>
        <w:rPr>
          <w:rFonts w:ascii="Times New Roman" w:hAnsi="Times New Roman" w:cs="Times New Roman"/>
          <w:b/>
          <w:kern w:val="2"/>
          <w:szCs w:val="21"/>
        </w:rPr>
      </w:pPr>
      <w:r>
        <w:t>开户银行：中国银行深圳公园大地支行</w:t>
      </w:r>
      <w:r>
        <w:br/>
      </w:r>
      <w:r>
        <w:rPr>
          <w:rFonts w:ascii="Times New Roman" w:hAnsi="Times New Roman" w:cs="Times New Roman" w:hint="eastAsia"/>
          <w:b/>
          <w:kern w:val="2"/>
          <w:szCs w:val="21"/>
        </w:rPr>
        <w:t>七、采购文件</w:t>
      </w:r>
    </w:p>
    <w:p w:rsidR="0089593A" w:rsidRDefault="00572D2D">
      <w:pPr>
        <w:tabs>
          <w:tab w:val="clear" w:pos="426"/>
        </w:tabs>
        <w:wordWrap w:val="0"/>
        <w:ind w:firstLineChars="202" w:firstLine="424"/>
        <w:rPr>
          <w:rStyle w:val="aff6"/>
        </w:rPr>
      </w:pPr>
      <w:r>
        <w:rPr>
          <w:rFonts w:hint="eastAsia"/>
        </w:rPr>
        <w:t>-点此下载-</w:t>
      </w:r>
    </w:p>
    <w:bookmarkEnd w:id="34"/>
    <w:p w:rsidR="0089593A" w:rsidRDefault="0089593A">
      <w:pPr>
        <w:tabs>
          <w:tab w:val="clear" w:pos="426"/>
        </w:tabs>
        <w:wordWrap w:val="0"/>
        <w:ind w:firstLineChars="202" w:firstLine="424"/>
      </w:pPr>
    </w:p>
    <w:p w:rsidR="0089593A" w:rsidRDefault="0089593A">
      <w:pPr>
        <w:tabs>
          <w:tab w:val="clear" w:pos="426"/>
        </w:tabs>
        <w:ind w:firstLineChars="202" w:firstLine="424"/>
        <w:rPr>
          <w:strike/>
        </w:rPr>
        <w:sectPr w:rsidR="0089593A">
          <w:footerReference w:type="default" r:id="rId11"/>
          <w:footerReference w:type="first" r:id="rId12"/>
          <w:pgSz w:w="11906" w:h="16838"/>
          <w:pgMar w:top="1134" w:right="1134" w:bottom="1134" w:left="1418" w:header="851" w:footer="992" w:gutter="0"/>
          <w:pgNumType w:start="1"/>
          <w:cols w:space="425"/>
          <w:docGrid w:linePitch="462"/>
        </w:sectPr>
      </w:pPr>
    </w:p>
    <w:p w:rsidR="0089593A" w:rsidRDefault="00572D2D">
      <w:pPr>
        <w:pStyle w:val="afc"/>
        <w:tabs>
          <w:tab w:val="clear" w:pos="426"/>
        </w:tabs>
      </w:pPr>
      <w:bookmarkStart w:id="35" w:name="_Toc432592814"/>
      <w:bookmarkStart w:id="36" w:name="_Toc22743847"/>
      <w:r>
        <w:rPr>
          <w:rFonts w:hint="eastAsia"/>
        </w:rPr>
        <w:lastRenderedPageBreak/>
        <w:t>第二章</w:t>
      </w:r>
      <w:r>
        <w:rPr>
          <w:rFonts w:hint="eastAsia"/>
        </w:rPr>
        <w:t xml:space="preserve"> </w:t>
      </w:r>
      <w:bookmarkEnd w:id="35"/>
      <w:r>
        <w:rPr>
          <w:rFonts w:hint="eastAsia"/>
        </w:rPr>
        <w:t>投标须知前附表</w:t>
      </w:r>
      <w:bookmarkEnd w:id="36"/>
    </w:p>
    <w:p w:rsidR="0089593A" w:rsidRDefault="00572D2D">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910"/>
        <w:gridCol w:w="6910"/>
      </w:tblGrid>
      <w:tr w:rsidR="0089593A">
        <w:trPr>
          <w:trHeight w:val="283"/>
          <w:jc w:val="center"/>
        </w:trPr>
        <w:tc>
          <w:tcPr>
            <w:tcW w:w="750" w:type="dxa"/>
            <w:vAlign w:val="center"/>
          </w:tcPr>
          <w:p w:rsidR="0089593A" w:rsidRDefault="00572D2D">
            <w:pPr>
              <w:tabs>
                <w:tab w:val="clear" w:pos="426"/>
              </w:tabs>
              <w:adjustRightInd/>
              <w:snapToGrid/>
              <w:spacing w:line="240" w:lineRule="exact"/>
              <w:jc w:val="center"/>
            </w:pPr>
            <w:r>
              <w:rPr>
                <w:rFonts w:hint="eastAsia"/>
              </w:rPr>
              <w:t>序号</w:t>
            </w:r>
          </w:p>
        </w:tc>
        <w:tc>
          <w:tcPr>
            <w:tcW w:w="1910" w:type="dxa"/>
            <w:vAlign w:val="center"/>
          </w:tcPr>
          <w:p w:rsidR="0089593A" w:rsidRDefault="00572D2D">
            <w:pPr>
              <w:tabs>
                <w:tab w:val="clear" w:pos="426"/>
              </w:tabs>
              <w:adjustRightInd/>
              <w:snapToGrid/>
              <w:spacing w:line="240" w:lineRule="exact"/>
              <w:jc w:val="center"/>
            </w:pPr>
            <w:r>
              <w:rPr>
                <w:rFonts w:hint="eastAsia"/>
              </w:rPr>
              <w:t>内容</w:t>
            </w:r>
          </w:p>
        </w:tc>
        <w:tc>
          <w:tcPr>
            <w:tcW w:w="6910" w:type="dxa"/>
            <w:vAlign w:val="center"/>
          </w:tcPr>
          <w:p w:rsidR="0089593A" w:rsidRDefault="00572D2D">
            <w:pPr>
              <w:tabs>
                <w:tab w:val="clear" w:pos="426"/>
              </w:tabs>
              <w:adjustRightInd/>
              <w:snapToGrid/>
              <w:spacing w:line="240" w:lineRule="exact"/>
              <w:jc w:val="center"/>
            </w:pPr>
            <w:r>
              <w:rPr>
                <w:rFonts w:hint="eastAsia"/>
              </w:rPr>
              <w:t>规定</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联合体投标</w:t>
            </w:r>
          </w:p>
        </w:tc>
        <w:tc>
          <w:tcPr>
            <w:tcW w:w="6910" w:type="dxa"/>
            <w:vAlign w:val="center"/>
          </w:tcPr>
          <w:p w:rsidR="0089593A" w:rsidRDefault="00572D2D">
            <w:pPr>
              <w:tabs>
                <w:tab w:val="clear" w:pos="426"/>
              </w:tabs>
              <w:adjustRightInd/>
              <w:snapToGrid/>
              <w:spacing w:line="240" w:lineRule="exact"/>
            </w:pPr>
            <w:r>
              <w:rPr>
                <w:rFonts w:hint="eastAsia"/>
              </w:rPr>
              <w:t>■不接受（招标文件中相关联合体规定均不适用）   □接受</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t>踏勘现场</w:t>
            </w:r>
          </w:p>
        </w:tc>
        <w:tc>
          <w:tcPr>
            <w:tcW w:w="6910" w:type="dxa"/>
            <w:vAlign w:val="center"/>
          </w:tcPr>
          <w:p w:rsidR="0089593A" w:rsidRDefault="00572D2D">
            <w:pPr>
              <w:tabs>
                <w:tab w:val="clear" w:pos="426"/>
              </w:tabs>
              <w:adjustRightInd/>
              <w:snapToGrid/>
              <w:spacing w:line="240" w:lineRule="exact"/>
            </w:pPr>
            <w:r>
              <w:rPr>
                <w:rFonts w:hint="eastAsia"/>
              </w:rPr>
              <w:t>■不组织。</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投标人质疑的截止时间</w:t>
            </w:r>
          </w:p>
        </w:tc>
        <w:tc>
          <w:tcPr>
            <w:tcW w:w="6910" w:type="dxa"/>
            <w:vAlign w:val="center"/>
          </w:tcPr>
          <w:p w:rsidR="0089593A" w:rsidRDefault="00572D2D">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招标文件澄清或修补的截止时间</w:t>
            </w:r>
          </w:p>
        </w:tc>
        <w:tc>
          <w:tcPr>
            <w:tcW w:w="6910" w:type="dxa"/>
            <w:vAlign w:val="center"/>
          </w:tcPr>
          <w:p w:rsidR="0089593A" w:rsidRDefault="00572D2D">
            <w:pPr>
              <w:tabs>
                <w:tab w:val="clear" w:pos="426"/>
              </w:tabs>
              <w:adjustRightInd/>
              <w:snapToGrid/>
              <w:spacing w:line="240" w:lineRule="exact"/>
              <w:rPr>
                <w:highlight w:val="yellow"/>
              </w:rPr>
            </w:pPr>
            <w:r>
              <w:rPr>
                <w:rFonts w:hint="eastAsia"/>
              </w:rPr>
              <w:t>截标之日（当日不计）3</w:t>
            </w:r>
            <w:r>
              <w:t>日</w:t>
            </w:r>
            <w:r>
              <w:rPr>
                <w:rFonts w:hint="eastAsia"/>
              </w:rPr>
              <w:t>前</w:t>
            </w:r>
            <w:r>
              <w:rPr>
                <w:rFonts w:hint="eastAsia"/>
                <w:u w:val="single"/>
              </w:rPr>
              <w:t>17：30</w:t>
            </w:r>
            <w:r>
              <w:rPr>
                <w:rFonts w:hint="eastAsia"/>
              </w:rPr>
              <w:t>前</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答疑的截止时间</w:t>
            </w:r>
          </w:p>
        </w:tc>
        <w:tc>
          <w:tcPr>
            <w:tcW w:w="6910" w:type="dxa"/>
            <w:vAlign w:val="center"/>
          </w:tcPr>
          <w:p w:rsidR="0089593A" w:rsidRDefault="00572D2D">
            <w:pPr>
              <w:tabs>
                <w:tab w:val="clear" w:pos="426"/>
              </w:tabs>
              <w:adjustRightInd/>
              <w:snapToGrid/>
              <w:spacing w:line="240" w:lineRule="exact"/>
            </w:pPr>
            <w:r>
              <w:rPr>
                <w:rFonts w:hint="eastAsia"/>
              </w:rPr>
              <w:t>质疑文件受理之日（当日不计）起</w:t>
            </w:r>
            <w:r>
              <w:t>7</w:t>
            </w:r>
            <w:r>
              <w:rPr>
                <w:rFonts w:hint="eastAsia"/>
              </w:rPr>
              <w:t>个工作日内</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招标代理</w:t>
            </w:r>
            <w:r>
              <w:t>服务费</w:t>
            </w:r>
          </w:p>
        </w:tc>
        <w:tc>
          <w:tcPr>
            <w:tcW w:w="6910" w:type="dxa"/>
            <w:vAlign w:val="center"/>
          </w:tcPr>
          <w:p w:rsidR="0089593A" w:rsidRDefault="00572D2D">
            <w:pPr>
              <w:tabs>
                <w:tab w:val="clear" w:pos="426"/>
              </w:tabs>
              <w:spacing w:line="240" w:lineRule="exact"/>
            </w:pPr>
            <w:r>
              <w:rPr>
                <w:rFonts w:hint="eastAsia"/>
              </w:rPr>
              <w:t>（1）计算基数：中标金额。计算方法：采购代理机构以招标文件规定的计算基数，依据</w:t>
            </w:r>
            <w:r>
              <w:t>《深圳市龙岗区财政局关于规范龙岗区社会采购代理机构管理有关事项的通知》（</w:t>
            </w:r>
            <w:proofErr w:type="gramStart"/>
            <w:r>
              <w:t>深龙财〔2019〕</w:t>
            </w:r>
            <w:proofErr w:type="gramEnd"/>
            <w:r>
              <w:t>37号）规定的招标代理服务费收费办法，按差额定率累进法计算</w:t>
            </w:r>
            <w:r>
              <w:rPr>
                <w:rFonts w:hint="eastAsia"/>
              </w:rPr>
              <w:t>。</w:t>
            </w:r>
          </w:p>
          <w:p w:rsidR="0089593A" w:rsidRDefault="00572D2D">
            <w:pPr>
              <w:tabs>
                <w:tab w:val="clear" w:pos="426"/>
              </w:tabs>
              <w:spacing w:line="240" w:lineRule="exact"/>
            </w:pPr>
            <w:r>
              <w:rPr>
                <w:rFonts w:hint="eastAsia"/>
              </w:rPr>
              <w:t>（2）支付人：</w:t>
            </w:r>
            <w:r>
              <w:t>■</w:t>
            </w:r>
            <w:r>
              <w:rPr>
                <w:rFonts w:hint="eastAsia"/>
              </w:rPr>
              <w:t>中标人。</w:t>
            </w:r>
          </w:p>
          <w:p w:rsidR="0089593A" w:rsidRDefault="00572D2D">
            <w:pPr>
              <w:tabs>
                <w:tab w:val="clear" w:pos="426"/>
              </w:tabs>
              <w:spacing w:line="240" w:lineRule="exact"/>
            </w:pPr>
            <w:r>
              <w:rPr>
                <w:rFonts w:hint="eastAsia"/>
              </w:rPr>
              <w:t>（3）支付方式：银行转账。</w:t>
            </w:r>
          </w:p>
          <w:p w:rsidR="0089593A" w:rsidRDefault="00572D2D">
            <w:pPr>
              <w:tabs>
                <w:tab w:val="clear" w:pos="426"/>
              </w:tabs>
              <w:spacing w:line="240" w:lineRule="exact"/>
            </w:pPr>
            <w:r>
              <w:rPr>
                <w:rFonts w:hint="eastAsia"/>
              </w:rPr>
              <w:t>（4）收款账户信息如下：</w:t>
            </w:r>
          </w:p>
          <w:p w:rsidR="0089593A" w:rsidRDefault="00572D2D">
            <w:pPr>
              <w:tabs>
                <w:tab w:val="clear" w:pos="426"/>
              </w:tabs>
              <w:spacing w:line="240" w:lineRule="exact"/>
            </w:pPr>
            <w:r>
              <w:rPr>
                <w:rFonts w:hint="eastAsia"/>
              </w:rPr>
              <w:t>户名：深圳市</w:t>
            </w:r>
            <w:proofErr w:type="gramStart"/>
            <w:r>
              <w:rPr>
                <w:rFonts w:hint="eastAsia"/>
              </w:rPr>
              <w:t>鑫</w:t>
            </w:r>
            <w:proofErr w:type="gramEnd"/>
            <w:r>
              <w:rPr>
                <w:rFonts w:hint="eastAsia"/>
              </w:rPr>
              <w:t>润招标代理有限公司</w:t>
            </w:r>
          </w:p>
          <w:p w:rsidR="0089593A" w:rsidRDefault="00572D2D">
            <w:pPr>
              <w:tabs>
                <w:tab w:val="clear" w:pos="426"/>
              </w:tabs>
              <w:spacing w:line="240" w:lineRule="exact"/>
            </w:pPr>
            <w:r>
              <w:rPr>
                <w:rFonts w:hint="eastAsia"/>
              </w:rPr>
              <w:t>账号：</w:t>
            </w:r>
            <w:r>
              <w:t>747171810893</w:t>
            </w:r>
          </w:p>
          <w:p w:rsidR="0089593A" w:rsidRDefault="00572D2D">
            <w:pPr>
              <w:tabs>
                <w:tab w:val="clear" w:pos="426"/>
              </w:tabs>
              <w:spacing w:line="240" w:lineRule="exact"/>
            </w:pPr>
            <w:r>
              <w:rPr>
                <w:rFonts w:hint="eastAsia"/>
              </w:rPr>
              <w:t>开户行：中国银行深圳公园大地支行</w:t>
            </w:r>
          </w:p>
        </w:tc>
      </w:tr>
      <w:tr w:rsidR="0089593A">
        <w:trPr>
          <w:trHeight w:val="281"/>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bCs/>
                <w:szCs w:val="21"/>
              </w:rPr>
              <w:t>投标保证金</w:t>
            </w:r>
          </w:p>
        </w:tc>
        <w:tc>
          <w:tcPr>
            <w:tcW w:w="6910" w:type="dxa"/>
            <w:vAlign w:val="center"/>
          </w:tcPr>
          <w:p w:rsidR="0089593A" w:rsidRDefault="00572D2D">
            <w:pPr>
              <w:tabs>
                <w:tab w:val="clear" w:pos="426"/>
              </w:tabs>
              <w:adjustRightInd/>
              <w:snapToGrid/>
              <w:spacing w:line="240" w:lineRule="auto"/>
              <w:rPr>
                <w:szCs w:val="21"/>
              </w:rPr>
            </w:pPr>
            <w:r>
              <w:rPr>
                <w:rFonts w:hint="eastAsia"/>
                <w:szCs w:val="21"/>
              </w:rPr>
              <w:t>不提交</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t>投标有效期</w:t>
            </w:r>
          </w:p>
        </w:tc>
        <w:tc>
          <w:tcPr>
            <w:tcW w:w="6910" w:type="dxa"/>
            <w:vAlign w:val="center"/>
          </w:tcPr>
          <w:p w:rsidR="0089593A" w:rsidRDefault="00572D2D">
            <w:pPr>
              <w:tabs>
                <w:tab w:val="clear" w:pos="426"/>
              </w:tabs>
              <w:adjustRightInd/>
              <w:snapToGrid/>
              <w:spacing w:line="240" w:lineRule="exact"/>
            </w:pPr>
            <w:r>
              <w:rPr>
                <w:rFonts w:hint="eastAsia"/>
              </w:rPr>
              <w:t>90</w:t>
            </w:r>
            <w:r>
              <w:t>日历天（</w:t>
            </w:r>
            <w:r>
              <w:rPr>
                <w:rFonts w:hint="eastAsia"/>
              </w:rPr>
              <w:t>从投标截止之日算起</w:t>
            </w:r>
            <w:r>
              <w:t>）</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替代方案</w:t>
            </w:r>
          </w:p>
        </w:tc>
        <w:tc>
          <w:tcPr>
            <w:tcW w:w="6910" w:type="dxa"/>
            <w:vAlign w:val="center"/>
          </w:tcPr>
          <w:p w:rsidR="0089593A" w:rsidRDefault="00572D2D">
            <w:pPr>
              <w:tabs>
                <w:tab w:val="clear" w:pos="426"/>
              </w:tabs>
              <w:adjustRightInd/>
              <w:snapToGrid/>
              <w:spacing w:line="240" w:lineRule="exact"/>
            </w:pPr>
            <w:r>
              <w:rPr>
                <w:rFonts w:hint="eastAsia"/>
              </w:rPr>
              <w:t>不允许</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评定分离</w:t>
            </w:r>
          </w:p>
        </w:tc>
        <w:tc>
          <w:tcPr>
            <w:tcW w:w="6910" w:type="dxa"/>
            <w:vAlign w:val="center"/>
          </w:tcPr>
          <w:p w:rsidR="0089593A" w:rsidRDefault="00572D2D">
            <w:pPr>
              <w:tabs>
                <w:tab w:val="clear" w:pos="426"/>
              </w:tabs>
              <w:adjustRightInd/>
              <w:snapToGrid/>
              <w:spacing w:line="240" w:lineRule="exact"/>
            </w:pPr>
            <w:r>
              <w:rPr>
                <w:rFonts w:hint="eastAsia"/>
              </w:rPr>
              <w:t>否</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t>评标</w:t>
            </w:r>
            <w:r>
              <w:rPr>
                <w:rFonts w:hint="eastAsia"/>
              </w:rPr>
              <w:t>方</w:t>
            </w:r>
            <w:r>
              <w:t>法</w:t>
            </w:r>
          </w:p>
        </w:tc>
        <w:tc>
          <w:tcPr>
            <w:tcW w:w="6910" w:type="dxa"/>
            <w:vAlign w:val="center"/>
          </w:tcPr>
          <w:p w:rsidR="0089593A" w:rsidRDefault="00572D2D">
            <w:pPr>
              <w:tabs>
                <w:tab w:val="clear" w:pos="426"/>
              </w:tabs>
              <w:adjustRightInd/>
              <w:snapToGrid/>
              <w:spacing w:line="240" w:lineRule="exact"/>
              <w:rPr>
                <w:color w:val="000000"/>
                <w:szCs w:val="21"/>
              </w:rPr>
            </w:pPr>
            <w:r>
              <w:rPr>
                <w:rFonts w:hint="eastAsia"/>
                <w:color w:val="000000"/>
                <w:szCs w:val="21"/>
              </w:rPr>
              <w:t xml:space="preserve">综合评分法    </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定</w:t>
            </w:r>
            <w:r>
              <w:t>标</w:t>
            </w:r>
            <w:r>
              <w:rPr>
                <w:rFonts w:hint="eastAsia"/>
              </w:rPr>
              <w:t>方</w:t>
            </w:r>
            <w:r>
              <w:t>法</w:t>
            </w:r>
          </w:p>
        </w:tc>
        <w:tc>
          <w:tcPr>
            <w:tcW w:w="6910" w:type="dxa"/>
            <w:vAlign w:val="center"/>
          </w:tcPr>
          <w:p w:rsidR="0089593A" w:rsidRDefault="00572D2D">
            <w:pPr>
              <w:tabs>
                <w:tab w:val="clear" w:pos="426"/>
              </w:tabs>
              <w:adjustRightInd/>
              <w:snapToGrid/>
              <w:spacing w:line="240" w:lineRule="exact"/>
              <w:rPr>
                <w:color w:val="000000"/>
                <w:szCs w:val="21"/>
              </w:rPr>
            </w:pPr>
            <w:r>
              <w:rPr>
                <w:rFonts w:hint="eastAsia"/>
              </w:rPr>
              <w:t>/</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t>履约保证金</w:t>
            </w:r>
          </w:p>
        </w:tc>
        <w:tc>
          <w:tcPr>
            <w:tcW w:w="6910" w:type="dxa"/>
            <w:vAlign w:val="center"/>
          </w:tcPr>
          <w:p w:rsidR="0089593A" w:rsidRDefault="00572D2D">
            <w:pPr>
              <w:tabs>
                <w:tab w:val="clear" w:pos="426"/>
              </w:tabs>
              <w:adjustRightInd/>
              <w:snapToGrid/>
              <w:spacing w:line="240" w:lineRule="exact"/>
            </w:pPr>
            <w:r>
              <w:rPr>
                <w:rFonts w:hint="eastAsia"/>
                <w:szCs w:val="21"/>
              </w:rPr>
              <w:t>不提交</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t>投标文件份数</w:t>
            </w:r>
          </w:p>
        </w:tc>
        <w:tc>
          <w:tcPr>
            <w:tcW w:w="6910" w:type="dxa"/>
            <w:vAlign w:val="center"/>
          </w:tcPr>
          <w:p w:rsidR="0089593A" w:rsidRDefault="00572D2D">
            <w:pPr>
              <w:tabs>
                <w:tab w:val="clear" w:pos="426"/>
              </w:tabs>
              <w:adjustRightInd/>
              <w:snapToGrid/>
              <w:spacing w:line="240" w:lineRule="exact"/>
            </w:pPr>
            <w:r>
              <w:rPr>
                <w:rFonts w:hint="eastAsia"/>
              </w:rPr>
              <w:t>（1）开标信封一份；</w:t>
            </w:r>
          </w:p>
          <w:p w:rsidR="0089593A" w:rsidRDefault="00572D2D">
            <w:pPr>
              <w:tabs>
                <w:tab w:val="clear" w:pos="426"/>
              </w:tabs>
              <w:adjustRightInd/>
              <w:snapToGrid/>
              <w:spacing w:line="240" w:lineRule="exact"/>
            </w:pPr>
            <w:r>
              <w:rPr>
                <w:rFonts w:hint="eastAsia"/>
              </w:rPr>
              <w:t>（2）纸质投标文件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投标文件电子版</w:t>
            </w:r>
          </w:p>
        </w:tc>
        <w:tc>
          <w:tcPr>
            <w:tcW w:w="6910" w:type="dxa"/>
            <w:vAlign w:val="center"/>
          </w:tcPr>
          <w:p w:rsidR="0089593A" w:rsidRDefault="00572D2D">
            <w:pPr>
              <w:tabs>
                <w:tab w:val="clear" w:pos="426"/>
              </w:tabs>
              <w:adjustRightInd/>
              <w:snapToGrid/>
              <w:spacing w:line="240" w:lineRule="exact"/>
            </w:pPr>
            <w:r>
              <w:rPr>
                <w:rFonts w:hint="eastAsia"/>
              </w:rPr>
              <w:t>光盘/</w:t>
            </w:r>
            <w:r>
              <w:t>U</w:t>
            </w:r>
            <w:r>
              <w:rPr>
                <w:rFonts w:hint="eastAsia"/>
              </w:rPr>
              <w:t>盘一张（投标文件正本盖章后的彩色扫描件，</w:t>
            </w:r>
            <w:r>
              <w:t>PDF格式）</w:t>
            </w:r>
          </w:p>
        </w:tc>
      </w:tr>
      <w:tr w:rsidR="0089593A">
        <w:trPr>
          <w:trHeight w:val="283"/>
          <w:jc w:val="center"/>
        </w:trPr>
        <w:tc>
          <w:tcPr>
            <w:tcW w:w="750" w:type="dxa"/>
            <w:vAlign w:val="center"/>
          </w:tcPr>
          <w:p w:rsidR="0089593A" w:rsidRDefault="0089593A">
            <w:pPr>
              <w:pStyle w:val="afffd"/>
              <w:numPr>
                <w:ilvl w:val="0"/>
                <w:numId w:val="22"/>
              </w:numPr>
              <w:spacing w:line="240" w:lineRule="exact"/>
              <w:ind w:firstLineChars="0"/>
              <w:jc w:val="center"/>
            </w:pPr>
          </w:p>
        </w:tc>
        <w:tc>
          <w:tcPr>
            <w:tcW w:w="1910" w:type="dxa"/>
            <w:vAlign w:val="center"/>
          </w:tcPr>
          <w:p w:rsidR="0089593A" w:rsidRDefault="00572D2D">
            <w:pPr>
              <w:tabs>
                <w:tab w:val="clear" w:pos="426"/>
              </w:tabs>
              <w:adjustRightInd/>
              <w:snapToGrid/>
              <w:spacing w:line="240" w:lineRule="exact"/>
            </w:pPr>
            <w:r>
              <w:rPr>
                <w:rFonts w:hint="eastAsia"/>
              </w:rPr>
              <w:t>财政预算限额</w:t>
            </w:r>
          </w:p>
        </w:tc>
        <w:tc>
          <w:tcPr>
            <w:tcW w:w="6910" w:type="dxa"/>
            <w:vAlign w:val="center"/>
          </w:tcPr>
          <w:p w:rsidR="0089593A" w:rsidRDefault="00572D2D">
            <w:pPr>
              <w:tabs>
                <w:tab w:val="clear" w:pos="426"/>
              </w:tabs>
              <w:adjustRightInd/>
              <w:snapToGrid/>
              <w:spacing w:line="240" w:lineRule="exact"/>
              <w:rPr>
                <w:color w:val="FF0000"/>
              </w:rPr>
            </w:pPr>
            <w:r>
              <w:rPr>
                <w:rFonts w:hint="eastAsia"/>
                <w:b/>
              </w:rPr>
              <w:t>金额：</w:t>
            </w:r>
            <w:r>
              <w:rPr>
                <w:rFonts w:hint="eastAsia"/>
                <w:b/>
                <w:u w:val="single"/>
              </w:rPr>
              <w:t>人民币_叁佰壹拾贰万元整</w:t>
            </w:r>
            <w:r>
              <w:rPr>
                <w:b/>
                <w:u w:val="single"/>
              </w:rPr>
              <w:t>（</w:t>
            </w:r>
            <w:r>
              <w:rPr>
                <w:rFonts w:eastAsia="微软雅黑" w:hint="eastAsia"/>
                <w:b/>
                <w:u w:val="single"/>
              </w:rPr>
              <w:t>¥</w:t>
            </w:r>
            <w:r>
              <w:rPr>
                <w:rFonts w:hint="eastAsia"/>
                <w:b/>
                <w:u w:val="single"/>
              </w:rPr>
              <w:t>3</w:t>
            </w:r>
            <w:r>
              <w:rPr>
                <w:b/>
                <w:u w:val="single"/>
              </w:rPr>
              <w:t>,</w:t>
            </w:r>
            <w:r>
              <w:rPr>
                <w:rFonts w:hint="eastAsia"/>
                <w:b/>
                <w:u w:val="single"/>
              </w:rPr>
              <w:t>120</w:t>
            </w:r>
            <w:r>
              <w:rPr>
                <w:b/>
                <w:u w:val="single"/>
              </w:rPr>
              <w:t>,</w:t>
            </w:r>
            <w:r>
              <w:rPr>
                <w:rFonts w:hint="eastAsia"/>
                <w:b/>
                <w:u w:val="single"/>
              </w:rPr>
              <w:t>0</w:t>
            </w:r>
            <w:r>
              <w:rPr>
                <w:b/>
                <w:u w:val="single"/>
              </w:rPr>
              <w:t>00.00</w:t>
            </w:r>
            <w:r>
              <w:rPr>
                <w:rFonts w:hint="eastAsia"/>
                <w:b/>
                <w:u w:val="single"/>
              </w:rPr>
              <w:t>元</w:t>
            </w:r>
            <w:r>
              <w:rPr>
                <w:b/>
                <w:u w:val="single"/>
              </w:rPr>
              <w:t>）</w:t>
            </w:r>
            <w:r>
              <w:rPr>
                <w:rFonts w:hint="eastAsia"/>
                <w:b/>
                <w:u w:val="single"/>
              </w:rPr>
              <w:t>，</w:t>
            </w:r>
            <w:r>
              <w:rPr>
                <w:rFonts w:hint="eastAsia"/>
              </w:rPr>
              <w:t>超出财政预算限额的，将导致投标无效。</w:t>
            </w:r>
          </w:p>
        </w:tc>
      </w:tr>
    </w:tbl>
    <w:p w:rsidR="0089593A" w:rsidRDefault="0089593A"/>
    <w:p w:rsidR="0089593A" w:rsidRDefault="0089593A">
      <w:pPr>
        <w:ind w:leftChars="86" w:left="181"/>
      </w:pPr>
    </w:p>
    <w:p w:rsidR="0089593A" w:rsidRDefault="00572D2D">
      <w:pPr>
        <w:pStyle w:val="afc"/>
        <w:tabs>
          <w:tab w:val="clear" w:pos="426"/>
        </w:tabs>
      </w:pPr>
      <w:r>
        <w:br w:type="page"/>
      </w:r>
      <w:bookmarkStart w:id="37" w:name="_Toc22743848"/>
      <w:bookmarkStart w:id="38" w:name="_Toc398220525"/>
      <w:bookmarkStart w:id="39" w:name="_Toc432592816"/>
      <w:r>
        <w:rPr>
          <w:rFonts w:hint="eastAsia"/>
        </w:rPr>
        <w:lastRenderedPageBreak/>
        <w:t>第三章</w:t>
      </w:r>
      <w:r>
        <w:rPr>
          <w:rFonts w:hint="eastAsia"/>
        </w:rPr>
        <w:t xml:space="preserve"> </w:t>
      </w:r>
      <w:r>
        <w:t>项目</w:t>
      </w:r>
      <w:r>
        <w:rPr>
          <w:rFonts w:hint="eastAsia"/>
        </w:rPr>
        <w:t>需求</w:t>
      </w:r>
      <w:bookmarkEnd w:id="37"/>
    </w:p>
    <w:p w:rsidR="0089593A" w:rsidRDefault="00572D2D">
      <w:pPr>
        <w:numPr>
          <w:ilvl w:val="0"/>
          <w:numId w:val="23"/>
        </w:numPr>
        <w:adjustRightInd/>
        <w:snapToGrid/>
        <w:spacing w:before="280" w:after="290" w:line="377" w:lineRule="auto"/>
        <w:jc w:val="left"/>
        <w:outlineLvl w:val="2"/>
        <w:rPr>
          <w:b/>
          <w:sz w:val="24"/>
        </w:rPr>
      </w:pPr>
      <w:r>
        <w:rPr>
          <w:b/>
          <w:sz w:val="24"/>
        </w:rPr>
        <w:t>货物清单</w:t>
      </w:r>
      <w:r>
        <w:rPr>
          <w:rFonts w:hint="eastAsia"/>
          <w:b/>
          <w:sz w:val="24"/>
        </w:rPr>
        <w:t>一览表</w:t>
      </w:r>
    </w:p>
    <w:p w:rsidR="0089593A" w:rsidRDefault="00572D2D">
      <w:pPr>
        <w:widowControl w:val="0"/>
        <w:shd w:val="clear" w:color="auto" w:fill="auto"/>
        <w:tabs>
          <w:tab w:val="clear" w:pos="426"/>
        </w:tabs>
        <w:adjustRightInd/>
        <w:snapToGrid/>
        <w:spacing w:beforeLines="50" w:before="231" w:line="300" w:lineRule="auto"/>
        <w:rPr>
          <w:rFonts w:cs="Times New Roman"/>
          <w:b/>
          <w:bCs/>
          <w:kern w:val="2"/>
          <w:szCs w:val="21"/>
        </w:rPr>
      </w:pPr>
      <w:r>
        <w:rPr>
          <w:rFonts w:cs="Times New Roman" w:hint="eastAsia"/>
          <w:b/>
          <w:bCs/>
          <w:kern w:val="2"/>
          <w:szCs w:val="21"/>
        </w:rPr>
        <w:t>（一）货物总清单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229"/>
        <w:gridCol w:w="2693"/>
        <w:gridCol w:w="898"/>
        <w:gridCol w:w="898"/>
        <w:gridCol w:w="898"/>
        <w:gridCol w:w="1524"/>
      </w:tblGrid>
      <w:tr w:rsidR="0089593A">
        <w:trPr>
          <w:trHeight w:val="850"/>
        </w:trPr>
        <w:tc>
          <w:tcPr>
            <w:tcW w:w="430"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229"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采购计划编号</w:t>
            </w:r>
          </w:p>
        </w:tc>
        <w:tc>
          <w:tcPr>
            <w:tcW w:w="2693"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货物名称</w:t>
            </w:r>
          </w:p>
        </w:tc>
        <w:tc>
          <w:tcPr>
            <w:tcW w:w="89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9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898"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524" w:type="dxa"/>
            <w:vAlign w:val="center"/>
          </w:tcPr>
          <w:p w:rsidR="0089593A" w:rsidRDefault="00572D2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89593A">
        <w:trPr>
          <w:trHeight w:val="850"/>
        </w:trPr>
        <w:tc>
          <w:tcPr>
            <w:tcW w:w="430" w:type="dxa"/>
            <w:vAlign w:val="center"/>
          </w:tcPr>
          <w:p w:rsidR="0089593A" w:rsidRDefault="00572D2D">
            <w:pPr>
              <w:spacing w:line="240" w:lineRule="auto"/>
              <w:jc w:val="center"/>
              <w:rPr>
                <w:bCs/>
                <w:szCs w:val="21"/>
              </w:rPr>
            </w:pPr>
            <w:r>
              <w:rPr>
                <w:rFonts w:hint="eastAsia"/>
                <w:bCs/>
                <w:szCs w:val="21"/>
              </w:rPr>
              <w:t>1</w:t>
            </w:r>
          </w:p>
        </w:tc>
        <w:tc>
          <w:tcPr>
            <w:tcW w:w="2229" w:type="dxa"/>
            <w:vAlign w:val="center"/>
          </w:tcPr>
          <w:p w:rsidR="0089593A" w:rsidRDefault="0089593A">
            <w:pPr>
              <w:spacing w:line="240" w:lineRule="auto"/>
              <w:jc w:val="center"/>
            </w:pPr>
          </w:p>
        </w:tc>
        <w:tc>
          <w:tcPr>
            <w:tcW w:w="2693" w:type="dxa"/>
            <w:vAlign w:val="center"/>
          </w:tcPr>
          <w:p w:rsidR="0089593A" w:rsidRDefault="00572D2D">
            <w:pPr>
              <w:spacing w:line="240" w:lineRule="auto"/>
              <w:jc w:val="center"/>
              <w:rPr>
                <w:bCs/>
                <w:szCs w:val="21"/>
              </w:rPr>
            </w:pPr>
            <w:r>
              <w:rPr>
                <w:rFonts w:hint="eastAsia"/>
              </w:rPr>
              <w:t>区府会堂等会议室多媒体系统更新改造项目</w:t>
            </w:r>
          </w:p>
        </w:tc>
        <w:tc>
          <w:tcPr>
            <w:tcW w:w="898" w:type="dxa"/>
            <w:vAlign w:val="center"/>
          </w:tcPr>
          <w:p w:rsidR="0089593A" w:rsidRDefault="00572D2D">
            <w:pPr>
              <w:spacing w:line="240" w:lineRule="auto"/>
              <w:jc w:val="center"/>
              <w:rPr>
                <w:bCs/>
                <w:szCs w:val="21"/>
              </w:rPr>
            </w:pPr>
            <w:r>
              <w:rPr>
                <w:rFonts w:hint="eastAsia"/>
                <w:bCs/>
                <w:szCs w:val="21"/>
              </w:rPr>
              <w:t>1</w:t>
            </w:r>
          </w:p>
        </w:tc>
        <w:tc>
          <w:tcPr>
            <w:tcW w:w="898" w:type="dxa"/>
            <w:vAlign w:val="center"/>
          </w:tcPr>
          <w:p w:rsidR="0089593A" w:rsidRDefault="00572D2D">
            <w:pPr>
              <w:spacing w:line="240" w:lineRule="auto"/>
              <w:jc w:val="center"/>
              <w:rPr>
                <w:bCs/>
                <w:szCs w:val="21"/>
              </w:rPr>
            </w:pPr>
            <w:r>
              <w:rPr>
                <w:rFonts w:hint="eastAsia"/>
                <w:szCs w:val="21"/>
              </w:rPr>
              <w:t>批</w:t>
            </w:r>
          </w:p>
        </w:tc>
        <w:tc>
          <w:tcPr>
            <w:tcW w:w="898" w:type="dxa"/>
            <w:vAlign w:val="center"/>
          </w:tcPr>
          <w:p w:rsidR="0089593A" w:rsidRDefault="00572D2D">
            <w:pPr>
              <w:spacing w:line="240" w:lineRule="auto"/>
              <w:jc w:val="center"/>
              <w:rPr>
                <w:szCs w:val="21"/>
              </w:rPr>
            </w:pPr>
            <w:r>
              <w:rPr>
                <w:rFonts w:hint="eastAsia"/>
                <w:szCs w:val="21"/>
              </w:rPr>
              <w:t>拒绝</w:t>
            </w:r>
          </w:p>
          <w:p w:rsidR="0089593A" w:rsidRDefault="00572D2D">
            <w:pPr>
              <w:spacing w:line="240" w:lineRule="auto"/>
              <w:jc w:val="center"/>
              <w:rPr>
                <w:szCs w:val="21"/>
              </w:rPr>
            </w:pPr>
            <w:r>
              <w:rPr>
                <w:rFonts w:hint="eastAsia"/>
                <w:szCs w:val="21"/>
              </w:rPr>
              <w:t>进口</w:t>
            </w:r>
          </w:p>
        </w:tc>
        <w:tc>
          <w:tcPr>
            <w:tcW w:w="1524" w:type="dxa"/>
            <w:vAlign w:val="center"/>
          </w:tcPr>
          <w:p w:rsidR="0089593A" w:rsidRDefault="00572D2D">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3,120,000.00</w:t>
            </w:r>
          </w:p>
        </w:tc>
      </w:tr>
    </w:tbl>
    <w:p w:rsidR="0089593A" w:rsidRDefault="00572D2D">
      <w:pPr>
        <w:widowControl w:val="0"/>
        <w:shd w:val="clear" w:color="auto" w:fill="auto"/>
        <w:tabs>
          <w:tab w:val="clear" w:pos="426"/>
        </w:tabs>
        <w:adjustRightInd/>
        <w:snapToGrid/>
        <w:spacing w:beforeLines="50" w:before="231" w:line="300" w:lineRule="auto"/>
        <w:rPr>
          <w:rFonts w:cs="Times New Roman"/>
          <w:b/>
          <w:bCs/>
          <w:kern w:val="2"/>
          <w:szCs w:val="21"/>
        </w:rPr>
      </w:pPr>
      <w:r>
        <w:rPr>
          <w:rFonts w:cs="Times New Roman" w:hint="eastAsia"/>
          <w:b/>
          <w:bCs/>
          <w:kern w:val="2"/>
          <w:szCs w:val="21"/>
        </w:rPr>
        <w:t>（二）货物清单明细</w:t>
      </w:r>
    </w:p>
    <w:tbl>
      <w:tblPr>
        <w:tblW w:w="8519" w:type="dxa"/>
        <w:jc w:val="center"/>
        <w:tblLayout w:type="fixed"/>
        <w:tblCellMar>
          <w:top w:w="15" w:type="dxa"/>
          <w:left w:w="15" w:type="dxa"/>
          <w:bottom w:w="15" w:type="dxa"/>
          <w:right w:w="15" w:type="dxa"/>
        </w:tblCellMar>
        <w:tblLook w:val="04A0" w:firstRow="1" w:lastRow="0" w:firstColumn="1" w:lastColumn="0" w:noHBand="0" w:noVBand="1"/>
      </w:tblPr>
      <w:tblGrid>
        <w:gridCol w:w="875"/>
        <w:gridCol w:w="5340"/>
        <w:gridCol w:w="1056"/>
        <w:gridCol w:w="1248"/>
      </w:tblGrid>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b/>
                <w:color w:val="000000"/>
                <w:szCs w:val="21"/>
              </w:rPr>
            </w:pPr>
            <w:r>
              <w:rPr>
                <w:rFonts w:hint="eastAsia"/>
                <w:b/>
                <w:color w:val="000000"/>
                <w:szCs w:val="21"/>
              </w:rPr>
              <w:t>序号</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b/>
                <w:color w:val="000000"/>
                <w:szCs w:val="21"/>
              </w:rPr>
            </w:pPr>
            <w:r>
              <w:rPr>
                <w:rFonts w:hint="eastAsia"/>
                <w:b/>
                <w:color w:val="000000"/>
                <w:szCs w:val="21"/>
              </w:rPr>
              <w:t>产品名称</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b/>
                <w:color w:val="000000"/>
                <w:szCs w:val="21"/>
              </w:rPr>
            </w:pPr>
            <w:r>
              <w:rPr>
                <w:rFonts w:hint="eastAsia"/>
                <w:b/>
                <w:color w:val="000000"/>
                <w:szCs w:val="21"/>
              </w:rPr>
              <w:t>单位</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b/>
                <w:color w:val="000000"/>
                <w:szCs w:val="21"/>
              </w:rPr>
            </w:pPr>
            <w:r>
              <w:rPr>
                <w:rFonts w:hint="eastAsia"/>
                <w:b/>
                <w:color w:val="000000"/>
                <w:szCs w:val="21"/>
              </w:rPr>
              <w:t>数量</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rPr>
                <w:szCs w:val="21"/>
              </w:rPr>
            </w:pPr>
            <w:r>
              <w:rPr>
                <w:rFonts w:hint="eastAsia"/>
                <w:b/>
                <w:szCs w:val="21"/>
              </w:rPr>
              <w:t>货物清单</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rPr>
                <w:b/>
                <w:bCs/>
                <w:sz w:val="20"/>
                <w:szCs w:val="20"/>
              </w:rPr>
            </w:pPr>
            <w:r>
              <w:rPr>
                <w:rFonts w:hint="eastAsia"/>
                <w:b/>
                <w:bCs/>
                <w:sz w:val="20"/>
                <w:szCs w:val="20"/>
              </w:rPr>
              <w:t>一、会堂区</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left"/>
              <w:rPr>
                <w:b/>
                <w:bCs/>
                <w:sz w:val="20"/>
                <w:szCs w:val="20"/>
              </w:rPr>
            </w:pPr>
            <w:r>
              <w:rPr>
                <w:rFonts w:hint="eastAsia"/>
                <w:b/>
                <w:bCs/>
                <w:sz w:val="20"/>
                <w:szCs w:val="20"/>
              </w:rPr>
              <w:t>（一）、LED会议专业灯光及照明系统</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LED成像灯</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 xml:space="preserve">24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2</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LED菲</w:t>
            </w:r>
            <w:proofErr w:type="gramStart"/>
            <w:r>
              <w:rPr>
                <w:rFonts w:hint="eastAsia"/>
                <w:color w:val="000000"/>
                <w:sz w:val="20"/>
                <w:szCs w:val="20"/>
              </w:rPr>
              <w:t>涅</w:t>
            </w:r>
            <w:proofErr w:type="gramEnd"/>
            <w:r>
              <w:rPr>
                <w:rFonts w:hint="eastAsia"/>
                <w:color w:val="000000"/>
                <w:sz w:val="20"/>
                <w:szCs w:val="20"/>
              </w:rPr>
              <w:t>尔聚光灯</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 xml:space="preserve">8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3</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LED平板柔光灯</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 xml:space="preserve">31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4</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LED PAR灯</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 xml:space="preserve">28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5</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LED天地排灯</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6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6</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灯光控制台</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2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7</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信号放大器</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4 </w:t>
            </w:r>
          </w:p>
        </w:tc>
      </w:tr>
      <w:tr w:rsidR="0089593A">
        <w:trPr>
          <w:trHeight w:val="90"/>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8</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电源直通箱</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9</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灯钩</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proofErr w:type="gramStart"/>
            <w:r>
              <w:rPr>
                <w:rFonts w:hint="eastAsia"/>
                <w:color w:val="000000"/>
                <w:sz w:val="20"/>
                <w:szCs w:val="20"/>
              </w:rPr>
              <w:t>个</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134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10</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保险链</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条</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97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网络机柜</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12</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PDU机柜电源</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13</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信号线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米</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823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14</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电源线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米</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495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15</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电源线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米</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186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16</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辅材</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批</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lastRenderedPageBreak/>
              <w:t>17</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LED低压灯带</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米</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400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18</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电源插头</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proofErr w:type="gramStart"/>
            <w:r>
              <w:rPr>
                <w:rFonts w:hint="eastAsia"/>
                <w:color w:val="000000"/>
                <w:sz w:val="20"/>
                <w:szCs w:val="20"/>
              </w:rPr>
              <w:t>个</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78 </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19</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灯带辅材</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项</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 xml:space="preserve">1 </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left"/>
              <w:rPr>
                <w:sz w:val="20"/>
                <w:szCs w:val="20"/>
              </w:rPr>
            </w:pPr>
            <w:r>
              <w:rPr>
                <w:rFonts w:hint="eastAsia"/>
                <w:sz w:val="20"/>
                <w:szCs w:val="20"/>
              </w:rPr>
              <w:t>（二）、高清视频显示系统</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工程投影机</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3</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2</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投影机镜头</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proofErr w:type="gramStart"/>
            <w:r>
              <w:rPr>
                <w:rFonts w:hint="eastAsia"/>
                <w:color w:val="000000"/>
                <w:sz w:val="20"/>
                <w:szCs w:val="20"/>
              </w:rPr>
              <w:t>个</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3</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3</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2*1：8HDMI矩阵切换器</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4</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8*8矩阵切换器</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5</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HDMI网络传输器</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套</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2</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6</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光纤HDMI线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条</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7</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25米HDMI线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条</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sz w:val="20"/>
                <w:szCs w:val="20"/>
              </w:rPr>
            </w:pPr>
            <w:r>
              <w:rPr>
                <w:rFonts w:hint="eastAsia"/>
                <w:color w:val="000000"/>
                <w:sz w:val="20"/>
                <w:szCs w:val="20"/>
              </w:rPr>
              <w:t>2</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8</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10米HDMI线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条</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9</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电源整改</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项</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10</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6类屏蔽网线</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箱</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投影</w:t>
            </w:r>
            <w:proofErr w:type="gramStart"/>
            <w:r>
              <w:rPr>
                <w:rFonts w:hint="eastAsia"/>
                <w:color w:val="000000"/>
                <w:sz w:val="20"/>
                <w:szCs w:val="20"/>
              </w:rPr>
              <w:t>机固定</w:t>
            </w:r>
            <w:proofErr w:type="gramEnd"/>
            <w:r>
              <w:rPr>
                <w:rFonts w:hint="eastAsia"/>
                <w:color w:val="000000"/>
                <w:sz w:val="20"/>
                <w:szCs w:val="20"/>
              </w:rPr>
              <w:t>支架</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proofErr w:type="gramStart"/>
            <w:r>
              <w:rPr>
                <w:rFonts w:hint="eastAsia"/>
                <w:color w:val="000000"/>
                <w:sz w:val="20"/>
                <w:szCs w:val="20"/>
              </w:rPr>
              <w:t>个</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2</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12</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辅材及配件</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项</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b/>
                <w:bCs/>
                <w:sz w:val="20"/>
                <w:szCs w:val="20"/>
              </w:rPr>
              <w:t>二、区府其他会议区</w:t>
            </w:r>
          </w:p>
        </w:tc>
      </w:tr>
      <w:tr w:rsidR="0089593A">
        <w:trPr>
          <w:trHeight w:val="285"/>
          <w:jc w:val="center"/>
        </w:trPr>
        <w:tc>
          <w:tcPr>
            <w:tcW w:w="8519" w:type="dxa"/>
            <w:gridSpan w:val="4"/>
            <w:tcBorders>
              <w:top w:val="single" w:sz="4" w:space="0" w:color="000000"/>
              <w:left w:val="single" w:sz="4" w:space="0" w:color="000000"/>
              <w:bottom w:val="single" w:sz="4" w:space="0" w:color="000000"/>
              <w:right w:val="single" w:sz="4" w:space="0" w:color="000000"/>
            </w:tcBorders>
            <w:vAlign w:val="center"/>
          </w:tcPr>
          <w:p w:rsidR="0089593A" w:rsidRDefault="00572D2D">
            <w:pPr>
              <w:jc w:val="left"/>
              <w:textAlignment w:val="center"/>
              <w:rPr>
                <w:color w:val="000000"/>
                <w:sz w:val="20"/>
                <w:szCs w:val="20"/>
              </w:rPr>
            </w:pPr>
            <w:r>
              <w:rPr>
                <w:rFonts w:hint="eastAsia"/>
                <w:color w:val="000000"/>
                <w:sz w:val="20"/>
                <w:szCs w:val="20"/>
              </w:rPr>
              <w:t>（一）、高清视频显示系统</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液晶电视（区迎宾馆3301会议室）</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2</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液晶电视（区迎宾馆3302会议室）</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3</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液晶电视（（区迎宾馆三楼会议厅）</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4</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液晶电视（区迎宾馆二楼视频会议）</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5</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液晶电视（区迎宾馆会客厅）</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6</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液晶电视（区政府多功能厅）</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2</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7</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液晶电视（区政府办公楼一楼103室）</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8</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液晶电视（区政府办公楼一楼102室）</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9</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液晶电视（区府一楼接待室）</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10</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液晶电视（海关大厦负一楼党建服务中心）</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台</w:t>
            </w:r>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2</w:t>
            </w:r>
          </w:p>
        </w:tc>
      </w:tr>
      <w:tr w:rsidR="0089593A">
        <w:trPr>
          <w:trHeight w:val="285"/>
          <w:jc w:val="center"/>
        </w:trPr>
        <w:tc>
          <w:tcPr>
            <w:tcW w:w="875"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11</w:t>
            </w:r>
          </w:p>
        </w:tc>
        <w:tc>
          <w:tcPr>
            <w:tcW w:w="5340"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配套壁挂架</w:t>
            </w:r>
          </w:p>
        </w:tc>
        <w:tc>
          <w:tcPr>
            <w:tcW w:w="1056"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proofErr w:type="gramStart"/>
            <w:r>
              <w:rPr>
                <w:rFonts w:hint="eastAsia"/>
                <w:color w:val="000000"/>
                <w:sz w:val="20"/>
                <w:szCs w:val="20"/>
              </w:rPr>
              <w:t>个</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rsidR="0089593A" w:rsidRDefault="00572D2D">
            <w:pPr>
              <w:jc w:val="center"/>
              <w:textAlignment w:val="center"/>
              <w:rPr>
                <w:color w:val="000000"/>
                <w:sz w:val="20"/>
                <w:szCs w:val="20"/>
              </w:rPr>
            </w:pPr>
            <w:r>
              <w:rPr>
                <w:rFonts w:hint="eastAsia"/>
                <w:color w:val="000000"/>
                <w:sz w:val="20"/>
                <w:szCs w:val="20"/>
              </w:rPr>
              <w:t>10</w:t>
            </w:r>
          </w:p>
        </w:tc>
      </w:tr>
    </w:tbl>
    <w:p w:rsidR="0089593A" w:rsidRDefault="00572D2D">
      <w:pPr>
        <w:pStyle w:val="ac"/>
        <w:ind w:firstLineChars="150" w:firstLine="361"/>
      </w:pPr>
      <w:r>
        <w:rPr>
          <w:rFonts w:hint="eastAsia"/>
          <w:bCs w:val="0"/>
          <w:szCs w:val="21"/>
        </w:rPr>
        <w:t>核心产品为：工程投影机</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hint="eastAsia"/>
          <w:bCs/>
          <w:kern w:val="2"/>
          <w:szCs w:val="21"/>
        </w:rPr>
        <w:t>备注：</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hint="eastAsia"/>
          <w:bCs/>
          <w:kern w:val="2"/>
          <w:szCs w:val="21"/>
        </w:rPr>
        <w:t>1.注明“接受进口”的产品（产品名称）允许供应商选用进口产品参与投标，但不排斥国内产品。</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bCs/>
          <w:kern w:val="2"/>
          <w:szCs w:val="21"/>
        </w:rPr>
        <w:lastRenderedPageBreak/>
        <w:t>2.</w:t>
      </w:r>
      <w:r>
        <w:rPr>
          <w:rFonts w:cs="Times New Roman" w:hint="eastAsia"/>
          <w:bCs/>
          <w:kern w:val="2"/>
          <w:szCs w:val="21"/>
        </w:rPr>
        <w:t>注明“拒绝进口”的产品（产品名称）均不接受供应商选用进口产品参与投标。</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bCs/>
          <w:kern w:val="2"/>
          <w:szCs w:val="21"/>
        </w:rPr>
        <w:t>3.</w:t>
      </w:r>
      <w:r>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w:t>
      </w:r>
      <w:r>
        <w:rPr>
          <w:rFonts w:cs="Times New Roman"/>
          <w:bCs/>
          <w:kern w:val="2"/>
          <w:szCs w:val="21"/>
        </w:rPr>
        <w:t xml:space="preserve"> </w:t>
      </w:r>
      <w:r>
        <w:rPr>
          <w:rFonts w:cs="Times New Roman" w:hint="eastAsia"/>
          <w:bCs/>
          <w:kern w:val="2"/>
          <w:szCs w:val="21"/>
        </w:rPr>
        <w:t>号文和财办库〔2008〕248</w:t>
      </w:r>
      <w:r>
        <w:rPr>
          <w:rFonts w:cs="Times New Roman"/>
          <w:bCs/>
          <w:kern w:val="2"/>
          <w:szCs w:val="21"/>
        </w:rPr>
        <w:t xml:space="preserve"> </w:t>
      </w:r>
      <w:r>
        <w:rPr>
          <w:rFonts w:cs="Times New Roman" w:hint="eastAsia"/>
          <w:bCs/>
          <w:kern w:val="2"/>
          <w:szCs w:val="21"/>
        </w:rPr>
        <w:t>号文的相关规定为准。</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bCs/>
          <w:kern w:val="2"/>
          <w:szCs w:val="21"/>
        </w:rPr>
        <w:t>4.本项目的核心产品详见货物清单一览表。当多家投标人提供的核心产品品牌相同的，按一家投标人计算。根据《政府采购货物和服务招标投标管理办法》（中华人民共和国财政部令第87号）第三十一条相关规定：非单一产品采购项目，采购人应当根据采购项目技术构成、产品价格比重等合理确定核心产品，提供核心产品为相同</w:t>
      </w:r>
      <w:proofErr w:type="gramStart"/>
      <w:r>
        <w:rPr>
          <w:rFonts w:cs="Times New Roman"/>
          <w:bCs/>
          <w:kern w:val="2"/>
          <w:szCs w:val="21"/>
        </w:rPr>
        <w:t>品牌且</w:t>
      </w:r>
      <w:proofErr w:type="gramEnd"/>
      <w:r>
        <w:rPr>
          <w:rFonts w:cs="Times New Roman"/>
          <w:bCs/>
          <w:kern w:val="2"/>
          <w:szCs w:val="21"/>
        </w:rPr>
        <w:t>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cs="Times New Roman" w:hint="eastAsia"/>
          <w:bCs/>
          <w:kern w:val="2"/>
          <w:szCs w:val="21"/>
        </w:rPr>
        <w:t>格。</w:t>
      </w:r>
    </w:p>
    <w:p w:rsidR="0089593A" w:rsidRDefault="00572D2D">
      <w:pPr>
        <w:widowControl w:val="0"/>
        <w:shd w:val="clear" w:color="auto" w:fill="auto"/>
        <w:tabs>
          <w:tab w:val="clear" w:pos="426"/>
        </w:tabs>
        <w:adjustRightInd/>
        <w:snapToGrid/>
        <w:spacing w:line="240" w:lineRule="auto"/>
        <w:ind w:firstLineChars="200" w:firstLine="420"/>
        <w:rPr>
          <w:rFonts w:cs="Times New Roman"/>
          <w:bCs/>
          <w:kern w:val="2"/>
          <w:szCs w:val="21"/>
        </w:rPr>
      </w:pPr>
      <w:r>
        <w:rPr>
          <w:rFonts w:cs="Times New Roman"/>
          <w:bCs/>
          <w:kern w:val="2"/>
          <w:szCs w:val="21"/>
        </w:rPr>
        <w:t>5.</w:t>
      </w:r>
      <w:r>
        <w:rPr>
          <w:rFonts w:cs="Times New Roman" w:hint="eastAsia"/>
          <w:bCs/>
          <w:kern w:val="2"/>
          <w:szCs w:val="21"/>
        </w:rPr>
        <w:t>《货物清单一览表》不允许出现负偏离，否则将导致投标无效，以投标文件格式中的《货物说明一览表》为准。</w:t>
      </w:r>
    </w:p>
    <w:p w:rsidR="0089593A" w:rsidRDefault="00572D2D">
      <w:pPr>
        <w:numPr>
          <w:ilvl w:val="0"/>
          <w:numId w:val="23"/>
        </w:numPr>
        <w:adjustRightInd/>
        <w:snapToGrid/>
        <w:spacing w:before="280" w:after="290" w:line="377" w:lineRule="auto"/>
        <w:jc w:val="left"/>
        <w:outlineLvl w:val="2"/>
        <w:rPr>
          <w:b/>
          <w:sz w:val="24"/>
        </w:rPr>
      </w:pPr>
      <w:r>
        <w:rPr>
          <w:rFonts w:hint="eastAsia"/>
          <w:b/>
          <w:sz w:val="24"/>
        </w:rPr>
        <w:t>实质性响应条款</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196"/>
        <w:gridCol w:w="6193"/>
      </w:tblGrid>
      <w:tr w:rsidR="0089593A">
        <w:trPr>
          <w:trHeight w:val="578"/>
        </w:trPr>
        <w:tc>
          <w:tcPr>
            <w:tcW w:w="999" w:type="dxa"/>
            <w:vAlign w:val="center"/>
          </w:tcPr>
          <w:p w:rsidR="0089593A" w:rsidRDefault="00572D2D">
            <w:pPr>
              <w:spacing w:line="240" w:lineRule="auto"/>
              <w:jc w:val="center"/>
              <w:rPr>
                <w:szCs w:val="21"/>
              </w:rPr>
            </w:pPr>
            <w:r>
              <w:rPr>
                <w:rFonts w:hint="eastAsia"/>
                <w:szCs w:val="21"/>
              </w:rPr>
              <w:t>序号</w:t>
            </w:r>
          </w:p>
        </w:tc>
        <w:tc>
          <w:tcPr>
            <w:tcW w:w="2196" w:type="dxa"/>
            <w:vAlign w:val="center"/>
          </w:tcPr>
          <w:p w:rsidR="0089593A" w:rsidRDefault="00572D2D">
            <w:pPr>
              <w:spacing w:line="240" w:lineRule="auto"/>
              <w:jc w:val="center"/>
              <w:rPr>
                <w:szCs w:val="21"/>
              </w:rPr>
            </w:pPr>
            <w:r>
              <w:rPr>
                <w:rFonts w:hint="eastAsia"/>
                <w:szCs w:val="21"/>
              </w:rPr>
              <w:t>目录</w:t>
            </w:r>
          </w:p>
        </w:tc>
        <w:tc>
          <w:tcPr>
            <w:tcW w:w="6193" w:type="dxa"/>
            <w:vAlign w:val="center"/>
          </w:tcPr>
          <w:p w:rsidR="0089593A" w:rsidRDefault="00572D2D">
            <w:pPr>
              <w:spacing w:line="240" w:lineRule="auto"/>
              <w:jc w:val="center"/>
              <w:rPr>
                <w:szCs w:val="21"/>
              </w:rPr>
            </w:pPr>
            <w:r>
              <w:rPr>
                <w:rFonts w:hint="eastAsia"/>
                <w:szCs w:val="21"/>
              </w:rPr>
              <w:t>实质性响应条款</w:t>
            </w:r>
          </w:p>
        </w:tc>
      </w:tr>
      <w:tr w:rsidR="0089593A">
        <w:trPr>
          <w:trHeight w:val="578"/>
        </w:trPr>
        <w:tc>
          <w:tcPr>
            <w:tcW w:w="999" w:type="dxa"/>
            <w:vAlign w:val="center"/>
          </w:tcPr>
          <w:p w:rsidR="0089593A" w:rsidRDefault="0089593A">
            <w:pPr>
              <w:pStyle w:val="afffd"/>
              <w:numPr>
                <w:ilvl w:val="0"/>
                <w:numId w:val="24"/>
              </w:numPr>
              <w:spacing w:line="240" w:lineRule="auto"/>
              <w:ind w:firstLineChars="0"/>
              <w:jc w:val="center"/>
              <w:rPr>
                <w:szCs w:val="21"/>
              </w:rPr>
            </w:pPr>
          </w:p>
        </w:tc>
        <w:tc>
          <w:tcPr>
            <w:tcW w:w="2196" w:type="dxa"/>
            <w:vAlign w:val="center"/>
          </w:tcPr>
          <w:p w:rsidR="0089593A" w:rsidRDefault="00572D2D">
            <w:pPr>
              <w:tabs>
                <w:tab w:val="clear" w:pos="426"/>
              </w:tabs>
              <w:spacing w:line="240" w:lineRule="auto"/>
              <w:jc w:val="left"/>
              <w:rPr>
                <w:szCs w:val="21"/>
              </w:rPr>
            </w:pPr>
            <w:r>
              <w:rPr>
                <w:rFonts w:hint="eastAsia"/>
                <w:szCs w:val="21"/>
              </w:rPr>
              <w:t>资格、符合性评审条款</w:t>
            </w:r>
          </w:p>
        </w:tc>
        <w:tc>
          <w:tcPr>
            <w:tcW w:w="6193" w:type="dxa"/>
            <w:vAlign w:val="center"/>
          </w:tcPr>
          <w:p w:rsidR="0089593A" w:rsidRDefault="00572D2D">
            <w:pPr>
              <w:tabs>
                <w:tab w:val="clear" w:pos="426"/>
              </w:tabs>
              <w:spacing w:line="240" w:lineRule="auto"/>
              <w:jc w:val="left"/>
              <w:rPr>
                <w:szCs w:val="21"/>
              </w:rPr>
            </w:pPr>
            <w:r>
              <w:rPr>
                <w:rFonts w:hint="eastAsia"/>
                <w:szCs w:val="21"/>
              </w:rPr>
              <w:t>凡出现《资格性审查表》及《符合性审查表》中情形之一的，将导致投标无效。以评审现场结论为准。</w:t>
            </w:r>
          </w:p>
        </w:tc>
      </w:tr>
      <w:tr w:rsidR="0089593A">
        <w:trPr>
          <w:trHeight w:val="578"/>
        </w:trPr>
        <w:tc>
          <w:tcPr>
            <w:tcW w:w="999" w:type="dxa"/>
            <w:vAlign w:val="center"/>
          </w:tcPr>
          <w:p w:rsidR="0089593A" w:rsidRDefault="0089593A">
            <w:pPr>
              <w:pStyle w:val="afffd"/>
              <w:numPr>
                <w:ilvl w:val="0"/>
                <w:numId w:val="24"/>
              </w:numPr>
              <w:spacing w:line="240" w:lineRule="auto"/>
              <w:ind w:firstLineChars="0"/>
              <w:jc w:val="center"/>
              <w:rPr>
                <w:szCs w:val="21"/>
              </w:rPr>
            </w:pPr>
          </w:p>
        </w:tc>
        <w:tc>
          <w:tcPr>
            <w:tcW w:w="2196" w:type="dxa"/>
            <w:vAlign w:val="center"/>
          </w:tcPr>
          <w:p w:rsidR="0089593A" w:rsidRDefault="00572D2D">
            <w:pPr>
              <w:tabs>
                <w:tab w:val="clear" w:pos="426"/>
              </w:tabs>
              <w:spacing w:line="240" w:lineRule="auto"/>
              <w:jc w:val="left"/>
              <w:rPr>
                <w:szCs w:val="21"/>
              </w:rPr>
            </w:pPr>
            <w:r>
              <w:rPr>
                <w:rFonts w:hint="eastAsia"/>
                <w:szCs w:val="21"/>
              </w:rPr>
              <w:t>货物清单</w:t>
            </w:r>
          </w:p>
        </w:tc>
        <w:tc>
          <w:tcPr>
            <w:tcW w:w="6193" w:type="dxa"/>
            <w:vAlign w:val="center"/>
          </w:tcPr>
          <w:p w:rsidR="0089593A" w:rsidRDefault="00572D2D">
            <w:pPr>
              <w:tabs>
                <w:tab w:val="clear" w:pos="426"/>
              </w:tabs>
              <w:spacing w:line="240" w:lineRule="auto"/>
              <w:jc w:val="left"/>
              <w:rPr>
                <w:szCs w:val="21"/>
              </w:rPr>
            </w:pPr>
            <w:r>
              <w:rPr>
                <w:rFonts w:hint="eastAsia"/>
                <w:szCs w:val="21"/>
              </w:rPr>
              <w:t>《货物清单一览表》不允许出现负偏离，否则将导致投标无效，以投标文件格式中的《货物说明一览表》为准。</w:t>
            </w:r>
          </w:p>
        </w:tc>
      </w:tr>
      <w:tr w:rsidR="0089593A">
        <w:trPr>
          <w:trHeight w:val="578"/>
        </w:trPr>
        <w:tc>
          <w:tcPr>
            <w:tcW w:w="999" w:type="dxa"/>
            <w:vAlign w:val="center"/>
          </w:tcPr>
          <w:p w:rsidR="0089593A" w:rsidRDefault="0089593A">
            <w:pPr>
              <w:pStyle w:val="afffd"/>
              <w:numPr>
                <w:ilvl w:val="0"/>
                <w:numId w:val="24"/>
              </w:numPr>
              <w:spacing w:line="240" w:lineRule="auto"/>
              <w:ind w:firstLineChars="0"/>
              <w:jc w:val="center"/>
              <w:rPr>
                <w:szCs w:val="21"/>
              </w:rPr>
            </w:pPr>
          </w:p>
        </w:tc>
        <w:tc>
          <w:tcPr>
            <w:tcW w:w="2196" w:type="dxa"/>
            <w:vAlign w:val="center"/>
          </w:tcPr>
          <w:p w:rsidR="0089593A" w:rsidRDefault="00572D2D">
            <w:pPr>
              <w:tabs>
                <w:tab w:val="clear" w:pos="426"/>
              </w:tabs>
              <w:spacing w:line="240" w:lineRule="auto"/>
              <w:jc w:val="left"/>
              <w:rPr>
                <w:szCs w:val="21"/>
              </w:rPr>
            </w:pPr>
            <w:r>
              <w:rPr>
                <w:rFonts w:hint="eastAsia"/>
                <w:szCs w:val="21"/>
              </w:rPr>
              <w:t>交货期</w:t>
            </w:r>
          </w:p>
        </w:tc>
        <w:tc>
          <w:tcPr>
            <w:tcW w:w="6193" w:type="dxa"/>
            <w:vAlign w:val="center"/>
          </w:tcPr>
          <w:p w:rsidR="0089593A" w:rsidRDefault="00572D2D">
            <w:pPr>
              <w:tabs>
                <w:tab w:val="clear" w:pos="426"/>
              </w:tabs>
              <w:spacing w:line="240" w:lineRule="auto"/>
              <w:jc w:val="left"/>
              <w:rPr>
                <w:szCs w:val="21"/>
              </w:rPr>
            </w:pPr>
            <w:r>
              <w:rPr>
                <w:rFonts w:hint="eastAsia"/>
                <w:bCs/>
                <w:szCs w:val="21"/>
              </w:rPr>
              <w:t>签订合同后</w:t>
            </w:r>
            <w:r>
              <w:rPr>
                <w:rFonts w:hint="eastAsia"/>
                <w:bCs/>
                <w:szCs w:val="21"/>
                <w:u w:val="single"/>
              </w:rPr>
              <w:t xml:space="preserve"> 45 </w:t>
            </w:r>
            <w:r>
              <w:rPr>
                <w:rFonts w:hint="eastAsia"/>
                <w:bCs/>
                <w:szCs w:val="21"/>
              </w:rPr>
              <w:t>天（日历日）内交货。</w:t>
            </w:r>
          </w:p>
        </w:tc>
      </w:tr>
      <w:tr w:rsidR="0089593A">
        <w:trPr>
          <w:trHeight w:val="578"/>
        </w:trPr>
        <w:tc>
          <w:tcPr>
            <w:tcW w:w="999" w:type="dxa"/>
            <w:vAlign w:val="center"/>
          </w:tcPr>
          <w:p w:rsidR="0089593A" w:rsidRDefault="0089593A">
            <w:pPr>
              <w:pStyle w:val="afffd"/>
              <w:numPr>
                <w:ilvl w:val="0"/>
                <w:numId w:val="24"/>
              </w:numPr>
              <w:spacing w:line="240" w:lineRule="auto"/>
              <w:ind w:firstLineChars="0"/>
              <w:jc w:val="center"/>
              <w:rPr>
                <w:szCs w:val="21"/>
              </w:rPr>
            </w:pPr>
          </w:p>
        </w:tc>
        <w:tc>
          <w:tcPr>
            <w:tcW w:w="2196" w:type="dxa"/>
            <w:vAlign w:val="center"/>
          </w:tcPr>
          <w:p w:rsidR="0089593A" w:rsidRDefault="00572D2D">
            <w:pPr>
              <w:tabs>
                <w:tab w:val="clear" w:pos="426"/>
              </w:tabs>
              <w:spacing w:line="240" w:lineRule="auto"/>
              <w:jc w:val="left"/>
              <w:rPr>
                <w:szCs w:val="21"/>
              </w:rPr>
            </w:pPr>
            <w:r>
              <w:rPr>
                <w:rFonts w:hint="eastAsia"/>
                <w:szCs w:val="21"/>
              </w:rPr>
              <w:t>实质性技术要求</w:t>
            </w:r>
          </w:p>
        </w:tc>
        <w:tc>
          <w:tcPr>
            <w:tcW w:w="6193" w:type="dxa"/>
            <w:vAlign w:val="center"/>
          </w:tcPr>
          <w:p w:rsidR="0089593A" w:rsidRDefault="00572D2D">
            <w:pPr>
              <w:tabs>
                <w:tab w:val="clear" w:pos="426"/>
              </w:tabs>
              <w:spacing w:line="240" w:lineRule="auto"/>
              <w:jc w:val="left"/>
              <w:rPr>
                <w:szCs w:val="21"/>
              </w:rPr>
            </w:pPr>
            <w:r>
              <w:rPr>
                <w:rFonts w:hint="eastAsia"/>
                <w:szCs w:val="21"/>
              </w:rPr>
              <w:t>实质性技术要求（以“★”标注）若出现不响应或任何的负偏离，将导致投标无效。以《技术规格偏离表》为准。</w:t>
            </w:r>
          </w:p>
        </w:tc>
      </w:tr>
      <w:tr w:rsidR="0089593A">
        <w:trPr>
          <w:trHeight w:val="578"/>
        </w:trPr>
        <w:tc>
          <w:tcPr>
            <w:tcW w:w="999" w:type="dxa"/>
            <w:vAlign w:val="center"/>
          </w:tcPr>
          <w:p w:rsidR="0089593A" w:rsidRDefault="0089593A">
            <w:pPr>
              <w:pStyle w:val="afffd"/>
              <w:numPr>
                <w:ilvl w:val="0"/>
                <w:numId w:val="24"/>
              </w:numPr>
              <w:spacing w:line="240" w:lineRule="auto"/>
              <w:ind w:firstLineChars="0"/>
              <w:jc w:val="center"/>
              <w:rPr>
                <w:szCs w:val="21"/>
              </w:rPr>
            </w:pPr>
          </w:p>
        </w:tc>
        <w:tc>
          <w:tcPr>
            <w:tcW w:w="2196" w:type="dxa"/>
            <w:vAlign w:val="center"/>
          </w:tcPr>
          <w:p w:rsidR="0089593A" w:rsidRDefault="00572D2D">
            <w:pPr>
              <w:tabs>
                <w:tab w:val="clear" w:pos="426"/>
              </w:tabs>
              <w:spacing w:line="240" w:lineRule="auto"/>
              <w:jc w:val="left"/>
              <w:rPr>
                <w:szCs w:val="21"/>
              </w:rPr>
            </w:pPr>
            <w:r>
              <w:rPr>
                <w:rFonts w:hint="eastAsia"/>
                <w:szCs w:val="21"/>
              </w:rPr>
              <w:t>实质性商务要求</w:t>
            </w:r>
          </w:p>
        </w:tc>
        <w:tc>
          <w:tcPr>
            <w:tcW w:w="6193" w:type="dxa"/>
            <w:vAlign w:val="center"/>
          </w:tcPr>
          <w:p w:rsidR="0089593A" w:rsidRDefault="00572D2D">
            <w:pPr>
              <w:tabs>
                <w:tab w:val="clear" w:pos="426"/>
              </w:tabs>
              <w:spacing w:line="240" w:lineRule="auto"/>
              <w:jc w:val="left"/>
              <w:rPr>
                <w:szCs w:val="21"/>
              </w:rPr>
            </w:pPr>
            <w:r>
              <w:rPr>
                <w:rFonts w:hint="eastAsia"/>
                <w:szCs w:val="21"/>
              </w:rPr>
              <w:t>实质性商务要求（以“★”标注）若出现不响应或任何的负偏离，将导致投标无效。以《商务条款偏离表》为准。</w:t>
            </w:r>
          </w:p>
        </w:tc>
      </w:tr>
    </w:tbl>
    <w:p w:rsidR="0089593A" w:rsidRDefault="00572D2D">
      <w:pPr>
        <w:ind w:leftChars="202" w:left="424"/>
        <w:rPr>
          <w:b/>
          <w:szCs w:val="21"/>
        </w:rPr>
      </w:pPr>
      <w:r>
        <w:rPr>
          <w:rFonts w:hint="eastAsia"/>
          <w:b/>
          <w:szCs w:val="21"/>
        </w:rPr>
        <w:t>备注：</w:t>
      </w:r>
    </w:p>
    <w:p w:rsidR="0089593A" w:rsidRDefault="00572D2D">
      <w:pPr>
        <w:ind w:firstLineChars="201" w:firstLine="424"/>
        <w:rPr>
          <w:b/>
          <w:szCs w:val="21"/>
        </w:rPr>
      </w:pPr>
      <w:r>
        <w:rPr>
          <w:b/>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szCs w:val="21"/>
        </w:rPr>
        <w:t>。</w:t>
      </w:r>
    </w:p>
    <w:p w:rsidR="0089593A" w:rsidRDefault="00572D2D">
      <w:pPr>
        <w:numPr>
          <w:ilvl w:val="0"/>
          <w:numId w:val="23"/>
        </w:numPr>
        <w:adjustRightInd/>
        <w:snapToGrid/>
        <w:spacing w:before="280" w:after="290" w:line="377" w:lineRule="auto"/>
        <w:jc w:val="left"/>
        <w:outlineLvl w:val="2"/>
        <w:rPr>
          <w:b/>
          <w:sz w:val="24"/>
        </w:rPr>
      </w:pPr>
      <w:r>
        <w:rPr>
          <w:rFonts w:hint="eastAsia"/>
          <w:b/>
          <w:sz w:val="24"/>
        </w:rPr>
        <w:t>具体技术要求</w:t>
      </w:r>
    </w:p>
    <w:p w:rsidR="0089593A" w:rsidRDefault="00572D2D">
      <w:pPr>
        <w:rPr>
          <w:b/>
          <w:bCs/>
          <w:szCs w:val="21"/>
        </w:rPr>
      </w:pPr>
      <w:r>
        <w:rPr>
          <w:rFonts w:hint="eastAsia"/>
          <w:b/>
          <w:szCs w:val="21"/>
        </w:rPr>
        <w:lastRenderedPageBreak/>
        <w:t>说明：投标人须如实填写《技术规格偏离表》，并按《技术规格偏离表》中的要求提供相关证明资料，包括产品原厂说明书或产品彩页等。提供的证明资料与投标响应情况不相符的，视为《技术规格偏离表》填写不实。</w:t>
      </w:r>
    </w:p>
    <w:tbl>
      <w:tblPr>
        <w:tblW w:w="8520"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1581"/>
        <w:gridCol w:w="6019"/>
      </w:tblGrid>
      <w:tr w:rsidR="0089593A">
        <w:trPr>
          <w:trHeight w:val="23"/>
        </w:trPr>
        <w:tc>
          <w:tcPr>
            <w:tcW w:w="920" w:type="dxa"/>
            <w:vAlign w:val="center"/>
          </w:tcPr>
          <w:p w:rsidR="0089593A" w:rsidRDefault="00572D2D">
            <w:pPr>
              <w:jc w:val="center"/>
              <w:textAlignment w:val="center"/>
              <w:rPr>
                <w:b/>
                <w:bCs/>
                <w:szCs w:val="21"/>
              </w:rPr>
            </w:pPr>
            <w:r>
              <w:rPr>
                <w:rFonts w:hint="eastAsia"/>
                <w:b/>
                <w:bCs/>
                <w:szCs w:val="21"/>
              </w:rPr>
              <w:t>序号</w:t>
            </w:r>
          </w:p>
        </w:tc>
        <w:tc>
          <w:tcPr>
            <w:tcW w:w="1581" w:type="dxa"/>
            <w:vAlign w:val="center"/>
          </w:tcPr>
          <w:p w:rsidR="0089593A" w:rsidRDefault="00572D2D">
            <w:pPr>
              <w:jc w:val="center"/>
              <w:textAlignment w:val="center"/>
              <w:rPr>
                <w:b/>
                <w:bCs/>
                <w:szCs w:val="21"/>
              </w:rPr>
            </w:pPr>
            <w:r>
              <w:rPr>
                <w:rFonts w:hint="eastAsia"/>
                <w:b/>
                <w:bCs/>
                <w:szCs w:val="21"/>
              </w:rPr>
              <w:t>设备名称</w:t>
            </w:r>
          </w:p>
        </w:tc>
        <w:tc>
          <w:tcPr>
            <w:tcW w:w="6019" w:type="dxa"/>
            <w:vAlign w:val="center"/>
          </w:tcPr>
          <w:p w:rsidR="0089593A" w:rsidRDefault="00572D2D">
            <w:pPr>
              <w:jc w:val="center"/>
              <w:textAlignment w:val="center"/>
              <w:rPr>
                <w:b/>
                <w:bCs/>
                <w:szCs w:val="21"/>
              </w:rPr>
            </w:pPr>
            <w:r>
              <w:rPr>
                <w:rFonts w:hint="eastAsia"/>
                <w:b/>
                <w:bCs/>
                <w:szCs w:val="21"/>
              </w:rPr>
              <w:t>技术参数</w:t>
            </w:r>
          </w:p>
        </w:tc>
      </w:tr>
      <w:tr w:rsidR="0089593A">
        <w:trPr>
          <w:trHeight w:val="23"/>
        </w:trPr>
        <w:tc>
          <w:tcPr>
            <w:tcW w:w="8520" w:type="dxa"/>
            <w:gridSpan w:val="3"/>
            <w:noWrap/>
            <w:vAlign w:val="center"/>
          </w:tcPr>
          <w:p w:rsidR="0089593A" w:rsidRDefault="00572D2D">
            <w:pPr>
              <w:jc w:val="left"/>
              <w:rPr>
                <w:b/>
                <w:bCs/>
                <w:szCs w:val="21"/>
              </w:rPr>
            </w:pPr>
            <w:r>
              <w:rPr>
                <w:rFonts w:hint="eastAsia"/>
                <w:b/>
                <w:bCs/>
                <w:szCs w:val="21"/>
              </w:rPr>
              <w:t>一、会堂区</w:t>
            </w:r>
          </w:p>
        </w:tc>
      </w:tr>
      <w:tr w:rsidR="0089593A">
        <w:trPr>
          <w:trHeight w:val="23"/>
        </w:trPr>
        <w:tc>
          <w:tcPr>
            <w:tcW w:w="8520" w:type="dxa"/>
            <w:gridSpan w:val="3"/>
            <w:noWrap/>
            <w:vAlign w:val="center"/>
          </w:tcPr>
          <w:p w:rsidR="0089593A" w:rsidRDefault="00572D2D">
            <w:pPr>
              <w:jc w:val="left"/>
              <w:rPr>
                <w:szCs w:val="21"/>
              </w:rPr>
            </w:pPr>
            <w:r>
              <w:rPr>
                <w:rFonts w:hint="eastAsia"/>
                <w:b/>
                <w:bCs/>
                <w:szCs w:val="21"/>
              </w:rPr>
              <w:t>（一）、LED会议专业灯光及照明系统</w:t>
            </w:r>
          </w:p>
        </w:tc>
      </w:tr>
      <w:tr w:rsidR="0089593A">
        <w:trPr>
          <w:trHeight w:val="930"/>
        </w:trPr>
        <w:tc>
          <w:tcPr>
            <w:tcW w:w="920" w:type="dxa"/>
            <w:vMerge w:val="restart"/>
            <w:vAlign w:val="center"/>
          </w:tcPr>
          <w:p w:rsidR="0089593A" w:rsidRDefault="00572D2D">
            <w:pPr>
              <w:jc w:val="center"/>
              <w:textAlignment w:val="center"/>
              <w:rPr>
                <w:szCs w:val="21"/>
              </w:rPr>
            </w:pPr>
            <w:r>
              <w:rPr>
                <w:rFonts w:hint="eastAsia"/>
                <w:szCs w:val="21"/>
              </w:rPr>
              <w:t>1</w:t>
            </w:r>
          </w:p>
        </w:tc>
        <w:tc>
          <w:tcPr>
            <w:tcW w:w="1581" w:type="dxa"/>
            <w:vMerge w:val="restart"/>
            <w:vAlign w:val="center"/>
          </w:tcPr>
          <w:p w:rsidR="0089593A" w:rsidRDefault="00572D2D">
            <w:pPr>
              <w:jc w:val="center"/>
              <w:textAlignment w:val="center"/>
              <w:rPr>
                <w:szCs w:val="21"/>
              </w:rPr>
            </w:pPr>
            <w:r>
              <w:rPr>
                <w:rFonts w:hint="eastAsia"/>
                <w:sz w:val="20"/>
                <w:szCs w:val="20"/>
              </w:rPr>
              <w:t>LED成像灯</w:t>
            </w:r>
          </w:p>
        </w:tc>
        <w:tc>
          <w:tcPr>
            <w:tcW w:w="6019" w:type="dxa"/>
            <w:vAlign w:val="center"/>
          </w:tcPr>
          <w:p w:rsidR="0089593A" w:rsidRDefault="00572D2D">
            <w:pPr>
              <w:jc w:val="left"/>
              <w:textAlignment w:val="center"/>
            </w:pPr>
            <w:r>
              <w:rPr>
                <w:rFonts w:hint="eastAsia"/>
              </w:rPr>
              <w:t>▲不低于300W LED灯珠</w:t>
            </w:r>
          </w:p>
          <w:p w:rsidR="0089593A" w:rsidRDefault="00572D2D">
            <w:pPr>
              <w:jc w:val="left"/>
              <w:textAlignment w:val="center"/>
            </w:pPr>
            <w:r>
              <w:rPr>
                <w:rFonts w:hint="eastAsia"/>
              </w:rPr>
              <w:t>颜色白色，可实现换色功能</w:t>
            </w:r>
          </w:p>
          <w:p w:rsidR="0089593A" w:rsidRDefault="00572D2D">
            <w:pPr>
              <w:jc w:val="left"/>
              <w:textAlignment w:val="center"/>
            </w:pPr>
            <w:r>
              <w:rPr>
                <w:rFonts w:hint="eastAsia"/>
              </w:rPr>
              <w:t>不少于四片切光片+插拔图案，可实现不同图片展现</w:t>
            </w:r>
          </w:p>
          <w:p w:rsidR="0089593A" w:rsidRDefault="00572D2D">
            <w:pPr>
              <w:jc w:val="left"/>
              <w:textAlignment w:val="center"/>
            </w:pPr>
            <w:r>
              <w:rPr>
                <w:rFonts w:hint="eastAsia"/>
              </w:rPr>
              <w:t>色温3200K/5600K可选</w:t>
            </w:r>
          </w:p>
          <w:p w:rsidR="0089593A" w:rsidRDefault="00572D2D">
            <w:pPr>
              <w:jc w:val="left"/>
              <w:textAlignment w:val="center"/>
            </w:pPr>
            <w:r>
              <w:rPr>
                <w:rFonts w:hint="eastAsia"/>
                <w:szCs w:val="21"/>
              </w:rPr>
              <w:t>电子线性调光、独立调焦和放大系统等先进功能</w:t>
            </w:r>
          </w:p>
        </w:tc>
      </w:tr>
      <w:tr w:rsidR="0089593A">
        <w:trPr>
          <w:trHeight w:val="319"/>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显指≥95Ra</w:t>
            </w:r>
          </w:p>
          <w:p w:rsidR="0089593A" w:rsidRDefault="00572D2D">
            <w:pPr>
              <w:jc w:val="left"/>
              <w:textAlignment w:val="center"/>
              <w:rPr>
                <w:szCs w:val="21"/>
              </w:rPr>
            </w:pPr>
            <w:r>
              <w:rPr>
                <w:rFonts w:hint="eastAsia"/>
                <w:szCs w:val="21"/>
              </w:rPr>
              <w:t>线性变焦16°-32°或更大范围</w:t>
            </w:r>
          </w:p>
          <w:p w:rsidR="0089593A" w:rsidRDefault="00572D2D">
            <w:pPr>
              <w:jc w:val="left"/>
              <w:textAlignment w:val="center"/>
              <w:rPr>
                <w:szCs w:val="21"/>
              </w:rPr>
            </w:pPr>
            <w:r>
              <w:rPr>
                <w:rFonts w:hint="eastAsia"/>
                <w:szCs w:val="21"/>
              </w:rPr>
              <w:t>单灯不超过10公斤</w:t>
            </w:r>
          </w:p>
        </w:tc>
      </w:tr>
      <w:tr w:rsidR="0089593A">
        <w:trPr>
          <w:trHeight w:val="698"/>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▲所提供产品符合GB7000.217舞台灯光灯具标准，</w:t>
            </w:r>
            <w:r>
              <w:rPr>
                <w:rFonts w:cs="Times New Roman" w:hint="eastAsia"/>
                <w:kern w:val="2"/>
                <w:szCs w:val="21"/>
              </w:rPr>
              <w:t>（</w:t>
            </w:r>
            <w:r>
              <w:rPr>
                <w:rFonts w:cs="Times New Roman" w:hint="eastAsia"/>
                <w:szCs w:val="21"/>
              </w:rPr>
              <w:t>需提供取得市场监督管理部门资质认定的检测机构，在资质认定证书规定的能力范围内出具的标注资质认定标志（CMA）的检验检测报告扫描件，同时提供检验检测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cs="Times New Roman" w:hint="eastAsia"/>
                <w:kern w:val="2"/>
                <w:szCs w:val="21"/>
              </w:rPr>
              <w:t>）</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▲所提供产品制造商具有电子与智能化工程壹级资质，提供证明材料，原件备查。</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所提供产品安全结构件“灯钩”材质要求特种铝材6061-T6或更优，并具有产品责任保险保障，提供证明材料，原件备查。</w:t>
            </w:r>
          </w:p>
        </w:tc>
      </w:tr>
      <w:tr w:rsidR="0089593A">
        <w:trPr>
          <w:trHeight w:val="557"/>
        </w:trPr>
        <w:tc>
          <w:tcPr>
            <w:tcW w:w="920" w:type="dxa"/>
            <w:vMerge w:val="restart"/>
            <w:vAlign w:val="center"/>
          </w:tcPr>
          <w:p w:rsidR="0089593A" w:rsidRDefault="00572D2D">
            <w:pPr>
              <w:jc w:val="center"/>
              <w:textAlignment w:val="center"/>
              <w:rPr>
                <w:szCs w:val="21"/>
              </w:rPr>
            </w:pPr>
            <w:r>
              <w:rPr>
                <w:rFonts w:hint="eastAsia"/>
                <w:szCs w:val="21"/>
              </w:rPr>
              <w:t>2</w:t>
            </w:r>
          </w:p>
        </w:tc>
        <w:tc>
          <w:tcPr>
            <w:tcW w:w="1581" w:type="dxa"/>
            <w:vMerge w:val="restart"/>
            <w:vAlign w:val="center"/>
          </w:tcPr>
          <w:p w:rsidR="0089593A" w:rsidRDefault="00572D2D">
            <w:pPr>
              <w:jc w:val="center"/>
              <w:textAlignment w:val="center"/>
              <w:rPr>
                <w:szCs w:val="21"/>
              </w:rPr>
            </w:pPr>
            <w:r>
              <w:rPr>
                <w:rFonts w:hint="eastAsia"/>
                <w:sz w:val="20"/>
                <w:szCs w:val="20"/>
              </w:rPr>
              <w:t>LED菲</w:t>
            </w:r>
            <w:proofErr w:type="gramStart"/>
            <w:r>
              <w:rPr>
                <w:rFonts w:hint="eastAsia"/>
                <w:sz w:val="20"/>
                <w:szCs w:val="20"/>
              </w:rPr>
              <w:t>涅</w:t>
            </w:r>
            <w:proofErr w:type="gramEnd"/>
            <w:r>
              <w:rPr>
                <w:rFonts w:hint="eastAsia"/>
                <w:sz w:val="20"/>
                <w:szCs w:val="20"/>
              </w:rPr>
              <w:t>尔聚光灯</w:t>
            </w:r>
          </w:p>
        </w:tc>
        <w:tc>
          <w:tcPr>
            <w:tcW w:w="6019" w:type="dxa"/>
            <w:vAlign w:val="center"/>
          </w:tcPr>
          <w:p w:rsidR="0089593A" w:rsidRDefault="00572D2D">
            <w:pPr>
              <w:jc w:val="left"/>
              <w:textAlignment w:val="center"/>
              <w:rPr>
                <w:szCs w:val="21"/>
              </w:rPr>
            </w:pPr>
            <w:r>
              <w:rPr>
                <w:rFonts w:hint="eastAsia"/>
                <w:szCs w:val="21"/>
              </w:rPr>
              <w:t>▲不低于200W LED COB白色灯珠；寿命不低于50000小时</w:t>
            </w:r>
          </w:p>
          <w:p w:rsidR="0089593A" w:rsidRDefault="00572D2D">
            <w:pPr>
              <w:jc w:val="left"/>
              <w:textAlignment w:val="center"/>
              <w:rPr>
                <w:szCs w:val="21"/>
              </w:rPr>
            </w:pPr>
            <w:r>
              <w:rPr>
                <w:rFonts w:hint="eastAsia"/>
                <w:szCs w:val="21"/>
              </w:rPr>
              <w:t>3200K/5600K色温可选</w:t>
            </w:r>
          </w:p>
        </w:tc>
      </w:tr>
      <w:tr w:rsidR="0089593A">
        <w:trPr>
          <w:trHeight w:val="671"/>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显指≥93Ra</w:t>
            </w:r>
          </w:p>
          <w:p w:rsidR="0089593A" w:rsidRDefault="00572D2D">
            <w:pPr>
              <w:jc w:val="left"/>
              <w:textAlignment w:val="center"/>
              <w:rPr>
                <w:szCs w:val="21"/>
              </w:rPr>
            </w:pPr>
            <w:r>
              <w:rPr>
                <w:rFonts w:hint="eastAsia"/>
                <w:szCs w:val="21"/>
              </w:rPr>
              <w:t>角度15°～60°，手动调节</w:t>
            </w:r>
          </w:p>
          <w:p w:rsidR="0089593A" w:rsidRDefault="00572D2D">
            <w:pPr>
              <w:jc w:val="left"/>
              <w:textAlignment w:val="center"/>
              <w:rPr>
                <w:szCs w:val="21"/>
              </w:rPr>
            </w:pPr>
            <w:r>
              <w:rPr>
                <w:rFonts w:hint="eastAsia"/>
                <w:szCs w:val="21"/>
              </w:rPr>
              <w:t>线性调光0~100%</w:t>
            </w:r>
          </w:p>
          <w:p w:rsidR="0089593A" w:rsidRDefault="00572D2D">
            <w:pPr>
              <w:jc w:val="left"/>
              <w:textAlignment w:val="center"/>
              <w:rPr>
                <w:szCs w:val="21"/>
              </w:rPr>
            </w:pPr>
            <w:r>
              <w:rPr>
                <w:rFonts w:hint="eastAsia"/>
                <w:szCs w:val="21"/>
              </w:rPr>
              <w:t>DMX512控制或手动调节</w:t>
            </w:r>
          </w:p>
          <w:p w:rsidR="0089593A" w:rsidRDefault="00572D2D">
            <w:pPr>
              <w:jc w:val="left"/>
              <w:textAlignment w:val="center"/>
              <w:rPr>
                <w:szCs w:val="21"/>
              </w:rPr>
            </w:pPr>
            <w:r>
              <w:rPr>
                <w:rFonts w:hint="eastAsia"/>
                <w:szCs w:val="21"/>
              </w:rPr>
              <w:t>风扇散热</w:t>
            </w:r>
          </w:p>
          <w:p w:rsidR="0089593A" w:rsidRDefault="00572D2D">
            <w:pPr>
              <w:jc w:val="left"/>
              <w:textAlignment w:val="center"/>
              <w:rPr>
                <w:szCs w:val="21"/>
              </w:rPr>
            </w:pPr>
            <w:r>
              <w:rPr>
                <w:rFonts w:hint="eastAsia"/>
                <w:szCs w:val="21"/>
              </w:rPr>
              <w:lastRenderedPageBreak/>
              <w:t>具有四叶遮光片</w:t>
            </w:r>
          </w:p>
          <w:p w:rsidR="0089593A" w:rsidRDefault="00572D2D">
            <w:pPr>
              <w:jc w:val="left"/>
              <w:textAlignment w:val="center"/>
              <w:rPr>
                <w:szCs w:val="21"/>
              </w:rPr>
            </w:pPr>
            <w:r>
              <w:rPr>
                <w:rFonts w:hint="eastAsia"/>
                <w:szCs w:val="21"/>
              </w:rPr>
              <w:t>黑色铝合金外壳</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所提供产品符合GB7000.217舞台灯光灯具标准。</w:t>
            </w:r>
          </w:p>
        </w:tc>
      </w:tr>
      <w:tr w:rsidR="0089593A">
        <w:trPr>
          <w:trHeight w:val="889"/>
        </w:trPr>
        <w:tc>
          <w:tcPr>
            <w:tcW w:w="920" w:type="dxa"/>
            <w:vMerge w:val="restart"/>
            <w:vAlign w:val="center"/>
          </w:tcPr>
          <w:p w:rsidR="0089593A" w:rsidRDefault="00572D2D">
            <w:pPr>
              <w:jc w:val="center"/>
              <w:textAlignment w:val="center"/>
              <w:rPr>
                <w:szCs w:val="21"/>
              </w:rPr>
            </w:pPr>
            <w:r>
              <w:rPr>
                <w:rFonts w:hint="eastAsia"/>
                <w:szCs w:val="21"/>
              </w:rPr>
              <w:t>3</w:t>
            </w:r>
          </w:p>
        </w:tc>
        <w:tc>
          <w:tcPr>
            <w:tcW w:w="1581" w:type="dxa"/>
            <w:vMerge w:val="restart"/>
            <w:vAlign w:val="center"/>
          </w:tcPr>
          <w:p w:rsidR="0089593A" w:rsidRDefault="00572D2D">
            <w:pPr>
              <w:jc w:val="center"/>
              <w:textAlignment w:val="center"/>
              <w:rPr>
                <w:szCs w:val="21"/>
              </w:rPr>
            </w:pPr>
            <w:r>
              <w:rPr>
                <w:rFonts w:hint="eastAsia"/>
                <w:sz w:val="20"/>
                <w:szCs w:val="20"/>
              </w:rPr>
              <w:t>LED平板柔光灯</w:t>
            </w:r>
          </w:p>
        </w:tc>
        <w:tc>
          <w:tcPr>
            <w:tcW w:w="6019" w:type="dxa"/>
            <w:vAlign w:val="center"/>
          </w:tcPr>
          <w:p w:rsidR="0089593A" w:rsidRDefault="00572D2D">
            <w:pPr>
              <w:jc w:val="left"/>
              <w:textAlignment w:val="center"/>
              <w:rPr>
                <w:szCs w:val="21"/>
              </w:rPr>
            </w:pPr>
            <w:r>
              <w:rPr>
                <w:rFonts w:hint="eastAsia"/>
                <w:szCs w:val="21"/>
              </w:rPr>
              <w:t>▲不低于1700颗0.1W灯珠，寿命不低于50000小时，白色灯珠</w:t>
            </w:r>
          </w:p>
          <w:p w:rsidR="0089593A" w:rsidRDefault="00572D2D">
            <w:pPr>
              <w:jc w:val="left"/>
              <w:textAlignment w:val="center"/>
              <w:rPr>
                <w:szCs w:val="21"/>
              </w:rPr>
            </w:pPr>
            <w:r>
              <w:rPr>
                <w:rFonts w:hint="eastAsia"/>
                <w:szCs w:val="21"/>
              </w:rPr>
              <w:t>色温5600K或更高</w:t>
            </w:r>
          </w:p>
          <w:p w:rsidR="0089593A" w:rsidRDefault="00572D2D">
            <w:pPr>
              <w:jc w:val="left"/>
              <w:textAlignment w:val="center"/>
              <w:rPr>
                <w:szCs w:val="21"/>
              </w:rPr>
            </w:pPr>
            <w:r>
              <w:rPr>
                <w:rFonts w:hint="eastAsia"/>
                <w:szCs w:val="21"/>
              </w:rPr>
              <w:t>角度不低于75°</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显指≥90Ra</w:t>
            </w:r>
          </w:p>
          <w:p w:rsidR="0089593A" w:rsidRDefault="00572D2D">
            <w:pPr>
              <w:jc w:val="left"/>
              <w:textAlignment w:val="center"/>
              <w:rPr>
                <w:szCs w:val="21"/>
              </w:rPr>
            </w:pPr>
            <w:r>
              <w:rPr>
                <w:rFonts w:hint="eastAsia"/>
                <w:szCs w:val="21"/>
              </w:rPr>
              <w:t>线性调光0~100%</w:t>
            </w:r>
          </w:p>
          <w:p w:rsidR="0089593A" w:rsidRDefault="00572D2D">
            <w:pPr>
              <w:jc w:val="left"/>
              <w:textAlignment w:val="center"/>
              <w:rPr>
                <w:szCs w:val="21"/>
              </w:rPr>
            </w:pPr>
            <w:r>
              <w:rPr>
                <w:rFonts w:hint="eastAsia"/>
                <w:szCs w:val="21"/>
              </w:rPr>
              <w:t>LED显示屏</w:t>
            </w:r>
          </w:p>
          <w:p w:rsidR="0089593A" w:rsidRDefault="00572D2D">
            <w:pPr>
              <w:jc w:val="left"/>
              <w:textAlignment w:val="center"/>
              <w:rPr>
                <w:szCs w:val="21"/>
              </w:rPr>
            </w:pPr>
            <w:r>
              <w:rPr>
                <w:rFonts w:hint="eastAsia"/>
                <w:szCs w:val="21"/>
              </w:rPr>
              <w:t>重量控制在10kg以内</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所提供产品符合GB7000.217舞台灯光灯具标准。</w:t>
            </w:r>
          </w:p>
        </w:tc>
      </w:tr>
      <w:tr w:rsidR="0089593A">
        <w:trPr>
          <w:trHeight w:val="515"/>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▲所提供产品安全结构件“灯钩”材质要求特种铝材6061-T6或更优，并具有产品责任保险保障，提供证明材料，原件备查。</w:t>
            </w:r>
          </w:p>
        </w:tc>
      </w:tr>
      <w:tr w:rsidR="0089593A">
        <w:trPr>
          <w:trHeight w:val="515"/>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所提供产品制造商具有高新技术企业认证证书，提供证明材料，原件备查。</w:t>
            </w:r>
          </w:p>
        </w:tc>
      </w:tr>
      <w:tr w:rsidR="0089593A">
        <w:trPr>
          <w:trHeight w:val="1943"/>
        </w:trPr>
        <w:tc>
          <w:tcPr>
            <w:tcW w:w="920" w:type="dxa"/>
            <w:vMerge w:val="restart"/>
            <w:vAlign w:val="center"/>
          </w:tcPr>
          <w:p w:rsidR="0089593A" w:rsidRDefault="00572D2D">
            <w:pPr>
              <w:jc w:val="center"/>
              <w:textAlignment w:val="center"/>
              <w:rPr>
                <w:szCs w:val="21"/>
              </w:rPr>
            </w:pPr>
            <w:r>
              <w:rPr>
                <w:rFonts w:hint="eastAsia"/>
                <w:szCs w:val="21"/>
              </w:rPr>
              <w:t>4</w:t>
            </w:r>
          </w:p>
        </w:tc>
        <w:tc>
          <w:tcPr>
            <w:tcW w:w="1581" w:type="dxa"/>
            <w:vMerge w:val="restart"/>
            <w:vAlign w:val="center"/>
          </w:tcPr>
          <w:p w:rsidR="0089593A" w:rsidRDefault="00572D2D">
            <w:pPr>
              <w:jc w:val="center"/>
              <w:textAlignment w:val="center"/>
              <w:rPr>
                <w:szCs w:val="21"/>
              </w:rPr>
            </w:pPr>
            <w:r>
              <w:rPr>
                <w:rFonts w:hint="eastAsia"/>
                <w:sz w:val="20"/>
                <w:szCs w:val="20"/>
              </w:rPr>
              <w:t>LED PAR灯</w:t>
            </w:r>
          </w:p>
        </w:tc>
        <w:tc>
          <w:tcPr>
            <w:tcW w:w="6019" w:type="dxa"/>
            <w:vAlign w:val="center"/>
          </w:tcPr>
          <w:p w:rsidR="0089593A" w:rsidRDefault="00572D2D">
            <w:pPr>
              <w:jc w:val="left"/>
              <w:textAlignment w:val="center"/>
              <w:rPr>
                <w:szCs w:val="21"/>
              </w:rPr>
            </w:pPr>
            <w:r>
              <w:rPr>
                <w:rFonts w:hint="eastAsia"/>
                <w:szCs w:val="21"/>
              </w:rPr>
              <w:t>▲不低于54颗6W灯珠，寿命不低于50000小时，颜色RGB三合一或RGBW四合一led灯珠</w:t>
            </w:r>
          </w:p>
          <w:p w:rsidR="0089593A" w:rsidRDefault="00572D2D">
            <w:pPr>
              <w:jc w:val="left"/>
              <w:textAlignment w:val="center"/>
              <w:rPr>
                <w:szCs w:val="21"/>
              </w:rPr>
            </w:pPr>
            <w:r>
              <w:rPr>
                <w:rFonts w:hint="eastAsia"/>
                <w:szCs w:val="21"/>
              </w:rPr>
              <w:t>线性色温调节、线性混色调节</w:t>
            </w:r>
          </w:p>
          <w:p w:rsidR="0089593A" w:rsidRDefault="00572D2D">
            <w:pPr>
              <w:jc w:val="left"/>
              <w:textAlignment w:val="center"/>
              <w:rPr>
                <w:szCs w:val="21"/>
              </w:rPr>
            </w:pPr>
            <w:r>
              <w:rPr>
                <w:rFonts w:hint="eastAsia"/>
                <w:szCs w:val="21"/>
              </w:rPr>
              <w:t>出光角度不低于35°</w:t>
            </w:r>
          </w:p>
          <w:p w:rsidR="0089593A" w:rsidRDefault="00572D2D">
            <w:pPr>
              <w:jc w:val="left"/>
              <w:textAlignment w:val="center"/>
              <w:rPr>
                <w:szCs w:val="21"/>
              </w:rPr>
            </w:pPr>
            <w:r>
              <w:rPr>
                <w:rFonts w:hint="eastAsia"/>
                <w:szCs w:val="21"/>
              </w:rPr>
              <w:t>线性调光0~100%</w:t>
            </w:r>
          </w:p>
          <w:p w:rsidR="0089593A" w:rsidRDefault="00572D2D">
            <w:pPr>
              <w:jc w:val="left"/>
              <w:textAlignment w:val="center"/>
              <w:rPr>
                <w:szCs w:val="21"/>
              </w:rPr>
            </w:pPr>
            <w:r>
              <w:rPr>
                <w:rFonts w:hint="eastAsia"/>
                <w:szCs w:val="21"/>
              </w:rPr>
              <w:t>电子频闪1-25Hz</w:t>
            </w:r>
          </w:p>
          <w:p w:rsidR="0089593A" w:rsidRDefault="00572D2D">
            <w:pPr>
              <w:jc w:val="left"/>
              <w:textAlignment w:val="center"/>
              <w:rPr>
                <w:szCs w:val="21"/>
              </w:rPr>
            </w:pPr>
            <w:r>
              <w:rPr>
                <w:rFonts w:hint="eastAsia"/>
                <w:szCs w:val="21"/>
              </w:rPr>
              <w:t>DMX512控制或手动调节</w:t>
            </w:r>
          </w:p>
        </w:tc>
      </w:tr>
      <w:tr w:rsidR="0089593A">
        <w:trPr>
          <w:trHeight w:val="90"/>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防护等级不低于IP67</w:t>
            </w:r>
          </w:p>
        </w:tc>
      </w:tr>
      <w:tr w:rsidR="0089593A">
        <w:trPr>
          <w:trHeight w:val="138"/>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▲所提供产品符合GB7000.217舞台灯光灯具标准，</w:t>
            </w:r>
            <w:r>
              <w:rPr>
                <w:rFonts w:cs="Times New Roman" w:hint="eastAsia"/>
                <w:kern w:val="2"/>
                <w:szCs w:val="21"/>
              </w:rPr>
              <w:t>（</w:t>
            </w:r>
            <w:r>
              <w:rPr>
                <w:rFonts w:cs="Times New Roman" w:hint="eastAsia"/>
                <w:szCs w:val="21"/>
              </w:rPr>
              <w:t>需提供取得市场监督管理部门资质认定的检测机构，在资质认定证书规定的能力范围内出具的标注资质认定标志（CMA）的检验检测报告扫描件，同时提供检验检测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cs="Times New Roman" w:hint="eastAsia"/>
                <w:kern w:val="2"/>
                <w:szCs w:val="21"/>
              </w:rPr>
              <w:t>）</w:t>
            </w:r>
          </w:p>
        </w:tc>
      </w:tr>
      <w:tr w:rsidR="0089593A">
        <w:trPr>
          <w:trHeight w:val="76"/>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所提供产品安全结构件“灯钩”材质要求特种铝材6061-T6或更优。</w:t>
            </w:r>
          </w:p>
        </w:tc>
      </w:tr>
      <w:tr w:rsidR="0089593A">
        <w:trPr>
          <w:trHeight w:val="620"/>
        </w:trPr>
        <w:tc>
          <w:tcPr>
            <w:tcW w:w="920" w:type="dxa"/>
            <w:vMerge w:val="restart"/>
            <w:vAlign w:val="center"/>
          </w:tcPr>
          <w:p w:rsidR="0089593A" w:rsidRDefault="00572D2D">
            <w:pPr>
              <w:jc w:val="center"/>
              <w:textAlignment w:val="center"/>
              <w:rPr>
                <w:szCs w:val="21"/>
              </w:rPr>
            </w:pPr>
            <w:r>
              <w:rPr>
                <w:rFonts w:hint="eastAsia"/>
                <w:szCs w:val="21"/>
              </w:rPr>
              <w:lastRenderedPageBreak/>
              <w:t>5</w:t>
            </w:r>
          </w:p>
        </w:tc>
        <w:tc>
          <w:tcPr>
            <w:tcW w:w="1581" w:type="dxa"/>
            <w:vMerge w:val="restart"/>
            <w:vAlign w:val="center"/>
          </w:tcPr>
          <w:p w:rsidR="0089593A" w:rsidRDefault="00572D2D">
            <w:pPr>
              <w:jc w:val="center"/>
              <w:textAlignment w:val="center"/>
              <w:rPr>
                <w:szCs w:val="21"/>
              </w:rPr>
            </w:pPr>
            <w:r>
              <w:rPr>
                <w:rFonts w:hint="eastAsia"/>
                <w:sz w:val="20"/>
                <w:szCs w:val="20"/>
              </w:rPr>
              <w:t>LED天地排灯</w:t>
            </w:r>
          </w:p>
        </w:tc>
        <w:tc>
          <w:tcPr>
            <w:tcW w:w="6019" w:type="dxa"/>
            <w:vAlign w:val="center"/>
          </w:tcPr>
          <w:p w:rsidR="0089593A" w:rsidRDefault="00572D2D">
            <w:pPr>
              <w:jc w:val="left"/>
              <w:textAlignment w:val="center"/>
              <w:rPr>
                <w:szCs w:val="21"/>
              </w:rPr>
            </w:pPr>
            <w:r>
              <w:rPr>
                <w:rFonts w:hint="eastAsia"/>
                <w:szCs w:val="21"/>
              </w:rPr>
              <w:t>▲不低于8颗48W灯珠，寿命不低于50000小时，颜色RGBWA五合一led灯珠</w:t>
            </w:r>
          </w:p>
          <w:p w:rsidR="0089593A" w:rsidRDefault="00572D2D">
            <w:pPr>
              <w:jc w:val="left"/>
              <w:textAlignment w:val="center"/>
              <w:rPr>
                <w:szCs w:val="21"/>
              </w:rPr>
            </w:pPr>
            <w:r>
              <w:rPr>
                <w:rFonts w:hint="eastAsia"/>
                <w:szCs w:val="21"/>
              </w:rPr>
              <w:t>RGBW线性混色和</w:t>
            </w:r>
            <w:proofErr w:type="gramStart"/>
            <w:r>
              <w:rPr>
                <w:rFonts w:hint="eastAsia"/>
                <w:szCs w:val="21"/>
              </w:rPr>
              <w:t>宏调节</w:t>
            </w:r>
            <w:proofErr w:type="gramEnd"/>
            <w:r>
              <w:rPr>
                <w:rFonts w:hint="eastAsia"/>
                <w:szCs w:val="21"/>
              </w:rPr>
              <w:t>功能</w:t>
            </w:r>
          </w:p>
          <w:p w:rsidR="0089593A" w:rsidRDefault="00572D2D">
            <w:pPr>
              <w:jc w:val="left"/>
              <w:textAlignment w:val="center"/>
              <w:rPr>
                <w:szCs w:val="21"/>
              </w:rPr>
            </w:pPr>
            <w:r>
              <w:rPr>
                <w:rFonts w:hint="eastAsia"/>
                <w:szCs w:val="21"/>
              </w:rPr>
              <w:t>角度不低于65°</w:t>
            </w:r>
          </w:p>
        </w:tc>
      </w:tr>
      <w:tr w:rsidR="0089593A">
        <w:trPr>
          <w:trHeight w:val="428"/>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显色指数不低于90RA</w:t>
            </w:r>
          </w:p>
          <w:p w:rsidR="0089593A" w:rsidRDefault="00572D2D">
            <w:pPr>
              <w:jc w:val="left"/>
              <w:textAlignment w:val="center"/>
              <w:rPr>
                <w:szCs w:val="21"/>
              </w:rPr>
            </w:pPr>
            <w:r>
              <w:rPr>
                <w:rFonts w:hint="eastAsia"/>
                <w:szCs w:val="21"/>
              </w:rPr>
              <w:t>线性调光0~100%</w:t>
            </w:r>
          </w:p>
          <w:p w:rsidR="0089593A" w:rsidRDefault="00572D2D">
            <w:pPr>
              <w:jc w:val="left"/>
              <w:textAlignment w:val="center"/>
              <w:rPr>
                <w:szCs w:val="21"/>
              </w:rPr>
            </w:pPr>
            <w:r>
              <w:rPr>
                <w:rFonts w:hint="eastAsia"/>
                <w:szCs w:val="21"/>
              </w:rPr>
              <w:t>电子频闪1-25Hz</w:t>
            </w:r>
          </w:p>
          <w:p w:rsidR="0089593A" w:rsidRDefault="00572D2D">
            <w:pPr>
              <w:jc w:val="left"/>
              <w:textAlignment w:val="center"/>
              <w:rPr>
                <w:szCs w:val="21"/>
              </w:rPr>
            </w:pPr>
            <w:r>
              <w:rPr>
                <w:rFonts w:hint="eastAsia"/>
                <w:szCs w:val="21"/>
              </w:rPr>
              <w:t>DMX512控制或手动调节</w:t>
            </w:r>
          </w:p>
        </w:tc>
      </w:tr>
      <w:tr w:rsidR="0089593A">
        <w:trPr>
          <w:trHeight w:val="579"/>
        </w:trPr>
        <w:tc>
          <w:tcPr>
            <w:tcW w:w="920" w:type="dxa"/>
            <w:vMerge/>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▲所提供产品安全结构件“灯钩”材质要求特种铝材6061-T6或更优，并具有产品责任保险保障，提供证明材料，原件备查。</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6</w:t>
            </w:r>
          </w:p>
        </w:tc>
        <w:tc>
          <w:tcPr>
            <w:tcW w:w="1581" w:type="dxa"/>
            <w:vAlign w:val="center"/>
          </w:tcPr>
          <w:p w:rsidR="0089593A" w:rsidRDefault="00572D2D">
            <w:pPr>
              <w:jc w:val="center"/>
              <w:textAlignment w:val="center"/>
              <w:rPr>
                <w:szCs w:val="21"/>
              </w:rPr>
            </w:pPr>
            <w:r>
              <w:rPr>
                <w:rFonts w:hint="eastAsia"/>
                <w:sz w:val="20"/>
                <w:szCs w:val="20"/>
              </w:rPr>
              <w:t>灯光控制台</w:t>
            </w:r>
          </w:p>
        </w:tc>
        <w:tc>
          <w:tcPr>
            <w:tcW w:w="6019" w:type="dxa"/>
            <w:vAlign w:val="center"/>
          </w:tcPr>
          <w:p w:rsidR="0089593A" w:rsidRDefault="00572D2D">
            <w:pPr>
              <w:jc w:val="left"/>
              <w:textAlignment w:val="center"/>
              <w:rPr>
                <w:szCs w:val="21"/>
              </w:rPr>
            </w:pPr>
            <w:r>
              <w:rPr>
                <w:rFonts w:hint="eastAsia"/>
                <w:szCs w:val="21"/>
              </w:rPr>
              <w:t>电源：AC 110V-230V，235个内置图形，最大2048个DMX控制通道，最大200路调光，150个重演场景，100个素材。尺寸：650*530*122mm。</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7</w:t>
            </w:r>
          </w:p>
        </w:tc>
        <w:tc>
          <w:tcPr>
            <w:tcW w:w="1581" w:type="dxa"/>
            <w:vAlign w:val="center"/>
          </w:tcPr>
          <w:p w:rsidR="0089593A" w:rsidRDefault="00572D2D">
            <w:pPr>
              <w:jc w:val="center"/>
              <w:textAlignment w:val="center"/>
              <w:rPr>
                <w:szCs w:val="21"/>
              </w:rPr>
            </w:pPr>
            <w:r>
              <w:rPr>
                <w:rFonts w:hint="eastAsia"/>
                <w:sz w:val="20"/>
                <w:szCs w:val="20"/>
              </w:rPr>
              <w:t>信号放大器</w:t>
            </w:r>
          </w:p>
        </w:tc>
        <w:tc>
          <w:tcPr>
            <w:tcW w:w="6019" w:type="dxa"/>
            <w:vAlign w:val="center"/>
          </w:tcPr>
          <w:p w:rsidR="0089593A" w:rsidRDefault="00572D2D">
            <w:pPr>
              <w:jc w:val="left"/>
              <w:textAlignment w:val="center"/>
              <w:rPr>
                <w:szCs w:val="21"/>
              </w:rPr>
            </w:pPr>
            <w:r>
              <w:rPr>
                <w:rFonts w:hint="eastAsia"/>
                <w:szCs w:val="21"/>
              </w:rPr>
              <w:t>名称：接收放大器 （机架式）</w:t>
            </w:r>
            <w:r>
              <w:rPr>
                <w:rFonts w:hint="eastAsia"/>
                <w:szCs w:val="21"/>
              </w:rPr>
              <w:br/>
              <w:t xml:space="preserve">型号：GTD-AMP8  </w:t>
            </w:r>
            <w:r>
              <w:rPr>
                <w:rFonts w:hint="eastAsia"/>
                <w:szCs w:val="21"/>
              </w:rPr>
              <w:br/>
              <w:t xml:space="preserve">额定电压：AC100V-240V,50/60Hz； </w:t>
            </w:r>
            <w:r>
              <w:rPr>
                <w:rFonts w:hint="eastAsia"/>
                <w:szCs w:val="21"/>
              </w:rPr>
              <w:br/>
              <w:t xml:space="preserve">额定功率：5.6W </w:t>
            </w:r>
            <w:r>
              <w:rPr>
                <w:rFonts w:hint="eastAsia"/>
                <w:szCs w:val="21"/>
              </w:rPr>
              <w:br/>
              <w:t xml:space="preserve">接收方式：GTD-AMP8有线。  </w:t>
            </w:r>
            <w:r>
              <w:rPr>
                <w:rFonts w:hint="eastAsia"/>
                <w:szCs w:val="21"/>
              </w:rPr>
              <w:br/>
              <w:t xml:space="preserve">控制方式： 国际标准DMX512信号 </w:t>
            </w:r>
            <w:r>
              <w:rPr>
                <w:rFonts w:hint="eastAsia"/>
                <w:szCs w:val="21"/>
              </w:rPr>
              <w:br/>
              <w:t xml:space="preserve">信号输入：无线或有线DMX512信号3芯或5芯DMX接口可选 </w:t>
            </w:r>
            <w:r>
              <w:rPr>
                <w:rFonts w:hint="eastAsia"/>
                <w:szCs w:val="21"/>
              </w:rPr>
              <w:br/>
              <w:t xml:space="preserve">信号输出：DMX512信号8路输出互不干扰，而且具备长距离传输信号整形功能 </w:t>
            </w:r>
            <w:r>
              <w:rPr>
                <w:rFonts w:hint="eastAsia"/>
                <w:szCs w:val="21"/>
              </w:rPr>
              <w:br/>
              <w:t xml:space="preserve">防护等级：IP20 </w:t>
            </w:r>
            <w:r>
              <w:rPr>
                <w:rFonts w:hint="eastAsia"/>
                <w:szCs w:val="21"/>
              </w:rPr>
              <w:br/>
              <w:t>产品净重： 2.5Kg</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8</w:t>
            </w:r>
          </w:p>
        </w:tc>
        <w:tc>
          <w:tcPr>
            <w:tcW w:w="1581" w:type="dxa"/>
            <w:vAlign w:val="center"/>
          </w:tcPr>
          <w:p w:rsidR="0089593A" w:rsidRDefault="00572D2D">
            <w:pPr>
              <w:jc w:val="center"/>
              <w:textAlignment w:val="center"/>
              <w:rPr>
                <w:szCs w:val="21"/>
              </w:rPr>
            </w:pPr>
            <w:r>
              <w:rPr>
                <w:rFonts w:hint="eastAsia"/>
                <w:sz w:val="20"/>
                <w:szCs w:val="20"/>
              </w:rPr>
              <w:t>电源直通箱</w:t>
            </w:r>
          </w:p>
        </w:tc>
        <w:tc>
          <w:tcPr>
            <w:tcW w:w="6019" w:type="dxa"/>
            <w:vAlign w:val="center"/>
          </w:tcPr>
          <w:p w:rsidR="0089593A" w:rsidRDefault="00572D2D">
            <w:pPr>
              <w:jc w:val="left"/>
              <w:textAlignment w:val="center"/>
              <w:rPr>
                <w:szCs w:val="21"/>
              </w:rPr>
            </w:pPr>
            <w:r>
              <w:rPr>
                <w:rFonts w:hint="eastAsia"/>
                <w:szCs w:val="21"/>
              </w:rPr>
              <w:t>36路电源直通箱</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9</w:t>
            </w:r>
          </w:p>
        </w:tc>
        <w:tc>
          <w:tcPr>
            <w:tcW w:w="1581" w:type="dxa"/>
            <w:vAlign w:val="center"/>
          </w:tcPr>
          <w:p w:rsidR="0089593A" w:rsidRDefault="00572D2D">
            <w:pPr>
              <w:jc w:val="center"/>
              <w:textAlignment w:val="center"/>
              <w:rPr>
                <w:szCs w:val="21"/>
              </w:rPr>
            </w:pPr>
            <w:r>
              <w:rPr>
                <w:rFonts w:hint="eastAsia"/>
                <w:sz w:val="20"/>
                <w:szCs w:val="20"/>
              </w:rPr>
              <w:t>灯钩</w:t>
            </w:r>
          </w:p>
        </w:tc>
        <w:tc>
          <w:tcPr>
            <w:tcW w:w="6019" w:type="dxa"/>
            <w:vAlign w:val="center"/>
          </w:tcPr>
          <w:p w:rsidR="0089593A" w:rsidRDefault="00572D2D">
            <w:pPr>
              <w:jc w:val="left"/>
              <w:textAlignment w:val="center"/>
              <w:rPr>
                <w:szCs w:val="21"/>
              </w:rPr>
            </w:pPr>
            <w:r>
              <w:rPr>
                <w:rFonts w:hint="eastAsia"/>
                <w:szCs w:val="21"/>
              </w:rPr>
              <w:t>铝合金材质</w:t>
            </w:r>
            <w:r>
              <w:rPr>
                <w:rFonts w:hint="eastAsia"/>
                <w:szCs w:val="21"/>
              </w:rPr>
              <w:br/>
              <w:t>厚度：28MM</w:t>
            </w:r>
            <w:r>
              <w:rPr>
                <w:rFonts w:hint="eastAsia"/>
                <w:szCs w:val="21"/>
              </w:rPr>
              <w:br/>
              <w:t>卡管直径：26MM-64MM</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10</w:t>
            </w:r>
          </w:p>
        </w:tc>
        <w:tc>
          <w:tcPr>
            <w:tcW w:w="1581" w:type="dxa"/>
            <w:vAlign w:val="center"/>
          </w:tcPr>
          <w:p w:rsidR="0089593A" w:rsidRDefault="00572D2D">
            <w:pPr>
              <w:jc w:val="center"/>
              <w:textAlignment w:val="center"/>
              <w:rPr>
                <w:szCs w:val="21"/>
              </w:rPr>
            </w:pPr>
            <w:r>
              <w:rPr>
                <w:rFonts w:hint="eastAsia"/>
                <w:sz w:val="20"/>
                <w:szCs w:val="20"/>
              </w:rPr>
              <w:t>保险链</w:t>
            </w:r>
          </w:p>
        </w:tc>
        <w:tc>
          <w:tcPr>
            <w:tcW w:w="6019" w:type="dxa"/>
            <w:vAlign w:val="center"/>
          </w:tcPr>
          <w:p w:rsidR="0089593A" w:rsidRDefault="00572D2D">
            <w:pPr>
              <w:jc w:val="left"/>
              <w:textAlignment w:val="center"/>
              <w:rPr>
                <w:szCs w:val="21"/>
              </w:rPr>
            </w:pPr>
            <w:r>
              <w:rPr>
                <w:rFonts w:hint="eastAsia"/>
                <w:szCs w:val="21"/>
              </w:rPr>
              <w:t>钢丝材质，</w:t>
            </w:r>
            <w:proofErr w:type="gramStart"/>
            <w:r>
              <w:rPr>
                <w:rFonts w:hint="eastAsia"/>
                <w:szCs w:val="21"/>
              </w:rPr>
              <w:t>滴胶护套</w:t>
            </w:r>
            <w:proofErr w:type="gramEnd"/>
            <w:r>
              <w:rPr>
                <w:rFonts w:hint="eastAsia"/>
                <w:szCs w:val="21"/>
              </w:rPr>
              <w:br/>
              <w:t>直径：4MM</w:t>
            </w:r>
            <w:r>
              <w:rPr>
                <w:rFonts w:hint="eastAsia"/>
                <w:szCs w:val="21"/>
              </w:rPr>
              <w:br/>
              <w:t>长度：800MM</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11</w:t>
            </w:r>
          </w:p>
        </w:tc>
        <w:tc>
          <w:tcPr>
            <w:tcW w:w="1581" w:type="dxa"/>
            <w:vAlign w:val="center"/>
          </w:tcPr>
          <w:p w:rsidR="0089593A" w:rsidRDefault="00572D2D">
            <w:pPr>
              <w:jc w:val="center"/>
              <w:textAlignment w:val="center"/>
              <w:rPr>
                <w:szCs w:val="21"/>
              </w:rPr>
            </w:pPr>
            <w:r>
              <w:rPr>
                <w:rFonts w:hint="eastAsia"/>
                <w:sz w:val="20"/>
                <w:szCs w:val="20"/>
              </w:rPr>
              <w:t>网络机柜</w:t>
            </w:r>
          </w:p>
        </w:tc>
        <w:tc>
          <w:tcPr>
            <w:tcW w:w="6019" w:type="dxa"/>
            <w:vAlign w:val="center"/>
          </w:tcPr>
          <w:p w:rsidR="0089593A" w:rsidRDefault="00572D2D">
            <w:pPr>
              <w:jc w:val="left"/>
              <w:textAlignment w:val="center"/>
              <w:rPr>
                <w:szCs w:val="21"/>
              </w:rPr>
            </w:pPr>
            <w:r>
              <w:rPr>
                <w:rFonts w:hint="eastAsia"/>
                <w:szCs w:val="21"/>
              </w:rPr>
              <w:t>19U钢制网络机柜</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12</w:t>
            </w:r>
          </w:p>
        </w:tc>
        <w:tc>
          <w:tcPr>
            <w:tcW w:w="1581" w:type="dxa"/>
            <w:vAlign w:val="center"/>
          </w:tcPr>
          <w:p w:rsidR="0089593A" w:rsidRDefault="00572D2D">
            <w:pPr>
              <w:jc w:val="center"/>
              <w:textAlignment w:val="center"/>
              <w:rPr>
                <w:szCs w:val="21"/>
              </w:rPr>
            </w:pPr>
            <w:r>
              <w:rPr>
                <w:rFonts w:hint="eastAsia"/>
                <w:sz w:val="20"/>
                <w:szCs w:val="20"/>
              </w:rPr>
              <w:t>PDU机柜电源</w:t>
            </w:r>
          </w:p>
        </w:tc>
        <w:tc>
          <w:tcPr>
            <w:tcW w:w="6019" w:type="dxa"/>
            <w:vAlign w:val="center"/>
          </w:tcPr>
          <w:p w:rsidR="0089593A" w:rsidRDefault="00572D2D">
            <w:pPr>
              <w:jc w:val="left"/>
              <w:textAlignment w:val="center"/>
              <w:rPr>
                <w:szCs w:val="21"/>
              </w:rPr>
            </w:pPr>
            <w:r>
              <w:rPr>
                <w:rFonts w:hint="eastAsia"/>
                <w:szCs w:val="21"/>
              </w:rPr>
              <w:t>PDU机柜电源</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13</w:t>
            </w:r>
          </w:p>
        </w:tc>
        <w:tc>
          <w:tcPr>
            <w:tcW w:w="1581" w:type="dxa"/>
            <w:vAlign w:val="center"/>
          </w:tcPr>
          <w:p w:rsidR="0089593A" w:rsidRDefault="00572D2D">
            <w:pPr>
              <w:jc w:val="center"/>
              <w:textAlignment w:val="center"/>
              <w:rPr>
                <w:szCs w:val="21"/>
              </w:rPr>
            </w:pPr>
            <w:r>
              <w:rPr>
                <w:rFonts w:hint="eastAsia"/>
                <w:sz w:val="20"/>
                <w:szCs w:val="20"/>
              </w:rPr>
              <w:t>信号线</w:t>
            </w:r>
          </w:p>
        </w:tc>
        <w:tc>
          <w:tcPr>
            <w:tcW w:w="6019" w:type="dxa"/>
            <w:vAlign w:val="center"/>
          </w:tcPr>
          <w:p w:rsidR="0089593A" w:rsidRDefault="00572D2D">
            <w:pPr>
              <w:jc w:val="left"/>
              <w:textAlignment w:val="center"/>
              <w:rPr>
                <w:szCs w:val="21"/>
              </w:rPr>
            </w:pPr>
            <w:r>
              <w:rPr>
                <w:rFonts w:hint="eastAsia"/>
                <w:szCs w:val="21"/>
              </w:rPr>
              <w:t>RVVP3*0.5㎡</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lastRenderedPageBreak/>
              <w:t>14</w:t>
            </w:r>
          </w:p>
        </w:tc>
        <w:tc>
          <w:tcPr>
            <w:tcW w:w="1581" w:type="dxa"/>
            <w:vAlign w:val="center"/>
          </w:tcPr>
          <w:p w:rsidR="0089593A" w:rsidRDefault="00572D2D">
            <w:pPr>
              <w:jc w:val="center"/>
              <w:textAlignment w:val="center"/>
              <w:rPr>
                <w:szCs w:val="21"/>
              </w:rPr>
            </w:pPr>
            <w:r>
              <w:rPr>
                <w:rFonts w:hint="eastAsia"/>
                <w:sz w:val="20"/>
                <w:szCs w:val="20"/>
              </w:rPr>
              <w:t>电源线</w:t>
            </w:r>
          </w:p>
        </w:tc>
        <w:tc>
          <w:tcPr>
            <w:tcW w:w="6019" w:type="dxa"/>
            <w:vAlign w:val="center"/>
          </w:tcPr>
          <w:p w:rsidR="0089593A" w:rsidRDefault="00572D2D">
            <w:pPr>
              <w:jc w:val="left"/>
              <w:textAlignment w:val="center"/>
              <w:rPr>
                <w:szCs w:val="21"/>
              </w:rPr>
            </w:pPr>
            <w:r>
              <w:rPr>
                <w:rFonts w:hint="eastAsia"/>
                <w:szCs w:val="21"/>
              </w:rPr>
              <w:t>RVV3*2.5㎡，电源线</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15</w:t>
            </w:r>
          </w:p>
        </w:tc>
        <w:tc>
          <w:tcPr>
            <w:tcW w:w="1581" w:type="dxa"/>
            <w:vAlign w:val="center"/>
          </w:tcPr>
          <w:p w:rsidR="0089593A" w:rsidRDefault="00572D2D">
            <w:pPr>
              <w:jc w:val="center"/>
              <w:textAlignment w:val="center"/>
              <w:rPr>
                <w:szCs w:val="21"/>
              </w:rPr>
            </w:pPr>
            <w:r>
              <w:rPr>
                <w:rFonts w:hint="eastAsia"/>
                <w:sz w:val="20"/>
                <w:szCs w:val="20"/>
              </w:rPr>
              <w:t>电源线</w:t>
            </w:r>
          </w:p>
        </w:tc>
        <w:tc>
          <w:tcPr>
            <w:tcW w:w="6019" w:type="dxa"/>
            <w:vAlign w:val="center"/>
          </w:tcPr>
          <w:p w:rsidR="0089593A" w:rsidRDefault="00572D2D">
            <w:pPr>
              <w:jc w:val="left"/>
              <w:textAlignment w:val="center"/>
              <w:rPr>
                <w:szCs w:val="21"/>
              </w:rPr>
            </w:pPr>
            <w:r>
              <w:rPr>
                <w:rFonts w:hint="eastAsia"/>
                <w:szCs w:val="21"/>
              </w:rPr>
              <w:t>RVV3*4㎡，电源线</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16</w:t>
            </w:r>
          </w:p>
        </w:tc>
        <w:tc>
          <w:tcPr>
            <w:tcW w:w="1581" w:type="dxa"/>
            <w:vAlign w:val="center"/>
          </w:tcPr>
          <w:p w:rsidR="0089593A" w:rsidRDefault="00572D2D">
            <w:pPr>
              <w:jc w:val="center"/>
              <w:textAlignment w:val="center"/>
              <w:rPr>
                <w:szCs w:val="21"/>
              </w:rPr>
            </w:pPr>
            <w:r>
              <w:rPr>
                <w:rFonts w:hint="eastAsia"/>
                <w:sz w:val="20"/>
                <w:szCs w:val="20"/>
              </w:rPr>
              <w:t>辅材</w:t>
            </w:r>
          </w:p>
        </w:tc>
        <w:tc>
          <w:tcPr>
            <w:tcW w:w="6019" w:type="dxa"/>
            <w:vAlign w:val="center"/>
          </w:tcPr>
          <w:p w:rsidR="0089593A" w:rsidRDefault="00572D2D">
            <w:pPr>
              <w:jc w:val="left"/>
              <w:textAlignment w:val="center"/>
              <w:rPr>
                <w:szCs w:val="21"/>
              </w:rPr>
            </w:pPr>
            <w:r>
              <w:rPr>
                <w:rFonts w:hint="eastAsia"/>
                <w:szCs w:val="21"/>
              </w:rPr>
              <w:t>胶木插卡</w:t>
            </w:r>
            <w:proofErr w:type="gramStart"/>
            <w:r>
              <w:rPr>
                <w:rFonts w:hint="eastAsia"/>
                <w:szCs w:val="21"/>
              </w:rPr>
              <w:t>侬</w:t>
            </w:r>
            <w:proofErr w:type="gramEnd"/>
            <w:r>
              <w:rPr>
                <w:rFonts w:hint="eastAsia"/>
                <w:szCs w:val="21"/>
              </w:rPr>
              <w:t>头,三芯金属支脚，扎带、接插件,电源配电箱等</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17</w:t>
            </w:r>
          </w:p>
        </w:tc>
        <w:tc>
          <w:tcPr>
            <w:tcW w:w="1581" w:type="dxa"/>
            <w:vAlign w:val="center"/>
          </w:tcPr>
          <w:p w:rsidR="0089593A" w:rsidRDefault="00572D2D">
            <w:pPr>
              <w:jc w:val="center"/>
              <w:textAlignment w:val="center"/>
              <w:rPr>
                <w:szCs w:val="21"/>
              </w:rPr>
            </w:pPr>
            <w:r>
              <w:rPr>
                <w:rFonts w:hint="eastAsia"/>
                <w:sz w:val="20"/>
                <w:szCs w:val="20"/>
              </w:rPr>
              <w:t>LED低压灯带</w:t>
            </w:r>
          </w:p>
        </w:tc>
        <w:tc>
          <w:tcPr>
            <w:tcW w:w="6019" w:type="dxa"/>
            <w:vAlign w:val="center"/>
          </w:tcPr>
          <w:p w:rsidR="0089593A" w:rsidRDefault="00572D2D">
            <w:pPr>
              <w:jc w:val="left"/>
              <w:textAlignment w:val="center"/>
              <w:rPr>
                <w:szCs w:val="21"/>
              </w:rPr>
            </w:pPr>
            <w:r>
              <w:rPr>
                <w:rFonts w:hint="eastAsia"/>
                <w:szCs w:val="21"/>
              </w:rPr>
              <w:t>220V-2835-180灯-3000K</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18</w:t>
            </w:r>
          </w:p>
        </w:tc>
        <w:tc>
          <w:tcPr>
            <w:tcW w:w="1581" w:type="dxa"/>
            <w:vAlign w:val="center"/>
          </w:tcPr>
          <w:p w:rsidR="0089593A" w:rsidRDefault="00572D2D">
            <w:pPr>
              <w:jc w:val="center"/>
              <w:textAlignment w:val="center"/>
              <w:rPr>
                <w:szCs w:val="21"/>
              </w:rPr>
            </w:pPr>
            <w:r>
              <w:rPr>
                <w:rFonts w:hint="eastAsia"/>
                <w:sz w:val="20"/>
                <w:szCs w:val="20"/>
              </w:rPr>
              <w:t>电源插头</w:t>
            </w:r>
          </w:p>
        </w:tc>
        <w:tc>
          <w:tcPr>
            <w:tcW w:w="6019" w:type="dxa"/>
            <w:vAlign w:val="center"/>
          </w:tcPr>
          <w:p w:rsidR="0089593A" w:rsidRDefault="00572D2D">
            <w:pPr>
              <w:jc w:val="left"/>
              <w:textAlignment w:val="center"/>
              <w:rPr>
                <w:szCs w:val="21"/>
              </w:rPr>
            </w:pPr>
            <w:r>
              <w:rPr>
                <w:rFonts w:hint="eastAsia"/>
                <w:szCs w:val="21"/>
              </w:rPr>
              <w:t>专用灯带插头</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19</w:t>
            </w:r>
          </w:p>
        </w:tc>
        <w:tc>
          <w:tcPr>
            <w:tcW w:w="1581" w:type="dxa"/>
            <w:vAlign w:val="center"/>
          </w:tcPr>
          <w:p w:rsidR="0089593A" w:rsidRDefault="00572D2D">
            <w:pPr>
              <w:jc w:val="center"/>
              <w:textAlignment w:val="center"/>
              <w:rPr>
                <w:szCs w:val="21"/>
              </w:rPr>
            </w:pPr>
            <w:r>
              <w:rPr>
                <w:rFonts w:hint="eastAsia"/>
                <w:sz w:val="20"/>
                <w:szCs w:val="20"/>
              </w:rPr>
              <w:t>灯带辅材</w:t>
            </w:r>
          </w:p>
        </w:tc>
        <w:tc>
          <w:tcPr>
            <w:tcW w:w="6019" w:type="dxa"/>
            <w:vAlign w:val="center"/>
          </w:tcPr>
          <w:p w:rsidR="0089593A" w:rsidRDefault="00572D2D">
            <w:pPr>
              <w:jc w:val="left"/>
              <w:textAlignment w:val="center"/>
              <w:rPr>
                <w:szCs w:val="21"/>
              </w:rPr>
            </w:pPr>
            <w:r>
              <w:rPr>
                <w:rFonts w:hint="eastAsia"/>
                <w:szCs w:val="21"/>
              </w:rPr>
              <w:t>灯带卡扣、胶带、电源线等</w:t>
            </w:r>
          </w:p>
        </w:tc>
      </w:tr>
      <w:tr w:rsidR="0089593A">
        <w:trPr>
          <w:trHeight w:val="23"/>
        </w:trPr>
        <w:tc>
          <w:tcPr>
            <w:tcW w:w="920" w:type="dxa"/>
            <w:vAlign w:val="center"/>
          </w:tcPr>
          <w:p w:rsidR="0089593A" w:rsidRDefault="00572D2D">
            <w:pPr>
              <w:jc w:val="center"/>
              <w:textAlignment w:val="center"/>
              <w:rPr>
                <w:szCs w:val="21"/>
              </w:rPr>
            </w:pPr>
            <w:r>
              <w:rPr>
                <w:rFonts w:hint="eastAsia"/>
                <w:szCs w:val="21"/>
              </w:rPr>
              <w:t>20</w:t>
            </w:r>
          </w:p>
        </w:tc>
        <w:tc>
          <w:tcPr>
            <w:tcW w:w="1581" w:type="dxa"/>
            <w:vAlign w:val="center"/>
          </w:tcPr>
          <w:p w:rsidR="0089593A" w:rsidRDefault="00572D2D">
            <w:pPr>
              <w:jc w:val="center"/>
              <w:textAlignment w:val="center"/>
              <w:rPr>
                <w:szCs w:val="21"/>
              </w:rPr>
            </w:pPr>
            <w:r>
              <w:rPr>
                <w:rFonts w:hint="eastAsia"/>
                <w:szCs w:val="21"/>
              </w:rPr>
              <w:t>施工辅材</w:t>
            </w:r>
          </w:p>
        </w:tc>
        <w:tc>
          <w:tcPr>
            <w:tcW w:w="6019" w:type="dxa"/>
            <w:vAlign w:val="center"/>
          </w:tcPr>
          <w:p w:rsidR="0089593A" w:rsidRDefault="00572D2D">
            <w:pPr>
              <w:jc w:val="left"/>
              <w:textAlignment w:val="center"/>
              <w:rPr>
                <w:szCs w:val="21"/>
              </w:rPr>
            </w:pPr>
            <w:r>
              <w:rPr>
                <w:rFonts w:hint="eastAsia"/>
                <w:szCs w:val="21"/>
              </w:rPr>
              <w:t>旧设备拆除、清洗搬运、供电线路整改</w:t>
            </w:r>
          </w:p>
        </w:tc>
      </w:tr>
      <w:tr w:rsidR="0089593A">
        <w:trPr>
          <w:trHeight w:val="23"/>
        </w:trPr>
        <w:tc>
          <w:tcPr>
            <w:tcW w:w="8520" w:type="dxa"/>
            <w:gridSpan w:val="3"/>
            <w:noWrap/>
            <w:vAlign w:val="center"/>
          </w:tcPr>
          <w:p w:rsidR="0089593A" w:rsidRDefault="00572D2D">
            <w:pPr>
              <w:jc w:val="left"/>
              <w:rPr>
                <w:b/>
                <w:bCs/>
                <w:szCs w:val="21"/>
              </w:rPr>
            </w:pPr>
            <w:r>
              <w:rPr>
                <w:rFonts w:hint="eastAsia"/>
                <w:b/>
                <w:bCs/>
                <w:szCs w:val="21"/>
              </w:rPr>
              <w:t>（二）、高清视频显示系统</w:t>
            </w:r>
          </w:p>
        </w:tc>
      </w:tr>
      <w:tr w:rsidR="0089593A">
        <w:trPr>
          <w:trHeight w:val="145"/>
        </w:trPr>
        <w:tc>
          <w:tcPr>
            <w:tcW w:w="920" w:type="dxa"/>
            <w:vMerge w:val="restart"/>
            <w:noWrap/>
            <w:vAlign w:val="center"/>
          </w:tcPr>
          <w:p w:rsidR="0089593A" w:rsidRDefault="00572D2D">
            <w:pPr>
              <w:jc w:val="center"/>
              <w:textAlignment w:val="center"/>
              <w:rPr>
                <w:szCs w:val="21"/>
              </w:rPr>
            </w:pPr>
            <w:r>
              <w:rPr>
                <w:rFonts w:hint="eastAsia"/>
                <w:szCs w:val="21"/>
              </w:rPr>
              <w:t>1</w:t>
            </w:r>
          </w:p>
        </w:tc>
        <w:tc>
          <w:tcPr>
            <w:tcW w:w="1581" w:type="dxa"/>
            <w:vMerge w:val="restart"/>
            <w:vAlign w:val="center"/>
          </w:tcPr>
          <w:p w:rsidR="0089593A" w:rsidRDefault="00572D2D">
            <w:pPr>
              <w:jc w:val="center"/>
              <w:textAlignment w:val="center"/>
              <w:rPr>
                <w:szCs w:val="21"/>
              </w:rPr>
            </w:pPr>
            <w:r>
              <w:rPr>
                <w:rFonts w:hint="eastAsia"/>
                <w:sz w:val="20"/>
                <w:szCs w:val="20"/>
              </w:rPr>
              <w:t>工程投影机</w:t>
            </w:r>
          </w:p>
        </w:tc>
        <w:tc>
          <w:tcPr>
            <w:tcW w:w="6019" w:type="dxa"/>
            <w:vAlign w:val="center"/>
          </w:tcPr>
          <w:p w:rsidR="0089593A" w:rsidRDefault="00572D2D">
            <w:pPr>
              <w:jc w:val="left"/>
              <w:textAlignment w:val="center"/>
              <w:rPr>
                <w:szCs w:val="21"/>
              </w:rPr>
            </w:pPr>
            <w:r>
              <w:rPr>
                <w:rFonts w:hint="eastAsia"/>
                <w:szCs w:val="21"/>
              </w:rPr>
              <w:t>▲1.投影技术：1DLP  芯片尺寸：0.96英寸</w:t>
            </w:r>
          </w:p>
        </w:tc>
      </w:tr>
      <w:tr w:rsidR="0089593A">
        <w:trPr>
          <w:trHeight w:val="299"/>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▲亮度：≥20000流明</w:t>
            </w:r>
          </w:p>
          <w:p w:rsidR="0089593A" w:rsidRDefault="00572D2D">
            <w:pPr>
              <w:jc w:val="left"/>
              <w:textAlignment w:val="center"/>
              <w:rPr>
                <w:szCs w:val="21"/>
              </w:rPr>
            </w:pPr>
            <w:r>
              <w:rPr>
                <w:rFonts w:hint="eastAsia"/>
                <w:szCs w:val="21"/>
              </w:rPr>
              <w:t>标准分辨率：1920×1200</w:t>
            </w:r>
          </w:p>
        </w:tc>
      </w:tr>
      <w:tr w:rsidR="0089593A">
        <w:trPr>
          <w:trHeight w:val="218"/>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亮度均匀性（中心边角比）：≥90%</w:t>
            </w:r>
          </w:p>
        </w:tc>
      </w:tr>
      <w:tr w:rsidR="0089593A">
        <w:trPr>
          <w:trHeight w:val="534"/>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光源：红蓝双色激光，标准模式下激光光源寿命≥20000小时</w:t>
            </w:r>
          </w:p>
        </w:tc>
      </w:tr>
      <w:tr w:rsidR="0089593A">
        <w:trPr>
          <w:trHeight w:val="686"/>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spacing w:line="360" w:lineRule="exact"/>
              <w:jc w:val="left"/>
              <w:rPr>
                <w:szCs w:val="21"/>
              </w:rPr>
            </w:pPr>
            <w:r>
              <w:rPr>
                <w:rFonts w:hint="eastAsia"/>
                <w:szCs w:val="21"/>
              </w:rPr>
              <w:t>对比度：≥10000：1</w:t>
            </w:r>
          </w:p>
          <w:p w:rsidR="0089593A" w:rsidRDefault="00572D2D">
            <w:pPr>
              <w:spacing w:line="360" w:lineRule="exact"/>
              <w:jc w:val="left"/>
              <w:rPr>
                <w:szCs w:val="21"/>
              </w:rPr>
            </w:pPr>
            <w:r>
              <w:rPr>
                <w:rFonts w:hint="eastAsia"/>
                <w:bCs/>
                <w:szCs w:val="21"/>
              </w:rPr>
              <w:t>可更换镜头覆盖投射比0.9-7.0：1；现场镜头需求：1.2-1.56:1</w:t>
            </w:r>
          </w:p>
        </w:tc>
      </w:tr>
      <w:tr w:rsidR="0089593A">
        <w:trPr>
          <w:trHeight w:val="655"/>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spacing w:line="360" w:lineRule="exact"/>
              <w:jc w:val="left"/>
              <w:rPr>
                <w:szCs w:val="21"/>
              </w:rPr>
            </w:pPr>
            <w:r>
              <w:rPr>
                <w:rFonts w:hint="eastAsia"/>
                <w:szCs w:val="21"/>
              </w:rPr>
              <w:t>端口：</w:t>
            </w:r>
          </w:p>
          <w:p w:rsidR="0089593A" w:rsidRDefault="00572D2D">
            <w:pPr>
              <w:spacing w:line="360" w:lineRule="exact"/>
              <w:jc w:val="left"/>
              <w:rPr>
                <w:szCs w:val="21"/>
              </w:rPr>
            </w:pPr>
            <w:r>
              <w:rPr>
                <w:rFonts w:hint="eastAsia"/>
                <w:bCs/>
                <w:szCs w:val="21"/>
              </w:rPr>
              <w:t>输入输出端口：输入：HDMI×2；DisplayPort×1；HDBaseT/LAN×1；VGA×1；5BNC×1，3G-SDI×1，3D SYNC×1，DVI-D×1；屏幕触发端子（3.5mm）×2；RS232×1；REMOTE端子（3.5mm）×1；输出端口：VGA×1；3G-SDI ×1；3D SYNC Out×1</w:t>
            </w:r>
          </w:p>
        </w:tc>
      </w:tr>
      <w:tr w:rsidR="0089593A">
        <w:trPr>
          <w:trHeight w:val="37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功耗（标准）： ≤1922W，最低待机功耗： ≤0.5W</w:t>
            </w:r>
          </w:p>
        </w:tc>
      </w:tr>
      <w:tr w:rsidR="0089593A">
        <w:trPr>
          <w:trHeight w:val="372"/>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 xml:space="preserve">重量：≤51KG </w:t>
            </w:r>
          </w:p>
        </w:tc>
      </w:tr>
      <w:tr w:rsidR="0089593A">
        <w:trPr>
          <w:trHeight w:val="1114"/>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功能：</w:t>
            </w:r>
          </w:p>
          <w:p w:rsidR="0089593A" w:rsidRDefault="00572D2D">
            <w:pPr>
              <w:jc w:val="left"/>
              <w:textAlignment w:val="center"/>
              <w:rPr>
                <w:szCs w:val="21"/>
              </w:rPr>
            </w:pPr>
            <w:r>
              <w:rPr>
                <w:rFonts w:hint="eastAsia"/>
                <w:szCs w:val="21"/>
              </w:rPr>
              <w:t>全分离式气流散热技术</w:t>
            </w:r>
          </w:p>
          <w:p w:rsidR="0089593A" w:rsidRDefault="00572D2D">
            <w:pPr>
              <w:jc w:val="left"/>
              <w:textAlignment w:val="center"/>
              <w:rPr>
                <w:szCs w:val="21"/>
              </w:rPr>
            </w:pPr>
            <w:r>
              <w:rPr>
                <w:rFonts w:hint="eastAsia"/>
                <w:szCs w:val="21"/>
              </w:rPr>
              <w:t>激光光源液冷技术</w:t>
            </w:r>
          </w:p>
        </w:tc>
      </w:tr>
      <w:tr w:rsidR="0089593A">
        <w:trPr>
          <w:trHeight w:val="666"/>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w:t>
            </w:r>
            <w:r>
              <w:rPr>
                <w:rFonts w:hint="eastAsia"/>
                <w:bCs/>
                <w:szCs w:val="21"/>
              </w:rPr>
              <w:t>提供由厂商自主开发（中文版）的能对投影</w:t>
            </w:r>
            <w:proofErr w:type="gramStart"/>
            <w:r>
              <w:rPr>
                <w:rFonts w:hint="eastAsia"/>
                <w:bCs/>
                <w:szCs w:val="21"/>
              </w:rPr>
              <w:t>机控制</w:t>
            </w:r>
            <w:proofErr w:type="gramEnd"/>
            <w:r>
              <w:rPr>
                <w:rFonts w:hint="eastAsia"/>
                <w:bCs/>
                <w:szCs w:val="21"/>
              </w:rPr>
              <w:t>和调整的工具辅助软件，支持包含群组多机控制，画面模式和参数调整，镜头控制调整，边缘融合矫正，图像分区均匀性调校，伽马中间色调调整</w:t>
            </w:r>
            <w:r>
              <w:rPr>
                <w:rFonts w:hint="eastAsia"/>
                <w:szCs w:val="21"/>
              </w:rPr>
              <w:t>（提供</w:t>
            </w:r>
            <w:r>
              <w:rPr>
                <w:rFonts w:hint="eastAsia"/>
                <w:bCs/>
                <w:szCs w:val="21"/>
              </w:rPr>
              <w:t>产品制造商</w:t>
            </w:r>
            <w:r>
              <w:rPr>
                <w:rFonts w:hint="eastAsia"/>
                <w:szCs w:val="21"/>
              </w:rPr>
              <w:t>盖章的中文版软件截图、</w:t>
            </w:r>
            <w:proofErr w:type="gramStart"/>
            <w:r>
              <w:rPr>
                <w:rFonts w:hint="eastAsia"/>
                <w:szCs w:val="21"/>
              </w:rPr>
              <w:t>官网下载</w:t>
            </w:r>
            <w:proofErr w:type="gramEnd"/>
            <w:r>
              <w:rPr>
                <w:rFonts w:hint="eastAsia"/>
                <w:szCs w:val="21"/>
              </w:rPr>
              <w:t>链接截图）</w:t>
            </w:r>
          </w:p>
        </w:tc>
      </w:tr>
      <w:tr w:rsidR="0089593A">
        <w:trPr>
          <w:trHeight w:val="229"/>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spacing w:line="360" w:lineRule="exact"/>
              <w:jc w:val="left"/>
              <w:rPr>
                <w:szCs w:val="21"/>
              </w:rPr>
            </w:pPr>
            <w:r>
              <w:rPr>
                <w:rFonts w:hint="eastAsia"/>
                <w:szCs w:val="21"/>
              </w:rPr>
              <w:t>投影机菜单位置和角度可以调整</w:t>
            </w:r>
          </w:p>
          <w:p w:rsidR="0089593A" w:rsidRDefault="00572D2D">
            <w:pPr>
              <w:spacing w:line="360" w:lineRule="exact"/>
              <w:jc w:val="left"/>
              <w:rPr>
                <w:szCs w:val="21"/>
              </w:rPr>
            </w:pPr>
            <w:r>
              <w:rPr>
                <w:rFonts w:hint="eastAsia"/>
                <w:szCs w:val="21"/>
              </w:rPr>
              <w:t>支持几何校正功能及四点校正；</w:t>
            </w:r>
          </w:p>
          <w:p w:rsidR="0089593A" w:rsidRDefault="00572D2D">
            <w:pPr>
              <w:spacing w:line="360" w:lineRule="exact"/>
              <w:jc w:val="left"/>
              <w:rPr>
                <w:szCs w:val="21"/>
              </w:rPr>
            </w:pPr>
            <w:r>
              <w:rPr>
                <w:rFonts w:hint="eastAsia"/>
                <w:bCs/>
                <w:szCs w:val="21"/>
              </w:rPr>
              <w:t>支持镜头电动位移，纵向±50%V，横向±15%H；</w:t>
            </w:r>
          </w:p>
        </w:tc>
      </w:tr>
      <w:tr w:rsidR="0089593A">
        <w:trPr>
          <w:trHeight w:val="357"/>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pPr>
            <w:r>
              <w:rPr>
                <w:rFonts w:hint="eastAsia"/>
              </w:rPr>
              <w:t>Art-Net控制协议支持。</w:t>
            </w:r>
          </w:p>
          <w:p w:rsidR="0089593A" w:rsidRDefault="00572D2D">
            <w:pPr>
              <w:jc w:val="left"/>
              <w:textAlignment w:val="center"/>
            </w:pPr>
            <w:r>
              <w:rPr>
                <w:rFonts w:hint="eastAsia"/>
              </w:rPr>
              <w:lastRenderedPageBreak/>
              <w:t>恒定亮度模式</w:t>
            </w:r>
          </w:p>
          <w:p w:rsidR="0089593A" w:rsidRDefault="00572D2D">
            <w:pPr>
              <w:jc w:val="left"/>
              <w:textAlignment w:val="center"/>
            </w:pPr>
            <w:r>
              <w:rPr>
                <w:rFonts w:hint="eastAsia"/>
              </w:rPr>
              <w:t>具有主动式3D功能；</w:t>
            </w:r>
          </w:p>
          <w:p w:rsidR="0089593A" w:rsidRDefault="00572D2D">
            <w:pPr>
              <w:jc w:val="left"/>
              <w:textAlignment w:val="center"/>
            </w:pPr>
            <w:r>
              <w:rPr>
                <w:rFonts w:hint="eastAsia"/>
              </w:rPr>
              <w:t>内置融合功能；</w:t>
            </w:r>
          </w:p>
          <w:p w:rsidR="0089593A" w:rsidRDefault="00572D2D">
            <w:pPr>
              <w:jc w:val="left"/>
              <w:textAlignment w:val="center"/>
            </w:pPr>
            <w:r>
              <w:rPr>
                <w:rFonts w:hint="eastAsia"/>
                <w:szCs w:val="21"/>
              </w:rPr>
              <w:t>内置HDBaseT接口</w:t>
            </w:r>
          </w:p>
        </w:tc>
      </w:tr>
      <w:tr w:rsidR="0089593A">
        <w:trPr>
          <w:trHeight w:val="345"/>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所投标品牌获得</w:t>
            </w:r>
            <w:proofErr w:type="gramStart"/>
            <w:r>
              <w:rPr>
                <w:rFonts w:hint="eastAsia"/>
                <w:szCs w:val="21"/>
              </w:rPr>
              <w:t>过数字</w:t>
            </w:r>
            <w:proofErr w:type="gramEnd"/>
            <w:r>
              <w:rPr>
                <w:rFonts w:hint="eastAsia"/>
                <w:szCs w:val="21"/>
              </w:rPr>
              <w:t>影院DCI认证，须提供DCI的该</w:t>
            </w:r>
            <w:proofErr w:type="gramStart"/>
            <w:r>
              <w:rPr>
                <w:rFonts w:hint="eastAsia"/>
                <w:szCs w:val="21"/>
              </w:rPr>
              <w:t>品牌官网型号</w:t>
            </w:r>
            <w:proofErr w:type="gramEnd"/>
            <w:r>
              <w:rPr>
                <w:rFonts w:hint="eastAsia"/>
                <w:szCs w:val="21"/>
              </w:rPr>
              <w:t>截图并加盖</w:t>
            </w:r>
            <w:r>
              <w:rPr>
                <w:rFonts w:hint="eastAsia"/>
                <w:bCs/>
                <w:szCs w:val="21"/>
              </w:rPr>
              <w:t>产品制造商</w:t>
            </w:r>
            <w:r>
              <w:rPr>
                <w:rFonts w:hint="eastAsia"/>
                <w:szCs w:val="21"/>
              </w:rPr>
              <w:t>公章；</w:t>
            </w:r>
          </w:p>
        </w:tc>
      </w:tr>
      <w:tr w:rsidR="0089593A">
        <w:trPr>
          <w:trHeight w:val="148"/>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vAlign w:val="center"/>
          </w:tcPr>
          <w:p w:rsidR="0089593A" w:rsidRDefault="00572D2D">
            <w:pPr>
              <w:jc w:val="left"/>
              <w:textAlignment w:val="center"/>
              <w:rPr>
                <w:szCs w:val="21"/>
              </w:rPr>
            </w:pPr>
            <w:r>
              <w:rPr>
                <w:rFonts w:hint="eastAsia"/>
                <w:szCs w:val="21"/>
              </w:rPr>
              <w:t>▲</w:t>
            </w:r>
            <w:proofErr w:type="gramStart"/>
            <w:r>
              <w:rPr>
                <w:rFonts w:hint="eastAsia"/>
                <w:szCs w:val="21"/>
              </w:rPr>
              <w:t>带网络</w:t>
            </w:r>
            <w:proofErr w:type="gramEnd"/>
            <w:r>
              <w:rPr>
                <w:rFonts w:hint="eastAsia"/>
                <w:szCs w:val="21"/>
              </w:rPr>
              <w:t>控制功能，支持上千台投影机通过网络管理、监视、监控和自动检测故障报警功能（</w:t>
            </w:r>
            <w:proofErr w:type="gramStart"/>
            <w:r>
              <w:rPr>
                <w:rFonts w:hint="eastAsia"/>
                <w:szCs w:val="21"/>
              </w:rPr>
              <w:t>提供提供</w:t>
            </w:r>
            <w:proofErr w:type="gramEnd"/>
            <w:r>
              <w:rPr>
                <w:rFonts w:hint="eastAsia"/>
                <w:bCs/>
                <w:szCs w:val="21"/>
              </w:rPr>
              <w:t>产品制造商</w:t>
            </w:r>
            <w:r>
              <w:rPr>
                <w:rFonts w:hint="eastAsia"/>
                <w:szCs w:val="21"/>
              </w:rPr>
              <w:t>盖章的中文版软件截图、</w:t>
            </w:r>
            <w:proofErr w:type="gramStart"/>
            <w:r>
              <w:rPr>
                <w:rFonts w:hint="eastAsia"/>
                <w:szCs w:val="21"/>
              </w:rPr>
              <w:t>官网下载</w:t>
            </w:r>
            <w:proofErr w:type="gramEnd"/>
            <w:r>
              <w:rPr>
                <w:rFonts w:hint="eastAsia"/>
                <w:szCs w:val="21"/>
              </w:rPr>
              <w:t>链接截图）；</w:t>
            </w:r>
          </w:p>
        </w:tc>
      </w:tr>
      <w:tr w:rsidR="0089593A">
        <w:trPr>
          <w:trHeight w:val="385"/>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Cs w:val="21"/>
              </w:rPr>
            </w:pPr>
          </w:p>
        </w:tc>
        <w:tc>
          <w:tcPr>
            <w:tcW w:w="6019" w:type="dxa"/>
            <w:tcBorders>
              <w:top w:val="single" w:sz="4" w:space="0" w:color="auto"/>
            </w:tcBorders>
            <w:vAlign w:val="center"/>
          </w:tcPr>
          <w:p w:rsidR="0089593A" w:rsidRDefault="00572D2D">
            <w:pPr>
              <w:jc w:val="left"/>
              <w:textAlignment w:val="center"/>
              <w:rPr>
                <w:szCs w:val="21"/>
              </w:rPr>
            </w:pPr>
            <w:r>
              <w:rPr>
                <w:rFonts w:hint="eastAsia"/>
                <w:b/>
                <w:bCs/>
                <w:szCs w:val="21"/>
              </w:rPr>
              <w:t>▲提供产品</w:t>
            </w:r>
            <w:r>
              <w:rPr>
                <w:rFonts w:cs="Times New Roman" w:hint="eastAsia"/>
                <w:b/>
                <w:bCs/>
                <w:szCs w:val="21"/>
              </w:rPr>
              <w:t>制造商或代理商授</w:t>
            </w:r>
            <w:r>
              <w:rPr>
                <w:rFonts w:hint="eastAsia"/>
                <w:b/>
                <w:bCs/>
                <w:szCs w:val="21"/>
              </w:rPr>
              <w:t>权书及售后服务承诺函</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2</w:t>
            </w:r>
          </w:p>
        </w:tc>
        <w:tc>
          <w:tcPr>
            <w:tcW w:w="1581" w:type="dxa"/>
            <w:vAlign w:val="center"/>
          </w:tcPr>
          <w:p w:rsidR="0089593A" w:rsidRDefault="00572D2D">
            <w:pPr>
              <w:jc w:val="center"/>
              <w:textAlignment w:val="center"/>
              <w:rPr>
                <w:szCs w:val="21"/>
              </w:rPr>
            </w:pPr>
            <w:r>
              <w:rPr>
                <w:rFonts w:hint="eastAsia"/>
                <w:sz w:val="20"/>
                <w:szCs w:val="20"/>
              </w:rPr>
              <w:t>投影机镜头</w:t>
            </w:r>
          </w:p>
        </w:tc>
        <w:tc>
          <w:tcPr>
            <w:tcW w:w="6019" w:type="dxa"/>
            <w:vAlign w:val="center"/>
          </w:tcPr>
          <w:p w:rsidR="0089593A" w:rsidRDefault="00572D2D">
            <w:pPr>
              <w:jc w:val="left"/>
              <w:textAlignment w:val="center"/>
              <w:rPr>
                <w:szCs w:val="21"/>
              </w:rPr>
            </w:pPr>
            <w:r>
              <w:rPr>
                <w:rFonts w:hint="eastAsia"/>
                <w:szCs w:val="21"/>
              </w:rPr>
              <w:t>投射比1.2-1.56:1:1</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3</w:t>
            </w:r>
          </w:p>
        </w:tc>
        <w:tc>
          <w:tcPr>
            <w:tcW w:w="1581" w:type="dxa"/>
            <w:vAlign w:val="center"/>
          </w:tcPr>
          <w:p w:rsidR="0089593A" w:rsidRDefault="00572D2D">
            <w:pPr>
              <w:jc w:val="center"/>
              <w:textAlignment w:val="center"/>
              <w:rPr>
                <w:szCs w:val="21"/>
              </w:rPr>
            </w:pPr>
            <w:r>
              <w:rPr>
                <w:rFonts w:hint="eastAsia"/>
                <w:sz w:val="20"/>
                <w:szCs w:val="20"/>
              </w:rPr>
              <w:t>2*1：8HDMI矩阵切换器</w:t>
            </w:r>
          </w:p>
        </w:tc>
        <w:tc>
          <w:tcPr>
            <w:tcW w:w="6019" w:type="dxa"/>
            <w:vAlign w:val="center"/>
          </w:tcPr>
          <w:p w:rsidR="0089593A" w:rsidRDefault="00572D2D">
            <w:pPr>
              <w:jc w:val="left"/>
              <w:textAlignment w:val="center"/>
              <w:rPr>
                <w:szCs w:val="21"/>
              </w:rPr>
            </w:pPr>
            <w:r>
              <w:rPr>
                <w:rFonts w:hint="eastAsia"/>
                <w:szCs w:val="21"/>
              </w:rPr>
              <w:t>输入: 2 on HDMI 连接头</w:t>
            </w:r>
            <w:r>
              <w:rPr>
                <w:rFonts w:hint="eastAsia"/>
                <w:szCs w:val="21"/>
              </w:rPr>
              <w:br/>
              <w:t>输出: 8 on HDMI 连接头</w:t>
            </w:r>
            <w:r>
              <w:rPr>
                <w:rFonts w:hint="eastAsia"/>
                <w:szCs w:val="21"/>
              </w:rPr>
              <w:br/>
              <w:t>带宽: 可支持 1.65Gbps 带宽</w:t>
            </w:r>
            <w:r>
              <w:rPr>
                <w:rFonts w:hint="eastAsia"/>
                <w:szCs w:val="21"/>
              </w:rPr>
              <w:br/>
              <w:t>COMPLIANCE WITH HDMI STANDARD: Supports HDMI and HDCP.</w:t>
            </w:r>
            <w:r>
              <w:rPr>
                <w:rFonts w:hint="eastAsia"/>
                <w:szCs w:val="21"/>
              </w:rPr>
              <w:br/>
              <w:t>控制: EDID, IN 1, IN 2 and, LOCK buttons</w:t>
            </w:r>
            <w:r>
              <w:rPr>
                <w:rFonts w:hint="eastAsia"/>
                <w:szCs w:val="21"/>
              </w:rPr>
              <w:br/>
              <w:t>指示灯: 输出状态指示灯</w:t>
            </w:r>
            <w:r>
              <w:rPr>
                <w:rFonts w:hint="eastAsia"/>
                <w:szCs w:val="21"/>
              </w:rPr>
              <w:br/>
              <w:t>OPERATING TEMPERATURE: 0° to +40°C (32° to 104°F).</w:t>
            </w:r>
            <w:r>
              <w:rPr>
                <w:rFonts w:hint="eastAsia"/>
                <w:szCs w:val="21"/>
              </w:rPr>
              <w:br/>
              <w:t>STORAGE TEMPERATURE: −40° to +70°C (−40° to 158°F).</w:t>
            </w:r>
            <w:r>
              <w:rPr>
                <w:rFonts w:hint="eastAsia"/>
                <w:szCs w:val="21"/>
              </w:rPr>
              <w:br/>
              <w:t>HUMIDITY: 10% to 90%, RHL non−condensing.</w:t>
            </w:r>
            <w:r>
              <w:rPr>
                <w:rFonts w:hint="eastAsia"/>
                <w:szCs w:val="21"/>
              </w:rPr>
              <w:br/>
              <w:t>电源: 100-264 VAC 50/60Hz 27VA</w:t>
            </w:r>
            <w:r>
              <w:rPr>
                <w:rFonts w:hint="eastAsia"/>
                <w:szCs w:val="21"/>
              </w:rPr>
              <w:br/>
              <w:t>尺寸: 19-inch (W), 7-inch (D), 1U (H)</w:t>
            </w:r>
          </w:p>
        </w:tc>
      </w:tr>
      <w:tr w:rsidR="0089593A">
        <w:trPr>
          <w:trHeight w:val="23"/>
        </w:trPr>
        <w:tc>
          <w:tcPr>
            <w:tcW w:w="920" w:type="dxa"/>
            <w:vMerge w:val="restart"/>
            <w:noWrap/>
            <w:vAlign w:val="center"/>
          </w:tcPr>
          <w:p w:rsidR="0089593A" w:rsidRDefault="00572D2D">
            <w:pPr>
              <w:jc w:val="center"/>
              <w:textAlignment w:val="center"/>
              <w:rPr>
                <w:szCs w:val="21"/>
              </w:rPr>
            </w:pPr>
            <w:r>
              <w:rPr>
                <w:rFonts w:hint="eastAsia"/>
                <w:szCs w:val="21"/>
              </w:rPr>
              <w:t>4</w:t>
            </w:r>
          </w:p>
        </w:tc>
        <w:tc>
          <w:tcPr>
            <w:tcW w:w="1581" w:type="dxa"/>
            <w:vMerge w:val="restart"/>
            <w:vAlign w:val="center"/>
          </w:tcPr>
          <w:p w:rsidR="0089593A" w:rsidRDefault="00572D2D">
            <w:pPr>
              <w:jc w:val="center"/>
              <w:textAlignment w:val="center"/>
              <w:rPr>
                <w:sz w:val="20"/>
                <w:szCs w:val="20"/>
              </w:rPr>
            </w:pPr>
            <w:r>
              <w:rPr>
                <w:rFonts w:hint="eastAsia"/>
                <w:sz w:val="20"/>
                <w:szCs w:val="20"/>
              </w:rPr>
              <w:t>8*8矩阵切换器</w:t>
            </w:r>
          </w:p>
        </w:tc>
        <w:tc>
          <w:tcPr>
            <w:tcW w:w="6019" w:type="dxa"/>
            <w:vAlign w:val="center"/>
          </w:tcPr>
          <w:p w:rsidR="0089593A" w:rsidRDefault="00572D2D">
            <w:pPr>
              <w:jc w:val="left"/>
              <w:textAlignment w:val="center"/>
              <w:rPr>
                <w:szCs w:val="21"/>
              </w:rPr>
            </w:pPr>
            <w:r>
              <w:rPr>
                <w:rFonts w:hint="eastAsia"/>
                <w:szCs w:val="21"/>
              </w:rPr>
              <w:t>采用纯硬件FPGA架构，插卡式模块化设计，多总线并行处理系统内信号独享各自专用通道，内无硬盘，免维护，无操作系统。</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CVBS、YPbPr、VGA、RGBHV、DVI-I/DVI-D、HDMI、DP、3G-SDI/SD-SDI/HD-SDI、IP(H.264)、IP(H.265)、HDBaseT、FIBER光纤、KVM光纤等2K视频信号的切换，支持HDMI2.0、HDMI1.4、HDBaseT-4K、DisplayPort1.2、FIBER光纤-4K等超高清4K视频信号的输入采集。</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支持图像拼接、分屏、缩放、开窗、漫游等视频拼接功能，单路输出至少可开16个1080P视频窗口；整</w:t>
            </w:r>
            <w:proofErr w:type="gramStart"/>
            <w:r>
              <w:rPr>
                <w:rFonts w:hint="eastAsia"/>
                <w:szCs w:val="21"/>
              </w:rPr>
              <w:t>屏支持</w:t>
            </w:r>
            <w:proofErr w:type="gramEnd"/>
            <w:r>
              <w:rPr>
                <w:rFonts w:hint="eastAsia"/>
                <w:szCs w:val="21"/>
              </w:rPr>
              <w:t>4K/8K/16K LED大屏拼接输出。</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支持智能语音控制系统SIP会话控制功能。（</w:t>
            </w:r>
            <w:r>
              <w:rPr>
                <w:rFonts w:cs="Times New Roman" w:hint="eastAsia"/>
                <w:szCs w:val="21"/>
              </w:rPr>
              <w:t>需提供取得市场监督管理部门资质认定的检测机构，在资质认定证书规定的能力范</w:t>
            </w:r>
            <w:r>
              <w:rPr>
                <w:rFonts w:cs="Times New Roman" w:hint="eastAsia"/>
                <w:szCs w:val="21"/>
              </w:rPr>
              <w:lastRenderedPageBreak/>
              <w:t>围内出具的标注资质认定标志（CMA、</w:t>
            </w:r>
            <w:r>
              <w:rPr>
                <w:rFonts w:hint="eastAsia"/>
                <w:szCs w:val="21"/>
              </w:rPr>
              <w:t>CNAS</w:t>
            </w:r>
            <w:r>
              <w:rPr>
                <w:rFonts w:cs="Times New Roman" w:hint="eastAsia"/>
                <w:szCs w:val="21"/>
              </w:rPr>
              <w:t>）的检验检测报告扫描件，同时提供检验检测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hint="eastAsia"/>
                <w:szCs w:val="21"/>
              </w:rPr>
              <w:t>）</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▲HDMI、DP板卡支持数字音频与模拟音频可选输入，支持HDMI、DP数字与模拟音频同时输出。</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▲支持矩阵配合双光备份模块或者四光备份模块使用，实现双通道信号链路备份功能或者四通道链路备份功能；支持</w:t>
            </w:r>
            <w:proofErr w:type="gramStart"/>
            <w:r>
              <w:rPr>
                <w:rFonts w:hint="eastAsia"/>
                <w:szCs w:val="21"/>
              </w:rPr>
              <w:t>控制卡双备份</w:t>
            </w:r>
            <w:proofErr w:type="gramEnd"/>
            <w:r>
              <w:rPr>
                <w:rFonts w:hint="eastAsia"/>
                <w:szCs w:val="21"/>
              </w:rPr>
              <w:t>和热插拔功能，支持电源</w:t>
            </w:r>
            <w:proofErr w:type="gramStart"/>
            <w:r>
              <w:rPr>
                <w:rFonts w:hint="eastAsia"/>
                <w:szCs w:val="21"/>
              </w:rPr>
              <w:t>冗余双</w:t>
            </w:r>
            <w:proofErr w:type="gramEnd"/>
            <w:r>
              <w:rPr>
                <w:rFonts w:hint="eastAsia"/>
                <w:szCs w:val="21"/>
              </w:rPr>
              <w:t>备份和热插拔功能。</w:t>
            </w:r>
          </w:p>
        </w:tc>
      </w:tr>
      <w:tr w:rsidR="0089593A">
        <w:trPr>
          <w:trHeight w:val="90"/>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SDI/IP/HDBaseT/FIBER支持内嵌式音频混入混出，SDI具有环出监视功能，其他板卡具有独立的3.5mm音频接口。</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支持≥5种不同的控制方式，具有RS-485按键面板控制、web页面控制、RS-232串口控制、TCP/IP网络控制、移动客户端控制等控制方式。</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▲支持1080P@60fps视频H.264及H.265等IP编解码网络视频流传输，用于接入高清网络摄像机；支持音频编解码传输；兼容分布式组播流、RTSP流、RTMP流编解码上屏显示。（</w:t>
            </w:r>
            <w:r>
              <w:rPr>
                <w:rFonts w:cs="Times New Roman" w:hint="eastAsia"/>
                <w:szCs w:val="21"/>
              </w:rPr>
              <w:t>需提供取得市场监督管理部门资质认定的检测机构，在资质认定证书规定的能力范围内出具的标注资质认定标志（CMA、</w:t>
            </w:r>
            <w:r>
              <w:rPr>
                <w:rFonts w:hint="eastAsia"/>
                <w:szCs w:val="21"/>
              </w:rPr>
              <w:t>CNAS</w:t>
            </w:r>
            <w:r>
              <w:rPr>
                <w:rFonts w:cs="Times New Roman" w:hint="eastAsia"/>
                <w:szCs w:val="21"/>
              </w:rPr>
              <w:t>）的检验检测报告扫描件，同时提供检验检测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hint="eastAsia"/>
                <w:szCs w:val="21"/>
              </w:rPr>
              <w:t>）</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信号无缝切换时间≤5ms。</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信号经数字化处理，支持4K @ 60Hz 4:4:4 超高清视频信号采集与传输，向下兼容所有分辨率。</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▲支持在线监测功能（含电源和板卡信号运行状态）通过扁平化图形化显示；具有运维监测功能，支持故障报警功能，如：板卡、电源、风扇出现故障。（</w:t>
            </w:r>
            <w:r>
              <w:rPr>
                <w:rFonts w:cs="Times New Roman" w:hint="eastAsia"/>
                <w:szCs w:val="21"/>
              </w:rPr>
              <w:t>需提供取得市场监督管理部门资质认定</w:t>
            </w:r>
            <w:r>
              <w:rPr>
                <w:rFonts w:cs="Times New Roman" w:hint="eastAsia"/>
                <w:szCs w:val="21"/>
              </w:rPr>
              <w:lastRenderedPageBreak/>
              <w:t>的检测机构，在资质认定证书规定的能力范围内出具的标注资质认定标志（CMA、</w:t>
            </w:r>
            <w:r>
              <w:rPr>
                <w:rFonts w:hint="eastAsia"/>
                <w:szCs w:val="21"/>
              </w:rPr>
              <w:t>CNAS</w:t>
            </w:r>
            <w:r>
              <w:rPr>
                <w:rFonts w:cs="Times New Roman" w:hint="eastAsia"/>
                <w:szCs w:val="21"/>
              </w:rPr>
              <w:t>）的检验检测报告扫描件，同时提供检验检测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hint="eastAsia"/>
                <w:szCs w:val="21"/>
              </w:rPr>
              <w:t>）</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▲PC客户端支持Windows、Linux、麒麟操作系统；系统支持多用户登录，所有操作完全同步显示。支持用户权限分配、系统日志管理。（</w:t>
            </w:r>
            <w:r>
              <w:rPr>
                <w:rFonts w:cs="Times New Roman" w:hint="eastAsia"/>
                <w:szCs w:val="21"/>
              </w:rPr>
              <w:t>需提供取得市场监督管理部门资质认定的检测机构，在资质认定证书规定的能力范围内出具的标注资质认定标志（CMA、</w:t>
            </w:r>
            <w:r>
              <w:rPr>
                <w:rFonts w:hint="eastAsia"/>
                <w:szCs w:val="21"/>
              </w:rPr>
              <w:t>CNAS</w:t>
            </w:r>
            <w:r>
              <w:rPr>
                <w:rFonts w:cs="Times New Roman" w:hint="eastAsia"/>
                <w:szCs w:val="21"/>
              </w:rPr>
              <w:t>）的检验检测报告扫描件，同时提供检验检测</w:t>
            </w:r>
            <w:proofErr w:type="gramStart"/>
            <w:r>
              <w:rPr>
                <w:rFonts w:cs="Times New Roman" w:hint="eastAsia"/>
                <w:szCs w:val="21"/>
              </w:rPr>
              <w:t>机构官网或</w:t>
            </w:r>
            <w:proofErr w:type="gramEnd"/>
            <w:r>
              <w:rPr>
                <w:rFonts w:cs="Times New Roman" w:hint="eastAsia"/>
                <w:szCs w:val="21"/>
              </w:rPr>
              <w:t>权威机构（如“中国社会组织公共服务平台”“中国国家认证认可监督管理委员会”等）等合法查询渠道的查询记录，原件备查。相关证书或者检验检测报告在公开渠道无法查询的，需要</w:t>
            </w:r>
            <w:proofErr w:type="gramStart"/>
            <w:r>
              <w:rPr>
                <w:rFonts w:cs="Times New Roman" w:hint="eastAsia"/>
                <w:szCs w:val="21"/>
              </w:rPr>
              <w:t>求提供</w:t>
            </w:r>
            <w:proofErr w:type="gramEnd"/>
            <w:r>
              <w:rPr>
                <w:rFonts w:cs="Times New Roman" w:hint="eastAsia"/>
                <w:szCs w:val="21"/>
              </w:rPr>
              <w:t>颁发部门、检验检测机构或者监管机构的证明材料，证明证书或检验检测报告真实有效且为合法机构颁发。</w:t>
            </w:r>
            <w:r>
              <w:rPr>
                <w:rFonts w:hint="eastAsia"/>
                <w:szCs w:val="21"/>
              </w:rPr>
              <w:t>）</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szCs w:val="21"/>
              </w:rPr>
              <w:t>平均故障间隔时间MTBF≥140000小时。</w:t>
            </w:r>
          </w:p>
        </w:tc>
      </w:tr>
      <w:tr w:rsidR="0089593A">
        <w:trPr>
          <w:trHeight w:val="23"/>
        </w:trPr>
        <w:tc>
          <w:tcPr>
            <w:tcW w:w="920" w:type="dxa"/>
            <w:vMerge/>
            <w:noWrap/>
            <w:vAlign w:val="center"/>
          </w:tcPr>
          <w:p w:rsidR="0089593A" w:rsidRDefault="0089593A">
            <w:pPr>
              <w:jc w:val="center"/>
              <w:textAlignment w:val="center"/>
              <w:rPr>
                <w:szCs w:val="21"/>
              </w:rPr>
            </w:pPr>
          </w:p>
        </w:tc>
        <w:tc>
          <w:tcPr>
            <w:tcW w:w="1581" w:type="dxa"/>
            <w:vMerge/>
            <w:vAlign w:val="center"/>
          </w:tcPr>
          <w:p w:rsidR="0089593A" w:rsidRDefault="0089593A">
            <w:pPr>
              <w:jc w:val="center"/>
              <w:textAlignment w:val="center"/>
              <w:rPr>
                <w:sz w:val="20"/>
                <w:szCs w:val="20"/>
              </w:rPr>
            </w:pPr>
          </w:p>
        </w:tc>
        <w:tc>
          <w:tcPr>
            <w:tcW w:w="6019" w:type="dxa"/>
            <w:vAlign w:val="center"/>
          </w:tcPr>
          <w:p w:rsidR="0089593A" w:rsidRDefault="00572D2D">
            <w:pPr>
              <w:jc w:val="left"/>
              <w:textAlignment w:val="center"/>
              <w:rPr>
                <w:szCs w:val="21"/>
              </w:rPr>
            </w:pPr>
            <w:r>
              <w:rPr>
                <w:rFonts w:hint="eastAsia"/>
                <w:b/>
                <w:bCs/>
                <w:szCs w:val="21"/>
              </w:rPr>
              <w:t>▲提供产品</w:t>
            </w:r>
            <w:r>
              <w:rPr>
                <w:rFonts w:cs="Times New Roman" w:hint="eastAsia"/>
                <w:b/>
                <w:bCs/>
                <w:szCs w:val="21"/>
              </w:rPr>
              <w:t>制造商授</w:t>
            </w:r>
            <w:r>
              <w:rPr>
                <w:rFonts w:hint="eastAsia"/>
                <w:b/>
                <w:bCs/>
                <w:szCs w:val="21"/>
              </w:rPr>
              <w:t>权书及售后服务承诺函</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5</w:t>
            </w:r>
          </w:p>
        </w:tc>
        <w:tc>
          <w:tcPr>
            <w:tcW w:w="1581" w:type="dxa"/>
            <w:vAlign w:val="center"/>
          </w:tcPr>
          <w:p w:rsidR="0089593A" w:rsidRDefault="00572D2D">
            <w:pPr>
              <w:jc w:val="center"/>
              <w:textAlignment w:val="center"/>
              <w:rPr>
                <w:szCs w:val="21"/>
              </w:rPr>
            </w:pPr>
            <w:r>
              <w:rPr>
                <w:rFonts w:hint="eastAsia"/>
                <w:sz w:val="20"/>
                <w:szCs w:val="20"/>
              </w:rPr>
              <w:t>HDMI网络传输器</w:t>
            </w:r>
          </w:p>
        </w:tc>
        <w:tc>
          <w:tcPr>
            <w:tcW w:w="6019" w:type="dxa"/>
            <w:vAlign w:val="center"/>
          </w:tcPr>
          <w:p w:rsidR="0089593A" w:rsidRDefault="00572D2D">
            <w:pPr>
              <w:jc w:val="left"/>
              <w:textAlignment w:val="center"/>
              <w:rPr>
                <w:szCs w:val="21"/>
              </w:rPr>
            </w:pPr>
            <w:r>
              <w:rPr>
                <w:rFonts w:hint="eastAsia"/>
                <w:szCs w:val="21"/>
              </w:rPr>
              <w:t>范围延长 HDBaseT V2 技术 HDMI, USB2.0, 音频, 双向RS–232和IR 分辨率支持达4K@60 UHD (4:2:0) 提供PoE供电。</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6</w:t>
            </w:r>
          </w:p>
        </w:tc>
        <w:tc>
          <w:tcPr>
            <w:tcW w:w="1581" w:type="dxa"/>
            <w:vAlign w:val="center"/>
          </w:tcPr>
          <w:p w:rsidR="0089593A" w:rsidRDefault="00572D2D">
            <w:pPr>
              <w:jc w:val="center"/>
              <w:textAlignment w:val="center"/>
              <w:rPr>
                <w:szCs w:val="21"/>
              </w:rPr>
            </w:pPr>
            <w:r>
              <w:rPr>
                <w:rFonts w:hint="eastAsia"/>
                <w:sz w:val="20"/>
                <w:szCs w:val="20"/>
              </w:rPr>
              <w:t>光纤HDMI线</w:t>
            </w:r>
          </w:p>
        </w:tc>
        <w:tc>
          <w:tcPr>
            <w:tcW w:w="6019" w:type="dxa"/>
            <w:vAlign w:val="center"/>
          </w:tcPr>
          <w:p w:rsidR="0089593A" w:rsidRDefault="00572D2D">
            <w:pPr>
              <w:jc w:val="left"/>
              <w:textAlignment w:val="center"/>
              <w:rPr>
                <w:szCs w:val="21"/>
              </w:rPr>
            </w:pPr>
            <w:r>
              <w:rPr>
                <w:rFonts w:hint="eastAsia"/>
                <w:szCs w:val="21"/>
              </w:rPr>
              <w:t>50米HDMI光纤信号线,带宽：18Gbps,画质：4K@60Hz,功耗：250mW，镀金接头，铝合金外壳，PVC外被</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7</w:t>
            </w:r>
          </w:p>
        </w:tc>
        <w:tc>
          <w:tcPr>
            <w:tcW w:w="1581" w:type="dxa"/>
            <w:vAlign w:val="center"/>
          </w:tcPr>
          <w:p w:rsidR="0089593A" w:rsidRDefault="00572D2D">
            <w:pPr>
              <w:jc w:val="center"/>
              <w:textAlignment w:val="center"/>
              <w:rPr>
                <w:szCs w:val="21"/>
              </w:rPr>
            </w:pPr>
            <w:r>
              <w:rPr>
                <w:rFonts w:hint="eastAsia"/>
                <w:sz w:val="20"/>
                <w:szCs w:val="20"/>
              </w:rPr>
              <w:t>25米HDMI线</w:t>
            </w:r>
          </w:p>
        </w:tc>
        <w:tc>
          <w:tcPr>
            <w:tcW w:w="6019" w:type="dxa"/>
            <w:vAlign w:val="center"/>
          </w:tcPr>
          <w:p w:rsidR="0089593A" w:rsidRDefault="00572D2D">
            <w:pPr>
              <w:jc w:val="left"/>
              <w:textAlignment w:val="center"/>
              <w:rPr>
                <w:szCs w:val="21"/>
              </w:rPr>
            </w:pPr>
            <w:r>
              <w:rPr>
                <w:rFonts w:hint="eastAsia"/>
                <w:szCs w:val="21"/>
              </w:rPr>
              <w:t>25米HDMI信号线，接口：宽度1.4CM标准HDMI接口</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8</w:t>
            </w:r>
          </w:p>
        </w:tc>
        <w:tc>
          <w:tcPr>
            <w:tcW w:w="1581" w:type="dxa"/>
            <w:vAlign w:val="center"/>
          </w:tcPr>
          <w:p w:rsidR="0089593A" w:rsidRDefault="00572D2D">
            <w:pPr>
              <w:jc w:val="center"/>
              <w:textAlignment w:val="center"/>
              <w:rPr>
                <w:szCs w:val="21"/>
              </w:rPr>
            </w:pPr>
            <w:r>
              <w:rPr>
                <w:rFonts w:hint="eastAsia"/>
                <w:sz w:val="20"/>
                <w:szCs w:val="20"/>
              </w:rPr>
              <w:t>10米HDMI线</w:t>
            </w:r>
          </w:p>
        </w:tc>
        <w:tc>
          <w:tcPr>
            <w:tcW w:w="6019" w:type="dxa"/>
            <w:vAlign w:val="center"/>
          </w:tcPr>
          <w:p w:rsidR="0089593A" w:rsidRDefault="00572D2D">
            <w:pPr>
              <w:jc w:val="left"/>
              <w:textAlignment w:val="center"/>
              <w:rPr>
                <w:szCs w:val="21"/>
              </w:rPr>
            </w:pPr>
            <w:r>
              <w:rPr>
                <w:rFonts w:hint="eastAsia"/>
                <w:szCs w:val="21"/>
              </w:rPr>
              <w:t>10米HDMI线，接口：宽度1.4CM标准HDMI接口</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9</w:t>
            </w:r>
          </w:p>
        </w:tc>
        <w:tc>
          <w:tcPr>
            <w:tcW w:w="1581" w:type="dxa"/>
            <w:vAlign w:val="center"/>
          </w:tcPr>
          <w:p w:rsidR="0089593A" w:rsidRDefault="00572D2D">
            <w:pPr>
              <w:jc w:val="center"/>
              <w:textAlignment w:val="center"/>
              <w:rPr>
                <w:szCs w:val="21"/>
              </w:rPr>
            </w:pPr>
            <w:r>
              <w:rPr>
                <w:rFonts w:hint="eastAsia"/>
                <w:sz w:val="20"/>
                <w:szCs w:val="20"/>
              </w:rPr>
              <w:t>电源整改</w:t>
            </w:r>
          </w:p>
        </w:tc>
        <w:tc>
          <w:tcPr>
            <w:tcW w:w="6019" w:type="dxa"/>
            <w:vAlign w:val="center"/>
          </w:tcPr>
          <w:p w:rsidR="0089593A" w:rsidRDefault="00572D2D">
            <w:pPr>
              <w:jc w:val="left"/>
              <w:textAlignment w:val="center"/>
              <w:rPr>
                <w:szCs w:val="21"/>
              </w:rPr>
            </w:pPr>
            <w:r>
              <w:rPr>
                <w:rFonts w:hint="eastAsia"/>
                <w:szCs w:val="21"/>
              </w:rPr>
              <w:t>投影机供电线路整改，电源净化、PVC线管、空气开关等，确保供电稳定安全</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10</w:t>
            </w:r>
          </w:p>
        </w:tc>
        <w:tc>
          <w:tcPr>
            <w:tcW w:w="1581" w:type="dxa"/>
            <w:vAlign w:val="center"/>
          </w:tcPr>
          <w:p w:rsidR="0089593A" w:rsidRDefault="00572D2D">
            <w:pPr>
              <w:jc w:val="center"/>
              <w:textAlignment w:val="center"/>
              <w:rPr>
                <w:szCs w:val="21"/>
              </w:rPr>
            </w:pPr>
            <w:r>
              <w:rPr>
                <w:rFonts w:hint="eastAsia"/>
                <w:sz w:val="20"/>
                <w:szCs w:val="20"/>
              </w:rPr>
              <w:t>6类屏蔽网线</w:t>
            </w:r>
          </w:p>
        </w:tc>
        <w:tc>
          <w:tcPr>
            <w:tcW w:w="6019" w:type="dxa"/>
            <w:vAlign w:val="center"/>
          </w:tcPr>
          <w:p w:rsidR="0089593A" w:rsidRDefault="00572D2D">
            <w:pPr>
              <w:jc w:val="left"/>
              <w:textAlignment w:val="center"/>
              <w:rPr>
                <w:szCs w:val="21"/>
              </w:rPr>
            </w:pPr>
            <w:r>
              <w:rPr>
                <w:rFonts w:hint="eastAsia"/>
                <w:szCs w:val="21"/>
              </w:rPr>
              <w:t>6类屏蔽网线</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11</w:t>
            </w:r>
          </w:p>
        </w:tc>
        <w:tc>
          <w:tcPr>
            <w:tcW w:w="1581" w:type="dxa"/>
            <w:vAlign w:val="center"/>
          </w:tcPr>
          <w:p w:rsidR="0089593A" w:rsidRDefault="00572D2D">
            <w:pPr>
              <w:jc w:val="center"/>
              <w:textAlignment w:val="center"/>
              <w:rPr>
                <w:szCs w:val="21"/>
              </w:rPr>
            </w:pPr>
            <w:r>
              <w:rPr>
                <w:rFonts w:hint="eastAsia"/>
                <w:sz w:val="20"/>
                <w:szCs w:val="20"/>
              </w:rPr>
              <w:t>投影</w:t>
            </w:r>
            <w:proofErr w:type="gramStart"/>
            <w:r>
              <w:rPr>
                <w:rFonts w:hint="eastAsia"/>
                <w:sz w:val="20"/>
                <w:szCs w:val="20"/>
              </w:rPr>
              <w:t>机固定</w:t>
            </w:r>
            <w:proofErr w:type="gramEnd"/>
            <w:r>
              <w:rPr>
                <w:rFonts w:hint="eastAsia"/>
                <w:sz w:val="20"/>
                <w:szCs w:val="20"/>
              </w:rPr>
              <w:t>支架</w:t>
            </w:r>
          </w:p>
        </w:tc>
        <w:tc>
          <w:tcPr>
            <w:tcW w:w="6019" w:type="dxa"/>
            <w:vAlign w:val="center"/>
          </w:tcPr>
          <w:p w:rsidR="0089593A" w:rsidRDefault="00572D2D">
            <w:pPr>
              <w:jc w:val="left"/>
              <w:textAlignment w:val="center"/>
              <w:rPr>
                <w:szCs w:val="21"/>
              </w:rPr>
            </w:pPr>
            <w:r>
              <w:rPr>
                <w:rFonts w:hint="eastAsia"/>
                <w:szCs w:val="21"/>
              </w:rPr>
              <w:t>定制投影机不锈钢落地支架，尺寸按照背投画面实际使用高度及投影机尺寸定制</w:t>
            </w:r>
          </w:p>
        </w:tc>
      </w:tr>
      <w:tr w:rsidR="0089593A">
        <w:trPr>
          <w:trHeight w:val="23"/>
        </w:trPr>
        <w:tc>
          <w:tcPr>
            <w:tcW w:w="920" w:type="dxa"/>
            <w:noWrap/>
            <w:vAlign w:val="center"/>
          </w:tcPr>
          <w:p w:rsidR="0089593A" w:rsidRDefault="00572D2D">
            <w:pPr>
              <w:jc w:val="center"/>
              <w:textAlignment w:val="center"/>
              <w:rPr>
                <w:szCs w:val="21"/>
              </w:rPr>
            </w:pPr>
            <w:r>
              <w:rPr>
                <w:rFonts w:hint="eastAsia"/>
                <w:szCs w:val="21"/>
              </w:rPr>
              <w:t>12</w:t>
            </w:r>
          </w:p>
        </w:tc>
        <w:tc>
          <w:tcPr>
            <w:tcW w:w="1581" w:type="dxa"/>
            <w:vAlign w:val="center"/>
          </w:tcPr>
          <w:p w:rsidR="0089593A" w:rsidRDefault="00572D2D">
            <w:pPr>
              <w:jc w:val="center"/>
              <w:textAlignment w:val="center"/>
              <w:rPr>
                <w:szCs w:val="21"/>
              </w:rPr>
            </w:pPr>
            <w:r>
              <w:rPr>
                <w:rFonts w:hint="eastAsia"/>
                <w:sz w:val="20"/>
                <w:szCs w:val="20"/>
              </w:rPr>
              <w:t>辅材及配件</w:t>
            </w:r>
          </w:p>
        </w:tc>
        <w:tc>
          <w:tcPr>
            <w:tcW w:w="6019" w:type="dxa"/>
            <w:vAlign w:val="center"/>
          </w:tcPr>
          <w:p w:rsidR="0089593A" w:rsidRDefault="00572D2D">
            <w:pPr>
              <w:jc w:val="left"/>
              <w:textAlignment w:val="center"/>
              <w:rPr>
                <w:szCs w:val="21"/>
              </w:rPr>
            </w:pPr>
            <w:r>
              <w:rPr>
                <w:rFonts w:hint="eastAsia"/>
                <w:szCs w:val="21"/>
              </w:rPr>
              <w:t>6类专用水晶头、HDMI接插件、扎带、电源面板及插座等</w:t>
            </w:r>
          </w:p>
        </w:tc>
      </w:tr>
      <w:tr w:rsidR="0089593A">
        <w:trPr>
          <w:trHeight w:val="23"/>
        </w:trPr>
        <w:tc>
          <w:tcPr>
            <w:tcW w:w="8520" w:type="dxa"/>
            <w:gridSpan w:val="3"/>
            <w:noWrap/>
            <w:vAlign w:val="center"/>
          </w:tcPr>
          <w:p w:rsidR="0089593A" w:rsidRDefault="00572D2D">
            <w:pPr>
              <w:jc w:val="center"/>
              <w:textAlignment w:val="center"/>
              <w:rPr>
                <w:b/>
                <w:bCs/>
                <w:szCs w:val="21"/>
              </w:rPr>
            </w:pPr>
            <w:r>
              <w:rPr>
                <w:rFonts w:hint="eastAsia"/>
                <w:b/>
                <w:bCs/>
                <w:szCs w:val="21"/>
              </w:rPr>
              <w:t>二、区府其他会议区</w:t>
            </w:r>
          </w:p>
        </w:tc>
      </w:tr>
      <w:tr w:rsidR="0089593A">
        <w:trPr>
          <w:trHeight w:val="171"/>
        </w:trPr>
        <w:tc>
          <w:tcPr>
            <w:tcW w:w="8520" w:type="dxa"/>
            <w:gridSpan w:val="3"/>
            <w:noWrap/>
            <w:vAlign w:val="center"/>
          </w:tcPr>
          <w:p w:rsidR="0089593A" w:rsidRDefault="00572D2D">
            <w:pPr>
              <w:jc w:val="left"/>
              <w:textAlignment w:val="center"/>
              <w:rPr>
                <w:b/>
                <w:bCs/>
                <w:szCs w:val="21"/>
              </w:rPr>
            </w:pPr>
            <w:r>
              <w:rPr>
                <w:rFonts w:hint="eastAsia"/>
                <w:b/>
                <w:bCs/>
                <w:szCs w:val="21"/>
              </w:rPr>
              <w:t>（一）、高清视频显示系统</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1</w:t>
            </w:r>
          </w:p>
        </w:tc>
        <w:tc>
          <w:tcPr>
            <w:tcW w:w="1581" w:type="dxa"/>
            <w:vAlign w:val="center"/>
          </w:tcPr>
          <w:p w:rsidR="0089593A" w:rsidRDefault="00572D2D">
            <w:pPr>
              <w:jc w:val="center"/>
              <w:textAlignment w:val="center"/>
              <w:rPr>
                <w:szCs w:val="21"/>
              </w:rPr>
            </w:pPr>
            <w:r>
              <w:rPr>
                <w:rFonts w:hint="eastAsia"/>
                <w:sz w:val="20"/>
                <w:szCs w:val="20"/>
              </w:rPr>
              <w:t>液晶电视（区迎</w:t>
            </w:r>
            <w:r>
              <w:rPr>
                <w:rFonts w:hint="eastAsia"/>
                <w:sz w:val="20"/>
                <w:szCs w:val="20"/>
              </w:rPr>
              <w:lastRenderedPageBreak/>
              <w:t>宾馆3301会议室）</w:t>
            </w:r>
          </w:p>
        </w:tc>
        <w:tc>
          <w:tcPr>
            <w:tcW w:w="6019" w:type="dxa"/>
            <w:vAlign w:val="center"/>
          </w:tcPr>
          <w:p w:rsidR="0089593A" w:rsidRDefault="00572D2D">
            <w:pPr>
              <w:jc w:val="left"/>
              <w:textAlignment w:val="center"/>
              <w:rPr>
                <w:sz w:val="20"/>
                <w:szCs w:val="20"/>
              </w:rPr>
            </w:pPr>
            <w:r>
              <w:rPr>
                <w:rFonts w:hint="eastAsia"/>
                <w:sz w:val="20"/>
                <w:szCs w:val="20"/>
              </w:rPr>
              <w:lastRenderedPageBreak/>
              <w:t>98寸、智能电视</w:t>
            </w:r>
          </w:p>
          <w:p w:rsidR="0089593A" w:rsidRDefault="00572D2D">
            <w:pPr>
              <w:jc w:val="left"/>
              <w:textAlignment w:val="center"/>
              <w:rPr>
                <w:szCs w:val="21"/>
              </w:rPr>
            </w:pPr>
            <w:r>
              <w:rPr>
                <w:rFonts w:hint="eastAsia"/>
                <w:sz w:val="20"/>
                <w:szCs w:val="20"/>
              </w:rPr>
              <w:lastRenderedPageBreak/>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lastRenderedPageBreak/>
              <w:t>2</w:t>
            </w:r>
          </w:p>
        </w:tc>
        <w:tc>
          <w:tcPr>
            <w:tcW w:w="1581" w:type="dxa"/>
            <w:vAlign w:val="center"/>
          </w:tcPr>
          <w:p w:rsidR="0089593A" w:rsidRDefault="00572D2D">
            <w:pPr>
              <w:jc w:val="center"/>
              <w:textAlignment w:val="center"/>
              <w:rPr>
                <w:szCs w:val="21"/>
              </w:rPr>
            </w:pPr>
            <w:r>
              <w:rPr>
                <w:rFonts w:hint="eastAsia"/>
                <w:sz w:val="20"/>
                <w:szCs w:val="20"/>
              </w:rPr>
              <w:t>液晶电视（区迎宾馆3302会议室）</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3</w:t>
            </w:r>
          </w:p>
        </w:tc>
        <w:tc>
          <w:tcPr>
            <w:tcW w:w="1581" w:type="dxa"/>
            <w:vAlign w:val="center"/>
          </w:tcPr>
          <w:p w:rsidR="0089593A" w:rsidRDefault="00572D2D">
            <w:pPr>
              <w:jc w:val="center"/>
              <w:textAlignment w:val="center"/>
              <w:rPr>
                <w:szCs w:val="21"/>
              </w:rPr>
            </w:pPr>
            <w:r>
              <w:rPr>
                <w:rFonts w:hint="eastAsia"/>
                <w:sz w:val="20"/>
                <w:szCs w:val="20"/>
              </w:rPr>
              <w:t>液晶电视（区迎宾馆三楼会议厅）</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4</w:t>
            </w:r>
          </w:p>
        </w:tc>
        <w:tc>
          <w:tcPr>
            <w:tcW w:w="1581" w:type="dxa"/>
            <w:vAlign w:val="center"/>
          </w:tcPr>
          <w:p w:rsidR="0089593A" w:rsidRDefault="00572D2D">
            <w:pPr>
              <w:jc w:val="center"/>
              <w:textAlignment w:val="center"/>
              <w:rPr>
                <w:szCs w:val="21"/>
              </w:rPr>
            </w:pPr>
            <w:r>
              <w:rPr>
                <w:rFonts w:hint="eastAsia"/>
                <w:sz w:val="20"/>
                <w:szCs w:val="20"/>
              </w:rPr>
              <w:t>液晶电视（区迎宾馆二楼视频会议）</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5</w:t>
            </w:r>
          </w:p>
        </w:tc>
        <w:tc>
          <w:tcPr>
            <w:tcW w:w="1581" w:type="dxa"/>
            <w:vAlign w:val="center"/>
          </w:tcPr>
          <w:p w:rsidR="0089593A" w:rsidRDefault="00572D2D">
            <w:pPr>
              <w:jc w:val="center"/>
              <w:textAlignment w:val="center"/>
              <w:rPr>
                <w:szCs w:val="21"/>
              </w:rPr>
            </w:pPr>
            <w:r>
              <w:rPr>
                <w:rFonts w:hint="eastAsia"/>
                <w:sz w:val="20"/>
                <w:szCs w:val="20"/>
              </w:rPr>
              <w:t>液晶电视（区迎宾馆会客厅）</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6</w:t>
            </w:r>
          </w:p>
        </w:tc>
        <w:tc>
          <w:tcPr>
            <w:tcW w:w="1581" w:type="dxa"/>
            <w:vAlign w:val="center"/>
          </w:tcPr>
          <w:p w:rsidR="0089593A" w:rsidRDefault="00572D2D">
            <w:pPr>
              <w:jc w:val="center"/>
              <w:textAlignment w:val="center"/>
              <w:rPr>
                <w:szCs w:val="21"/>
              </w:rPr>
            </w:pPr>
            <w:r>
              <w:rPr>
                <w:rFonts w:hint="eastAsia"/>
                <w:sz w:val="20"/>
                <w:szCs w:val="20"/>
              </w:rPr>
              <w:t>液晶电视（区政府多功能厅）</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7</w:t>
            </w:r>
          </w:p>
        </w:tc>
        <w:tc>
          <w:tcPr>
            <w:tcW w:w="1581" w:type="dxa"/>
            <w:vAlign w:val="center"/>
          </w:tcPr>
          <w:p w:rsidR="0089593A" w:rsidRDefault="00572D2D">
            <w:pPr>
              <w:jc w:val="center"/>
              <w:textAlignment w:val="center"/>
              <w:rPr>
                <w:szCs w:val="21"/>
              </w:rPr>
            </w:pPr>
            <w:r>
              <w:rPr>
                <w:rFonts w:hint="eastAsia"/>
                <w:sz w:val="20"/>
                <w:szCs w:val="20"/>
              </w:rPr>
              <w:t>液晶电视（区政府办公楼一楼103室）</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8</w:t>
            </w:r>
          </w:p>
        </w:tc>
        <w:tc>
          <w:tcPr>
            <w:tcW w:w="1581" w:type="dxa"/>
            <w:vAlign w:val="center"/>
          </w:tcPr>
          <w:p w:rsidR="0089593A" w:rsidRDefault="00572D2D">
            <w:pPr>
              <w:jc w:val="center"/>
              <w:textAlignment w:val="center"/>
              <w:rPr>
                <w:szCs w:val="21"/>
              </w:rPr>
            </w:pPr>
            <w:r>
              <w:rPr>
                <w:rFonts w:hint="eastAsia"/>
                <w:sz w:val="20"/>
                <w:szCs w:val="20"/>
              </w:rPr>
              <w:t>液晶电视（区政府办公楼一楼102室）</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9</w:t>
            </w:r>
          </w:p>
        </w:tc>
        <w:tc>
          <w:tcPr>
            <w:tcW w:w="1581" w:type="dxa"/>
            <w:vAlign w:val="center"/>
          </w:tcPr>
          <w:p w:rsidR="0089593A" w:rsidRDefault="00572D2D">
            <w:pPr>
              <w:jc w:val="center"/>
              <w:textAlignment w:val="center"/>
              <w:rPr>
                <w:szCs w:val="21"/>
              </w:rPr>
            </w:pPr>
            <w:r>
              <w:rPr>
                <w:rFonts w:hint="eastAsia"/>
                <w:sz w:val="20"/>
                <w:szCs w:val="20"/>
              </w:rPr>
              <w:t>液晶电视（区府一楼接待室）</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lastRenderedPageBreak/>
              <w:t>10</w:t>
            </w:r>
          </w:p>
        </w:tc>
        <w:tc>
          <w:tcPr>
            <w:tcW w:w="1581" w:type="dxa"/>
            <w:vAlign w:val="center"/>
          </w:tcPr>
          <w:p w:rsidR="0089593A" w:rsidRDefault="00572D2D">
            <w:pPr>
              <w:jc w:val="center"/>
              <w:textAlignment w:val="center"/>
              <w:rPr>
                <w:szCs w:val="21"/>
              </w:rPr>
            </w:pPr>
            <w:r>
              <w:rPr>
                <w:rFonts w:hint="eastAsia"/>
                <w:sz w:val="20"/>
                <w:szCs w:val="20"/>
              </w:rPr>
              <w:t>液晶电视（海关大厦负一楼党建服务中心）</w:t>
            </w:r>
          </w:p>
        </w:tc>
        <w:tc>
          <w:tcPr>
            <w:tcW w:w="6019" w:type="dxa"/>
            <w:vAlign w:val="center"/>
          </w:tcPr>
          <w:p w:rsidR="0089593A" w:rsidRDefault="00572D2D">
            <w:pPr>
              <w:jc w:val="left"/>
              <w:textAlignment w:val="center"/>
              <w:rPr>
                <w:sz w:val="20"/>
                <w:szCs w:val="20"/>
              </w:rPr>
            </w:pPr>
            <w:r>
              <w:rPr>
                <w:rFonts w:hint="eastAsia"/>
                <w:sz w:val="20"/>
                <w:szCs w:val="20"/>
              </w:rPr>
              <w:t>98寸、智能电视</w:t>
            </w:r>
          </w:p>
          <w:p w:rsidR="0089593A" w:rsidRDefault="00572D2D">
            <w:pPr>
              <w:jc w:val="left"/>
              <w:textAlignment w:val="center"/>
              <w:rPr>
                <w:szCs w:val="21"/>
              </w:rPr>
            </w:pPr>
            <w:r>
              <w:rPr>
                <w:rFonts w:hint="eastAsia"/>
                <w:sz w:val="20"/>
                <w:szCs w:val="20"/>
              </w:rPr>
              <w:t>运行内存：4GB</w:t>
            </w:r>
            <w:r>
              <w:rPr>
                <w:rFonts w:hint="eastAsia"/>
                <w:sz w:val="20"/>
                <w:szCs w:val="20"/>
              </w:rPr>
              <w:br/>
              <w:t xml:space="preserve">CPU：A55 </w:t>
            </w:r>
            <w:proofErr w:type="gramStart"/>
            <w:r>
              <w:rPr>
                <w:rFonts w:hint="eastAsia"/>
                <w:sz w:val="20"/>
                <w:szCs w:val="20"/>
              </w:rPr>
              <w:t>四核</w:t>
            </w:r>
            <w:proofErr w:type="gramEnd"/>
            <w:r>
              <w:rPr>
                <w:rFonts w:hint="eastAsia"/>
                <w:sz w:val="20"/>
                <w:szCs w:val="20"/>
              </w:rPr>
              <w:br/>
              <w:t>存储内存：64GB</w:t>
            </w:r>
          </w:p>
        </w:tc>
      </w:tr>
      <w:tr w:rsidR="0089593A">
        <w:trPr>
          <w:trHeight w:val="23"/>
        </w:trPr>
        <w:tc>
          <w:tcPr>
            <w:tcW w:w="920" w:type="dxa"/>
            <w:noWrap/>
            <w:vAlign w:val="center"/>
          </w:tcPr>
          <w:p w:rsidR="0089593A" w:rsidRDefault="00572D2D">
            <w:pPr>
              <w:jc w:val="center"/>
              <w:textAlignment w:val="center"/>
              <w:rPr>
                <w:szCs w:val="21"/>
              </w:rPr>
            </w:pPr>
            <w:r>
              <w:rPr>
                <w:rFonts w:hint="eastAsia"/>
                <w:sz w:val="20"/>
                <w:szCs w:val="20"/>
              </w:rPr>
              <w:t>11</w:t>
            </w:r>
          </w:p>
        </w:tc>
        <w:tc>
          <w:tcPr>
            <w:tcW w:w="1581" w:type="dxa"/>
            <w:vAlign w:val="center"/>
          </w:tcPr>
          <w:p w:rsidR="0089593A" w:rsidRDefault="00572D2D">
            <w:pPr>
              <w:jc w:val="center"/>
              <w:textAlignment w:val="center"/>
              <w:rPr>
                <w:szCs w:val="21"/>
              </w:rPr>
            </w:pPr>
            <w:r>
              <w:rPr>
                <w:rFonts w:hint="eastAsia"/>
                <w:sz w:val="20"/>
                <w:szCs w:val="20"/>
              </w:rPr>
              <w:t>配套壁挂架</w:t>
            </w:r>
          </w:p>
        </w:tc>
        <w:tc>
          <w:tcPr>
            <w:tcW w:w="6019" w:type="dxa"/>
            <w:vAlign w:val="center"/>
          </w:tcPr>
          <w:p w:rsidR="0089593A" w:rsidRDefault="00572D2D">
            <w:pPr>
              <w:jc w:val="left"/>
              <w:textAlignment w:val="center"/>
              <w:rPr>
                <w:szCs w:val="21"/>
              </w:rPr>
            </w:pPr>
            <w:r>
              <w:rPr>
                <w:rFonts w:hint="eastAsia"/>
                <w:sz w:val="20"/>
                <w:szCs w:val="20"/>
              </w:rPr>
              <w:t>液晶电视需另配专用的壁挂架</w:t>
            </w:r>
          </w:p>
        </w:tc>
      </w:tr>
    </w:tbl>
    <w:p w:rsidR="0089593A" w:rsidRDefault="0089593A">
      <w:pPr>
        <w:rPr>
          <w:b/>
          <w:szCs w:val="21"/>
        </w:rPr>
      </w:pPr>
    </w:p>
    <w:p w:rsidR="0089593A" w:rsidRDefault="00572D2D">
      <w:pPr>
        <w:ind w:firstLineChars="200" w:firstLine="422"/>
        <w:rPr>
          <w:b/>
          <w:szCs w:val="21"/>
        </w:rPr>
      </w:pPr>
      <w:r>
        <w:rPr>
          <w:rFonts w:hint="eastAsia"/>
          <w:b/>
          <w:szCs w:val="21"/>
        </w:rPr>
        <w:t>说明：</w:t>
      </w:r>
      <w:r>
        <w:rPr>
          <w:b/>
          <w:szCs w:val="21"/>
        </w:rPr>
        <w:t>1</w:t>
      </w:r>
      <w:r>
        <w:rPr>
          <w:rFonts w:hint="eastAsia"/>
          <w:b/>
          <w:szCs w:val="21"/>
        </w:rPr>
        <w:t>、带“★”指标项为</w:t>
      </w:r>
      <w:r>
        <w:rPr>
          <w:rFonts w:hint="eastAsia"/>
          <w:b/>
          <w:szCs w:val="21"/>
          <w:highlight w:val="yellow"/>
        </w:rPr>
        <w:t>实质性条款</w:t>
      </w:r>
      <w:r>
        <w:rPr>
          <w:rFonts w:hint="eastAsia"/>
          <w:b/>
          <w:szCs w:val="21"/>
        </w:rPr>
        <w:t>，如出现负偏离，将被视为未实质性满足招标文件要求作投标无效处理。带“</w:t>
      </w:r>
      <w:r>
        <w:t>▲</w:t>
      </w:r>
      <w:r>
        <w:rPr>
          <w:rFonts w:hint="eastAsia"/>
          <w:b/>
          <w:szCs w:val="21"/>
        </w:rPr>
        <w:t>”指标项为重要参数，负偏离时</w:t>
      </w:r>
      <w:proofErr w:type="gramStart"/>
      <w:r>
        <w:rPr>
          <w:rFonts w:hint="eastAsia"/>
          <w:b/>
          <w:szCs w:val="21"/>
        </w:rPr>
        <w:t>依相关</w:t>
      </w:r>
      <w:proofErr w:type="gramEnd"/>
      <w:r>
        <w:rPr>
          <w:rFonts w:hint="eastAsia"/>
          <w:b/>
          <w:szCs w:val="21"/>
        </w:rPr>
        <w:t>评分准则内容作重点扣分处理。</w:t>
      </w:r>
      <w:r>
        <w:rPr>
          <w:b/>
          <w:szCs w:val="21"/>
        </w:rPr>
        <w:t xml:space="preserve"> </w:t>
      </w:r>
    </w:p>
    <w:p w:rsidR="0089593A" w:rsidRDefault="00572D2D">
      <w:pPr>
        <w:ind w:firstLineChars="200" w:firstLine="422"/>
        <w:rPr>
          <w:b/>
          <w:szCs w:val="21"/>
        </w:rPr>
      </w:pPr>
      <w:r>
        <w:rPr>
          <w:rFonts w:hint="eastAsia"/>
          <w:b/>
        </w:rPr>
        <w:t>2、评分时，如对一项招标技术要求（以划分框为准）中的内容存在两处（或以上）负偏离的，在评分时只作一项负偏离扣分。</w:t>
      </w:r>
    </w:p>
    <w:p w:rsidR="0089593A" w:rsidRDefault="00572D2D">
      <w:pPr>
        <w:widowControl w:val="0"/>
        <w:shd w:val="clear" w:color="auto" w:fill="auto"/>
        <w:tabs>
          <w:tab w:val="clear" w:pos="426"/>
        </w:tabs>
        <w:adjustRightInd/>
        <w:snapToGrid/>
        <w:spacing w:beforeLines="50" w:before="231"/>
        <w:ind w:firstLineChars="200" w:firstLine="420"/>
        <w:rPr>
          <w:rFonts w:cs="Times New Roman"/>
          <w:kern w:val="2"/>
          <w:szCs w:val="21"/>
        </w:rPr>
      </w:pPr>
      <w:r>
        <w:rPr>
          <w:rFonts w:cs="Times New Roman"/>
          <w:kern w:val="2"/>
          <w:szCs w:val="21"/>
        </w:rPr>
        <w:br w:type="page"/>
      </w:r>
    </w:p>
    <w:p w:rsidR="0089593A" w:rsidRDefault="00572D2D">
      <w:pPr>
        <w:numPr>
          <w:ilvl w:val="0"/>
          <w:numId w:val="23"/>
        </w:numPr>
        <w:adjustRightInd/>
        <w:snapToGrid/>
        <w:spacing w:before="280" w:after="290" w:line="377" w:lineRule="auto"/>
        <w:jc w:val="left"/>
        <w:outlineLvl w:val="2"/>
        <w:rPr>
          <w:b/>
          <w:sz w:val="24"/>
        </w:rPr>
      </w:pPr>
      <w:r>
        <w:rPr>
          <w:rFonts w:hint="eastAsia"/>
          <w:b/>
          <w:sz w:val="24"/>
        </w:rPr>
        <w:lastRenderedPageBreak/>
        <w:t>商务需求</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85"/>
        <w:gridCol w:w="6161"/>
      </w:tblGrid>
      <w:tr w:rsidR="0089593A">
        <w:trPr>
          <w:trHeight w:val="397"/>
          <w:jc w:val="center"/>
        </w:trPr>
        <w:tc>
          <w:tcPr>
            <w:tcW w:w="1103" w:type="dxa"/>
            <w:vAlign w:val="center"/>
          </w:tcPr>
          <w:p w:rsidR="0089593A" w:rsidRDefault="00572D2D">
            <w:pPr>
              <w:jc w:val="center"/>
              <w:rPr>
                <w:b/>
              </w:rPr>
            </w:pPr>
            <w:r>
              <w:rPr>
                <w:rFonts w:hint="eastAsia"/>
                <w:b/>
              </w:rPr>
              <w:t>序号</w:t>
            </w:r>
          </w:p>
        </w:tc>
        <w:tc>
          <w:tcPr>
            <w:tcW w:w="1985" w:type="dxa"/>
            <w:vAlign w:val="center"/>
          </w:tcPr>
          <w:p w:rsidR="0089593A" w:rsidRDefault="00572D2D">
            <w:pPr>
              <w:jc w:val="center"/>
              <w:rPr>
                <w:b/>
              </w:rPr>
            </w:pPr>
            <w:r>
              <w:rPr>
                <w:rFonts w:hint="eastAsia"/>
                <w:b/>
              </w:rPr>
              <w:t>目录</w:t>
            </w:r>
          </w:p>
        </w:tc>
        <w:tc>
          <w:tcPr>
            <w:tcW w:w="6161" w:type="dxa"/>
            <w:vAlign w:val="center"/>
          </w:tcPr>
          <w:p w:rsidR="0089593A" w:rsidRDefault="00572D2D">
            <w:pPr>
              <w:jc w:val="center"/>
              <w:rPr>
                <w:b/>
              </w:rPr>
            </w:pPr>
            <w:r>
              <w:rPr>
                <w:rFonts w:hint="eastAsia"/>
                <w:b/>
              </w:rPr>
              <w:t>招标商务需求</w:t>
            </w:r>
          </w:p>
        </w:tc>
      </w:tr>
      <w:tr w:rsidR="0089593A">
        <w:trPr>
          <w:trHeight w:val="280"/>
          <w:jc w:val="center"/>
        </w:trPr>
        <w:tc>
          <w:tcPr>
            <w:tcW w:w="9249" w:type="dxa"/>
            <w:gridSpan w:val="3"/>
          </w:tcPr>
          <w:p w:rsidR="0089593A" w:rsidRDefault="00572D2D">
            <w:pPr>
              <w:jc w:val="center"/>
              <w:rPr>
                <w:b/>
              </w:rPr>
            </w:pPr>
            <w:r>
              <w:rPr>
                <w:rFonts w:hint="eastAsia"/>
                <w:b/>
              </w:rPr>
              <w:t>（一）免费保修期内售后服务要求</w:t>
            </w:r>
          </w:p>
        </w:tc>
      </w:tr>
      <w:tr w:rsidR="0089593A">
        <w:trPr>
          <w:trHeight w:val="320"/>
          <w:jc w:val="center"/>
        </w:trPr>
        <w:tc>
          <w:tcPr>
            <w:tcW w:w="1103" w:type="dxa"/>
            <w:vAlign w:val="center"/>
          </w:tcPr>
          <w:p w:rsidR="0089593A" w:rsidRDefault="00572D2D">
            <w:pPr>
              <w:jc w:val="center"/>
              <w:rPr>
                <w:b/>
              </w:rPr>
            </w:pPr>
            <w:r>
              <w:rPr>
                <w:rFonts w:hint="eastAsia"/>
                <w:b/>
              </w:rPr>
              <w:t>1</w:t>
            </w:r>
          </w:p>
        </w:tc>
        <w:tc>
          <w:tcPr>
            <w:tcW w:w="1985" w:type="dxa"/>
          </w:tcPr>
          <w:p w:rsidR="0089593A" w:rsidRDefault="00572D2D">
            <w:pPr>
              <w:jc w:val="left"/>
            </w:pPr>
            <w:r>
              <w:rPr>
                <w:rFonts w:hint="eastAsia"/>
              </w:rPr>
              <w:t>维修响应及故障解决时间</w:t>
            </w:r>
          </w:p>
        </w:tc>
        <w:tc>
          <w:tcPr>
            <w:tcW w:w="6161" w:type="dxa"/>
          </w:tcPr>
          <w:p w:rsidR="0089593A" w:rsidRDefault="00572D2D">
            <w:pPr>
              <w:jc w:val="left"/>
              <w:rPr>
                <w:b/>
              </w:rPr>
            </w:pPr>
            <w:r>
              <w:rPr>
                <w:rFonts w:hint="eastAsia"/>
                <w:bCs/>
                <w:szCs w:val="21"/>
              </w:rPr>
              <w:t>在保修期内，一旦发生质量问题，投标人保证在接到通知4小时内赶到现场进行修理或更换。</w:t>
            </w:r>
          </w:p>
        </w:tc>
      </w:tr>
      <w:tr w:rsidR="0089593A">
        <w:trPr>
          <w:trHeight w:val="320"/>
          <w:jc w:val="center"/>
        </w:trPr>
        <w:tc>
          <w:tcPr>
            <w:tcW w:w="1103" w:type="dxa"/>
            <w:vAlign w:val="center"/>
          </w:tcPr>
          <w:p w:rsidR="0089593A" w:rsidRDefault="00572D2D">
            <w:pPr>
              <w:jc w:val="center"/>
              <w:rPr>
                <w:b/>
              </w:rPr>
            </w:pPr>
            <w:r>
              <w:rPr>
                <w:rFonts w:hint="eastAsia"/>
                <w:b/>
              </w:rPr>
              <w:t>2</w:t>
            </w:r>
          </w:p>
        </w:tc>
        <w:tc>
          <w:tcPr>
            <w:tcW w:w="1985" w:type="dxa"/>
            <w:vAlign w:val="center"/>
          </w:tcPr>
          <w:p w:rsidR="0089593A" w:rsidRDefault="00572D2D">
            <w:pPr>
              <w:jc w:val="left"/>
            </w:pPr>
            <w:r>
              <w:rPr>
                <w:rFonts w:hint="eastAsia"/>
                <w:szCs w:val="21"/>
              </w:rPr>
              <w:t>关于</w:t>
            </w:r>
            <w:r>
              <w:rPr>
                <w:rFonts w:hint="eastAsia"/>
              </w:rPr>
              <w:t>免费保修期</w:t>
            </w:r>
          </w:p>
        </w:tc>
        <w:tc>
          <w:tcPr>
            <w:tcW w:w="6161" w:type="dxa"/>
          </w:tcPr>
          <w:p w:rsidR="0089593A" w:rsidRDefault="00572D2D">
            <w:pPr>
              <w:jc w:val="left"/>
              <w:rPr>
                <w:bCs/>
                <w:szCs w:val="21"/>
              </w:rPr>
            </w:pPr>
            <w:r>
              <w:rPr>
                <w:rFonts w:hint="eastAsia"/>
                <w:b/>
                <w:szCs w:val="21"/>
              </w:rPr>
              <w:t>★</w:t>
            </w:r>
            <w:r>
              <w:rPr>
                <w:rFonts w:hint="eastAsia"/>
                <w:bCs/>
                <w:szCs w:val="21"/>
              </w:rPr>
              <w:t>货物免费保修期</w:t>
            </w:r>
            <w:r>
              <w:rPr>
                <w:rFonts w:hint="eastAsia"/>
                <w:bCs/>
                <w:szCs w:val="21"/>
                <w:u w:val="single"/>
              </w:rPr>
              <w:t xml:space="preserve"> 3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89593A">
        <w:trPr>
          <w:trHeight w:val="523"/>
          <w:jc w:val="center"/>
        </w:trPr>
        <w:tc>
          <w:tcPr>
            <w:tcW w:w="1103" w:type="dxa"/>
            <w:vAlign w:val="center"/>
          </w:tcPr>
          <w:p w:rsidR="0089593A" w:rsidRDefault="00572D2D">
            <w:pPr>
              <w:jc w:val="center"/>
              <w:rPr>
                <w:b/>
              </w:rPr>
            </w:pPr>
            <w:r>
              <w:rPr>
                <w:rFonts w:hint="eastAsia"/>
                <w:b/>
              </w:rPr>
              <w:t>3</w:t>
            </w:r>
          </w:p>
        </w:tc>
        <w:tc>
          <w:tcPr>
            <w:tcW w:w="1985" w:type="dxa"/>
            <w:vAlign w:val="center"/>
          </w:tcPr>
          <w:p w:rsidR="0089593A" w:rsidRDefault="00572D2D">
            <w:pPr>
              <w:jc w:val="left"/>
            </w:pPr>
            <w:r>
              <w:rPr>
                <w:rFonts w:hint="eastAsia"/>
              </w:rPr>
              <w:t>运维巡检</w:t>
            </w:r>
          </w:p>
        </w:tc>
        <w:tc>
          <w:tcPr>
            <w:tcW w:w="6161" w:type="dxa"/>
          </w:tcPr>
          <w:p w:rsidR="0089593A" w:rsidRDefault="00572D2D">
            <w:pPr>
              <w:jc w:val="left"/>
              <w:rPr>
                <w:bCs/>
                <w:szCs w:val="21"/>
              </w:rPr>
            </w:pPr>
            <w:r>
              <w:rPr>
                <w:rFonts w:hint="eastAsia"/>
                <w:bCs/>
                <w:szCs w:val="21"/>
              </w:rPr>
              <w:t>▲项目正式投入使用后，每季度投标人需组织专业团队对该项目的所有设备进行全面巡检及维护工作。</w:t>
            </w:r>
          </w:p>
        </w:tc>
      </w:tr>
      <w:tr w:rsidR="0089593A">
        <w:trPr>
          <w:trHeight w:val="523"/>
          <w:jc w:val="center"/>
        </w:trPr>
        <w:tc>
          <w:tcPr>
            <w:tcW w:w="1103" w:type="dxa"/>
            <w:vMerge w:val="restart"/>
            <w:vAlign w:val="center"/>
          </w:tcPr>
          <w:p w:rsidR="0089593A" w:rsidRDefault="00572D2D">
            <w:pPr>
              <w:jc w:val="center"/>
              <w:rPr>
                <w:b/>
              </w:rPr>
            </w:pPr>
            <w:r>
              <w:rPr>
                <w:rFonts w:hint="eastAsia"/>
                <w:b/>
              </w:rPr>
              <w:t>4</w:t>
            </w:r>
          </w:p>
        </w:tc>
        <w:tc>
          <w:tcPr>
            <w:tcW w:w="1985" w:type="dxa"/>
            <w:vMerge w:val="restart"/>
            <w:vAlign w:val="center"/>
          </w:tcPr>
          <w:p w:rsidR="0089593A" w:rsidRDefault="00572D2D">
            <w:pPr>
              <w:jc w:val="left"/>
            </w:pPr>
            <w:r>
              <w:rPr>
                <w:rFonts w:hint="eastAsia"/>
              </w:rPr>
              <w:t>原厂商</w:t>
            </w:r>
            <w:proofErr w:type="gramStart"/>
            <w:r>
              <w:rPr>
                <w:rFonts w:hint="eastAsia"/>
              </w:rPr>
              <w:t>质保证明</w:t>
            </w:r>
            <w:proofErr w:type="gramEnd"/>
            <w:r>
              <w:rPr>
                <w:rFonts w:hint="eastAsia"/>
              </w:rPr>
              <w:t>文件</w:t>
            </w:r>
          </w:p>
        </w:tc>
        <w:tc>
          <w:tcPr>
            <w:tcW w:w="6161" w:type="dxa"/>
          </w:tcPr>
          <w:p w:rsidR="0089593A" w:rsidRDefault="00572D2D">
            <w:pPr>
              <w:jc w:val="left"/>
              <w:rPr>
                <w:bCs/>
                <w:szCs w:val="21"/>
              </w:rPr>
            </w:pPr>
            <w:r>
              <w:rPr>
                <w:rFonts w:hint="eastAsia"/>
                <w:bCs/>
                <w:szCs w:val="21"/>
              </w:rPr>
              <w:t>▲4.1、为了保证系统的稳定性以及售后的便利性，所提供的LED成像灯、LED菲</w:t>
            </w:r>
            <w:proofErr w:type="gramStart"/>
            <w:r>
              <w:rPr>
                <w:rFonts w:hint="eastAsia"/>
                <w:bCs/>
                <w:szCs w:val="21"/>
              </w:rPr>
              <w:t>涅</w:t>
            </w:r>
            <w:proofErr w:type="gramEnd"/>
            <w:r>
              <w:rPr>
                <w:rFonts w:hint="eastAsia"/>
                <w:bCs/>
                <w:szCs w:val="21"/>
              </w:rPr>
              <w:t>尔聚光灯、LED平板柔光灯、LED PAR灯、LED天地排灯、信号放大器为同一品牌，并提供同一品牌证明。</w:t>
            </w:r>
          </w:p>
        </w:tc>
      </w:tr>
      <w:tr w:rsidR="0089593A">
        <w:trPr>
          <w:trHeight w:val="90"/>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left"/>
            </w:pPr>
          </w:p>
        </w:tc>
        <w:tc>
          <w:tcPr>
            <w:tcW w:w="6161" w:type="dxa"/>
          </w:tcPr>
          <w:p w:rsidR="0089593A" w:rsidRDefault="00572D2D">
            <w:pPr>
              <w:jc w:val="left"/>
              <w:rPr>
                <w:bCs/>
                <w:szCs w:val="21"/>
              </w:rPr>
            </w:pPr>
            <w:r>
              <w:rPr>
                <w:rFonts w:hint="eastAsia"/>
                <w:bCs/>
                <w:szCs w:val="21"/>
              </w:rPr>
              <w:t>4.2、售后服务</w:t>
            </w:r>
            <w:proofErr w:type="gramStart"/>
            <w:r>
              <w:rPr>
                <w:rFonts w:hint="eastAsia"/>
                <w:bCs/>
                <w:szCs w:val="21"/>
              </w:rPr>
              <w:t>承诺函须包含</w:t>
            </w:r>
            <w:proofErr w:type="gramEnd"/>
            <w:r>
              <w:rPr>
                <w:rFonts w:hint="eastAsia"/>
                <w:bCs/>
                <w:szCs w:val="21"/>
              </w:rPr>
              <w:t>投标人响应的技术参数，即产品制造商须承诺投标人响应的技术参数为原厂产品具有的参数。</w:t>
            </w:r>
          </w:p>
        </w:tc>
      </w:tr>
      <w:tr w:rsidR="0089593A">
        <w:trPr>
          <w:trHeight w:val="249"/>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left"/>
            </w:pPr>
          </w:p>
        </w:tc>
        <w:tc>
          <w:tcPr>
            <w:tcW w:w="6161" w:type="dxa"/>
          </w:tcPr>
          <w:p w:rsidR="0089593A" w:rsidRDefault="00572D2D">
            <w:pPr>
              <w:jc w:val="left"/>
              <w:rPr>
                <w:bCs/>
                <w:szCs w:val="21"/>
              </w:rPr>
            </w:pPr>
            <w:r>
              <w:rPr>
                <w:rFonts w:hint="eastAsia"/>
                <w:bCs/>
                <w:szCs w:val="21"/>
              </w:rPr>
              <w:t>▲4.3、为确保专业灯光系统专业及产品质量，要求所投LED成像灯、LED菲</w:t>
            </w:r>
            <w:proofErr w:type="gramStart"/>
            <w:r>
              <w:rPr>
                <w:rFonts w:hint="eastAsia"/>
                <w:bCs/>
                <w:szCs w:val="21"/>
              </w:rPr>
              <w:t>涅</w:t>
            </w:r>
            <w:proofErr w:type="gramEnd"/>
            <w:r>
              <w:rPr>
                <w:rFonts w:hint="eastAsia"/>
                <w:bCs/>
                <w:szCs w:val="21"/>
              </w:rPr>
              <w:t>尔聚光灯、LED平板柔光灯、LED PAR灯、LED天地排灯产品制造商入选具有符合国家企业发展政策的国家级专精特新小巨人企业名单（中标后，中标人须提供证书复印件并盖原厂公章）</w:t>
            </w:r>
          </w:p>
        </w:tc>
      </w:tr>
      <w:tr w:rsidR="0089593A">
        <w:trPr>
          <w:trHeight w:val="273"/>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left"/>
            </w:pPr>
          </w:p>
        </w:tc>
        <w:tc>
          <w:tcPr>
            <w:tcW w:w="6161" w:type="dxa"/>
          </w:tcPr>
          <w:p w:rsidR="0089593A" w:rsidRDefault="00572D2D">
            <w:pPr>
              <w:jc w:val="left"/>
              <w:rPr>
                <w:bCs/>
                <w:szCs w:val="21"/>
              </w:rPr>
            </w:pPr>
            <w:r>
              <w:rPr>
                <w:rFonts w:hint="eastAsia"/>
                <w:bCs/>
                <w:szCs w:val="21"/>
              </w:rPr>
              <w:t>4.4、所提供LED成像灯、LED菲</w:t>
            </w:r>
            <w:proofErr w:type="gramStart"/>
            <w:r>
              <w:rPr>
                <w:rFonts w:hint="eastAsia"/>
                <w:bCs/>
                <w:szCs w:val="21"/>
              </w:rPr>
              <w:t>涅</w:t>
            </w:r>
            <w:proofErr w:type="gramEnd"/>
            <w:r>
              <w:rPr>
                <w:rFonts w:hint="eastAsia"/>
                <w:bCs/>
                <w:szCs w:val="21"/>
              </w:rPr>
              <w:t>尔聚光灯、LED平板柔光灯、LED PAR灯、LED天地排灯产品制造商具有舞台灯光研发、生产和销售的ISO9001、ISO14001、ISO45001管理体系认证（中标后，中标人须提供证书复印件并盖原厂公章）</w:t>
            </w:r>
          </w:p>
        </w:tc>
      </w:tr>
      <w:tr w:rsidR="0089593A">
        <w:trPr>
          <w:trHeight w:val="523"/>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left"/>
            </w:pPr>
          </w:p>
        </w:tc>
        <w:tc>
          <w:tcPr>
            <w:tcW w:w="6161" w:type="dxa"/>
          </w:tcPr>
          <w:p w:rsidR="0089593A" w:rsidRDefault="00572D2D">
            <w:pPr>
              <w:jc w:val="left"/>
              <w:rPr>
                <w:bCs/>
                <w:szCs w:val="21"/>
              </w:rPr>
            </w:pPr>
            <w:r>
              <w:rPr>
                <w:rFonts w:hint="eastAsia"/>
                <w:bCs/>
                <w:szCs w:val="21"/>
              </w:rPr>
              <w:t>▲4.5、为确保专业灯光系统专业及产品质量，要求所投LED成像灯、LED菲</w:t>
            </w:r>
            <w:proofErr w:type="gramStart"/>
            <w:r>
              <w:rPr>
                <w:rFonts w:hint="eastAsia"/>
                <w:bCs/>
                <w:szCs w:val="21"/>
              </w:rPr>
              <w:t>涅</w:t>
            </w:r>
            <w:proofErr w:type="gramEnd"/>
            <w:r>
              <w:rPr>
                <w:rFonts w:hint="eastAsia"/>
                <w:bCs/>
                <w:szCs w:val="21"/>
              </w:rPr>
              <w:t>尔聚光灯、LED平板柔光灯、LED PAR灯、LED天地排灯产品制造商具有知识产权管理体系认证（中标后，中标人须提供证书复印件并盖原厂公章）</w:t>
            </w:r>
          </w:p>
        </w:tc>
      </w:tr>
      <w:tr w:rsidR="0089593A">
        <w:trPr>
          <w:trHeight w:val="523"/>
          <w:jc w:val="center"/>
        </w:trPr>
        <w:tc>
          <w:tcPr>
            <w:tcW w:w="1103" w:type="dxa"/>
            <w:vAlign w:val="center"/>
          </w:tcPr>
          <w:p w:rsidR="0089593A" w:rsidRDefault="00572D2D">
            <w:pPr>
              <w:jc w:val="center"/>
              <w:rPr>
                <w:b/>
              </w:rPr>
            </w:pPr>
            <w:r>
              <w:rPr>
                <w:rFonts w:hint="eastAsia"/>
                <w:b/>
              </w:rPr>
              <w:t>5</w:t>
            </w:r>
          </w:p>
        </w:tc>
        <w:tc>
          <w:tcPr>
            <w:tcW w:w="1985" w:type="dxa"/>
            <w:vAlign w:val="center"/>
          </w:tcPr>
          <w:p w:rsidR="0089593A" w:rsidRDefault="00572D2D">
            <w:pPr>
              <w:jc w:val="left"/>
            </w:pPr>
            <w:r>
              <w:rPr>
                <w:rFonts w:hint="eastAsia"/>
              </w:rPr>
              <w:t>售后服务需求</w:t>
            </w:r>
          </w:p>
        </w:tc>
        <w:tc>
          <w:tcPr>
            <w:tcW w:w="6161" w:type="dxa"/>
            <w:vAlign w:val="center"/>
          </w:tcPr>
          <w:p w:rsidR="0089593A" w:rsidRDefault="00572D2D">
            <w:pPr>
              <w:jc w:val="left"/>
              <w:rPr>
                <w:bCs/>
                <w:szCs w:val="21"/>
              </w:rPr>
            </w:pPr>
            <w:r>
              <w:rPr>
                <w:rFonts w:hint="eastAsia"/>
                <w:bCs/>
                <w:szCs w:val="21"/>
              </w:rPr>
              <w:t>▲5.1、投标人承诺在深圳本地设有常驻的服务机构，中标后提供证明材料；</w:t>
            </w:r>
          </w:p>
        </w:tc>
      </w:tr>
      <w:tr w:rsidR="0089593A">
        <w:trPr>
          <w:trHeight w:val="280"/>
          <w:jc w:val="center"/>
        </w:trPr>
        <w:tc>
          <w:tcPr>
            <w:tcW w:w="9249" w:type="dxa"/>
            <w:gridSpan w:val="3"/>
          </w:tcPr>
          <w:p w:rsidR="0089593A" w:rsidRDefault="00572D2D">
            <w:pPr>
              <w:jc w:val="center"/>
              <w:rPr>
                <w:b/>
              </w:rPr>
            </w:pPr>
            <w:r>
              <w:rPr>
                <w:rFonts w:hint="eastAsia"/>
                <w:b/>
              </w:rPr>
              <w:t>（二）免费保修期外售后服务要求（可选）</w:t>
            </w:r>
          </w:p>
        </w:tc>
      </w:tr>
      <w:tr w:rsidR="0089593A">
        <w:trPr>
          <w:trHeight w:val="350"/>
          <w:jc w:val="center"/>
        </w:trPr>
        <w:tc>
          <w:tcPr>
            <w:tcW w:w="1103" w:type="dxa"/>
            <w:vAlign w:val="center"/>
          </w:tcPr>
          <w:p w:rsidR="0089593A" w:rsidRDefault="00572D2D">
            <w:pPr>
              <w:jc w:val="center"/>
              <w:rPr>
                <w:b/>
              </w:rPr>
            </w:pPr>
            <w:r>
              <w:rPr>
                <w:rFonts w:hint="eastAsia"/>
                <w:b/>
              </w:rPr>
              <w:t>1</w:t>
            </w:r>
          </w:p>
        </w:tc>
        <w:tc>
          <w:tcPr>
            <w:tcW w:w="1985" w:type="dxa"/>
          </w:tcPr>
          <w:p w:rsidR="0089593A" w:rsidRDefault="00572D2D">
            <w:pPr>
              <w:jc w:val="center"/>
            </w:pPr>
            <w:r>
              <w:rPr>
                <w:rFonts w:hint="eastAsia"/>
              </w:rPr>
              <w:t>保修期外的零配件</w:t>
            </w:r>
          </w:p>
        </w:tc>
        <w:tc>
          <w:tcPr>
            <w:tcW w:w="6161" w:type="dxa"/>
          </w:tcPr>
          <w:p w:rsidR="0089593A" w:rsidRDefault="00572D2D">
            <w:pPr>
              <w:jc w:val="left"/>
            </w:pPr>
            <w:r>
              <w:rPr>
                <w:rFonts w:hint="eastAsia"/>
              </w:rPr>
              <w:t>保修期外的零配件维修只收取成本费。</w:t>
            </w:r>
          </w:p>
        </w:tc>
      </w:tr>
      <w:tr w:rsidR="0089593A">
        <w:trPr>
          <w:trHeight w:val="350"/>
          <w:jc w:val="center"/>
        </w:trPr>
        <w:tc>
          <w:tcPr>
            <w:tcW w:w="1103" w:type="dxa"/>
            <w:vAlign w:val="center"/>
          </w:tcPr>
          <w:p w:rsidR="0089593A" w:rsidRDefault="00572D2D">
            <w:pPr>
              <w:jc w:val="center"/>
              <w:rPr>
                <w:b/>
              </w:rPr>
            </w:pPr>
            <w:r>
              <w:rPr>
                <w:rFonts w:hint="eastAsia"/>
                <w:b/>
              </w:rPr>
              <w:t>2</w:t>
            </w:r>
          </w:p>
        </w:tc>
        <w:tc>
          <w:tcPr>
            <w:tcW w:w="1985" w:type="dxa"/>
          </w:tcPr>
          <w:p w:rsidR="0089593A" w:rsidRDefault="00572D2D">
            <w:pPr>
              <w:jc w:val="left"/>
            </w:pPr>
            <w:r>
              <w:rPr>
                <w:rFonts w:hint="eastAsia"/>
              </w:rPr>
              <w:t>保修期外的技术服</w:t>
            </w:r>
            <w:r>
              <w:rPr>
                <w:rFonts w:hint="eastAsia"/>
              </w:rPr>
              <w:lastRenderedPageBreak/>
              <w:t>务</w:t>
            </w:r>
          </w:p>
        </w:tc>
        <w:tc>
          <w:tcPr>
            <w:tcW w:w="6161" w:type="dxa"/>
            <w:vAlign w:val="center"/>
          </w:tcPr>
          <w:p w:rsidR="0089593A" w:rsidRDefault="00572D2D">
            <w:pPr>
              <w:jc w:val="left"/>
            </w:pPr>
            <w:r>
              <w:rPr>
                <w:rFonts w:hint="eastAsia"/>
              </w:rPr>
              <w:lastRenderedPageBreak/>
              <w:t>过了保修期后仍然长期免费提供远程技术咨询支持服务。</w:t>
            </w:r>
          </w:p>
        </w:tc>
      </w:tr>
      <w:tr w:rsidR="0089593A">
        <w:trPr>
          <w:trHeight w:val="350"/>
          <w:jc w:val="center"/>
        </w:trPr>
        <w:tc>
          <w:tcPr>
            <w:tcW w:w="9249" w:type="dxa"/>
            <w:gridSpan w:val="3"/>
          </w:tcPr>
          <w:p w:rsidR="0089593A" w:rsidRDefault="00572D2D">
            <w:pPr>
              <w:jc w:val="center"/>
              <w:rPr>
                <w:b/>
              </w:rPr>
            </w:pPr>
            <w:r>
              <w:rPr>
                <w:rFonts w:hint="eastAsia"/>
                <w:b/>
              </w:rPr>
              <w:lastRenderedPageBreak/>
              <w:t>（三）其他商务要求</w:t>
            </w:r>
          </w:p>
        </w:tc>
      </w:tr>
      <w:tr w:rsidR="0089593A">
        <w:trPr>
          <w:trHeight w:val="350"/>
          <w:jc w:val="center"/>
        </w:trPr>
        <w:tc>
          <w:tcPr>
            <w:tcW w:w="1103" w:type="dxa"/>
            <w:vMerge w:val="restart"/>
            <w:vAlign w:val="center"/>
          </w:tcPr>
          <w:p w:rsidR="0089593A" w:rsidRDefault="00572D2D">
            <w:pPr>
              <w:jc w:val="center"/>
              <w:rPr>
                <w:b/>
              </w:rPr>
            </w:pPr>
            <w:r>
              <w:rPr>
                <w:rFonts w:hint="eastAsia"/>
                <w:b/>
              </w:rPr>
              <w:t>1</w:t>
            </w:r>
          </w:p>
        </w:tc>
        <w:tc>
          <w:tcPr>
            <w:tcW w:w="1985" w:type="dxa"/>
            <w:vMerge w:val="restart"/>
            <w:vAlign w:val="center"/>
          </w:tcPr>
          <w:p w:rsidR="0089593A" w:rsidRDefault="00572D2D">
            <w:pPr>
              <w:jc w:val="center"/>
            </w:pPr>
            <w:r>
              <w:rPr>
                <w:rFonts w:hint="eastAsia"/>
              </w:rPr>
              <w:t>关于交货</w:t>
            </w:r>
          </w:p>
        </w:tc>
        <w:tc>
          <w:tcPr>
            <w:tcW w:w="6161" w:type="dxa"/>
          </w:tcPr>
          <w:p w:rsidR="0089593A" w:rsidRDefault="00572D2D">
            <w:pPr>
              <w:jc w:val="left"/>
              <w:rPr>
                <w:b/>
              </w:rPr>
            </w:pPr>
            <w:r>
              <w:rPr>
                <w:rFonts w:hint="eastAsia"/>
                <w:bCs/>
                <w:szCs w:val="21"/>
              </w:rPr>
              <w:t>1.1交货地点：甲方指定</w:t>
            </w:r>
          </w:p>
        </w:tc>
      </w:tr>
      <w:tr w:rsidR="0089593A">
        <w:trPr>
          <w:trHeight w:val="451"/>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center"/>
            </w:pPr>
          </w:p>
        </w:tc>
        <w:tc>
          <w:tcPr>
            <w:tcW w:w="6161" w:type="dxa"/>
          </w:tcPr>
          <w:p w:rsidR="0089593A" w:rsidRDefault="00572D2D">
            <w:pPr>
              <w:jc w:val="left"/>
              <w:rPr>
                <w:bCs/>
                <w:szCs w:val="21"/>
              </w:rPr>
            </w:pPr>
            <w:r>
              <w:rPr>
                <w:rFonts w:hint="eastAsia"/>
                <w:bCs/>
                <w:szCs w:val="21"/>
              </w:rPr>
              <w:t>1.2投标人必须承担的设备运输、安装调试、验收检测和提供设备操作说明书、图纸等其他类似的义务。</w:t>
            </w:r>
          </w:p>
        </w:tc>
      </w:tr>
      <w:tr w:rsidR="0089593A">
        <w:trPr>
          <w:trHeight w:val="451"/>
          <w:jc w:val="center"/>
        </w:trPr>
        <w:tc>
          <w:tcPr>
            <w:tcW w:w="1103" w:type="dxa"/>
            <w:vMerge/>
            <w:vAlign w:val="center"/>
          </w:tcPr>
          <w:p w:rsidR="0089593A" w:rsidRDefault="0089593A">
            <w:pPr>
              <w:jc w:val="center"/>
              <w:rPr>
                <w:b/>
              </w:rPr>
            </w:pPr>
          </w:p>
        </w:tc>
        <w:tc>
          <w:tcPr>
            <w:tcW w:w="1985" w:type="dxa"/>
            <w:vMerge/>
            <w:vAlign w:val="center"/>
          </w:tcPr>
          <w:p w:rsidR="0089593A" w:rsidRDefault="0089593A">
            <w:pPr>
              <w:jc w:val="center"/>
            </w:pPr>
          </w:p>
        </w:tc>
        <w:tc>
          <w:tcPr>
            <w:tcW w:w="6161" w:type="dxa"/>
          </w:tcPr>
          <w:p w:rsidR="0089593A" w:rsidRDefault="00572D2D">
            <w:pPr>
              <w:jc w:val="left"/>
              <w:rPr>
                <w:bCs/>
                <w:szCs w:val="21"/>
              </w:rPr>
            </w:pPr>
            <w:r>
              <w:rPr>
                <w:rFonts w:hint="eastAsia"/>
                <w:b/>
                <w:szCs w:val="21"/>
              </w:rPr>
              <w:t>★</w:t>
            </w:r>
            <w:r>
              <w:rPr>
                <w:rFonts w:hint="eastAsia"/>
                <w:bCs/>
                <w:szCs w:val="21"/>
              </w:rPr>
              <w:t>1.3签订合同后</w:t>
            </w:r>
            <w:r>
              <w:rPr>
                <w:rFonts w:hint="eastAsia"/>
                <w:bCs/>
                <w:szCs w:val="21"/>
                <w:u w:val="single"/>
              </w:rPr>
              <w:t xml:space="preserve"> 45 </w:t>
            </w:r>
            <w:r>
              <w:rPr>
                <w:rFonts w:hint="eastAsia"/>
                <w:bCs/>
                <w:szCs w:val="21"/>
              </w:rPr>
              <w:t>天（日历日）内交货。</w:t>
            </w:r>
          </w:p>
        </w:tc>
      </w:tr>
      <w:tr w:rsidR="0089593A">
        <w:trPr>
          <w:trHeight w:val="90"/>
          <w:jc w:val="center"/>
        </w:trPr>
        <w:tc>
          <w:tcPr>
            <w:tcW w:w="1103" w:type="dxa"/>
            <w:vMerge w:val="restart"/>
            <w:vAlign w:val="center"/>
          </w:tcPr>
          <w:p w:rsidR="0089593A" w:rsidRDefault="00572D2D">
            <w:pPr>
              <w:jc w:val="center"/>
              <w:rPr>
                <w:b/>
              </w:rPr>
            </w:pPr>
            <w:r>
              <w:rPr>
                <w:rFonts w:hint="eastAsia"/>
                <w:b/>
              </w:rPr>
              <w:t>2</w:t>
            </w:r>
          </w:p>
        </w:tc>
        <w:tc>
          <w:tcPr>
            <w:tcW w:w="1985" w:type="dxa"/>
            <w:vMerge w:val="restart"/>
            <w:vAlign w:val="center"/>
          </w:tcPr>
          <w:p w:rsidR="0089593A" w:rsidRDefault="00572D2D">
            <w:pPr>
              <w:jc w:val="center"/>
            </w:pPr>
            <w:r>
              <w:rPr>
                <w:rFonts w:hint="eastAsia"/>
              </w:rPr>
              <w:t>关于验收</w:t>
            </w:r>
          </w:p>
        </w:tc>
        <w:tc>
          <w:tcPr>
            <w:tcW w:w="6161" w:type="dxa"/>
          </w:tcPr>
          <w:p w:rsidR="0089593A" w:rsidRDefault="00572D2D">
            <w:pPr>
              <w:jc w:val="left"/>
              <w:rPr>
                <w:bCs/>
                <w:szCs w:val="21"/>
              </w:rPr>
            </w:pPr>
            <w:r>
              <w:rPr>
                <w:rFonts w:hint="eastAsia"/>
                <w:bCs/>
                <w:szCs w:val="21"/>
              </w:rPr>
              <w:t>1.1投标人货物经过双方检验认可后，签署验收报告，产品保修期自验收合格之日起算，由投标人提供产品保修文件。</w:t>
            </w:r>
          </w:p>
        </w:tc>
      </w:tr>
      <w:tr w:rsidR="0089593A">
        <w:trPr>
          <w:trHeight w:val="451"/>
          <w:jc w:val="center"/>
        </w:trPr>
        <w:tc>
          <w:tcPr>
            <w:tcW w:w="1103" w:type="dxa"/>
            <w:vMerge/>
            <w:vAlign w:val="center"/>
          </w:tcPr>
          <w:p w:rsidR="0089593A" w:rsidRDefault="0089593A">
            <w:pPr>
              <w:jc w:val="center"/>
              <w:rPr>
                <w:b/>
              </w:rPr>
            </w:pPr>
          </w:p>
        </w:tc>
        <w:tc>
          <w:tcPr>
            <w:tcW w:w="1985" w:type="dxa"/>
            <w:vMerge/>
          </w:tcPr>
          <w:p w:rsidR="0089593A" w:rsidRDefault="0089593A">
            <w:pPr>
              <w:jc w:val="center"/>
            </w:pPr>
          </w:p>
        </w:tc>
        <w:tc>
          <w:tcPr>
            <w:tcW w:w="6161" w:type="dxa"/>
          </w:tcPr>
          <w:p w:rsidR="0089593A" w:rsidRDefault="00572D2D">
            <w:pPr>
              <w:spacing w:line="340" w:lineRule="exact"/>
              <w:jc w:val="left"/>
              <w:rPr>
                <w:bCs/>
                <w:szCs w:val="21"/>
              </w:rPr>
            </w:pPr>
            <w:r>
              <w:rPr>
                <w:rFonts w:hint="eastAsia"/>
                <w:bCs/>
                <w:szCs w:val="21"/>
              </w:rPr>
              <w:t>1.2当满足以下条件时，采购人才向中标人签发货物验收报告：</w:t>
            </w:r>
          </w:p>
          <w:p w:rsidR="0089593A" w:rsidRDefault="00572D2D">
            <w:pPr>
              <w:tabs>
                <w:tab w:val="left" w:pos="1260"/>
              </w:tabs>
              <w:spacing w:line="340" w:lineRule="exact"/>
              <w:jc w:val="left"/>
              <w:rPr>
                <w:bCs/>
                <w:szCs w:val="21"/>
              </w:rPr>
            </w:pPr>
            <w:r>
              <w:rPr>
                <w:rFonts w:hint="eastAsia"/>
                <w:bCs/>
                <w:szCs w:val="21"/>
              </w:rPr>
              <w:t>a、中标人已按照合同规定提供了全部产品及完整的技术资料。</w:t>
            </w:r>
          </w:p>
          <w:p w:rsidR="0089593A" w:rsidRDefault="00572D2D">
            <w:pPr>
              <w:tabs>
                <w:tab w:val="left" w:pos="1260"/>
              </w:tabs>
              <w:spacing w:line="340" w:lineRule="exact"/>
              <w:jc w:val="left"/>
              <w:rPr>
                <w:bCs/>
                <w:szCs w:val="21"/>
              </w:rPr>
            </w:pPr>
            <w:r>
              <w:rPr>
                <w:rFonts w:hint="eastAsia"/>
                <w:bCs/>
                <w:szCs w:val="21"/>
              </w:rPr>
              <w:t>b、货物符合招标文件技术规格书的要求，性能满足要求。</w:t>
            </w:r>
          </w:p>
          <w:p w:rsidR="0089593A" w:rsidRDefault="00572D2D">
            <w:pPr>
              <w:jc w:val="left"/>
              <w:rPr>
                <w:bCs/>
                <w:szCs w:val="21"/>
              </w:rPr>
            </w:pPr>
            <w:r>
              <w:rPr>
                <w:rFonts w:hint="eastAsia"/>
                <w:bCs/>
                <w:szCs w:val="21"/>
              </w:rPr>
              <w:t>c、货物具备产品合格证。</w:t>
            </w:r>
          </w:p>
        </w:tc>
      </w:tr>
      <w:tr w:rsidR="0089593A">
        <w:trPr>
          <w:trHeight w:val="350"/>
          <w:jc w:val="center"/>
        </w:trPr>
        <w:tc>
          <w:tcPr>
            <w:tcW w:w="1103" w:type="dxa"/>
            <w:vMerge w:val="restart"/>
            <w:vAlign w:val="center"/>
          </w:tcPr>
          <w:p w:rsidR="0089593A" w:rsidRDefault="00572D2D">
            <w:pPr>
              <w:jc w:val="center"/>
              <w:rPr>
                <w:szCs w:val="21"/>
              </w:rPr>
            </w:pPr>
            <w:r>
              <w:rPr>
                <w:rFonts w:hint="eastAsia"/>
                <w:szCs w:val="21"/>
              </w:rPr>
              <w:t>3</w:t>
            </w:r>
          </w:p>
        </w:tc>
        <w:tc>
          <w:tcPr>
            <w:tcW w:w="1985" w:type="dxa"/>
            <w:vMerge w:val="restart"/>
            <w:vAlign w:val="center"/>
          </w:tcPr>
          <w:p w:rsidR="0089593A" w:rsidRDefault="00572D2D">
            <w:pPr>
              <w:jc w:val="center"/>
              <w:rPr>
                <w:color w:val="000000"/>
                <w:szCs w:val="21"/>
              </w:rPr>
            </w:pPr>
            <w:r>
              <w:rPr>
                <w:rFonts w:hint="eastAsia"/>
                <w:color w:val="000000"/>
                <w:szCs w:val="21"/>
              </w:rPr>
              <w:t>关于违约</w:t>
            </w:r>
          </w:p>
        </w:tc>
        <w:tc>
          <w:tcPr>
            <w:tcW w:w="6161" w:type="dxa"/>
          </w:tcPr>
          <w:p w:rsidR="0089593A" w:rsidRDefault="00572D2D">
            <w:pPr>
              <w:jc w:val="left"/>
              <w:rPr>
                <w:bCs/>
                <w:color w:val="000000"/>
                <w:szCs w:val="21"/>
              </w:rPr>
            </w:pPr>
            <w:r>
              <w:rPr>
                <w:rFonts w:hint="eastAsia"/>
                <w:bCs/>
              </w:rPr>
              <w:t>3.1中标人不能交货的，需偿付不能交货部分货款的</w:t>
            </w:r>
            <w:r>
              <w:rPr>
                <w:rFonts w:hint="eastAsia"/>
                <w:bCs/>
                <w:u w:val="single"/>
              </w:rPr>
              <w:t>1</w:t>
            </w:r>
            <w:r>
              <w:rPr>
                <w:rFonts w:hint="eastAsia"/>
                <w:bCs/>
              </w:rPr>
              <w:t>%的违约金并按主管部门相关规定处理。</w:t>
            </w:r>
          </w:p>
        </w:tc>
      </w:tr>
      <w:tr w:rsidR="0089593A">
        <w:trPr>
          <w:trHeight w:val="350"/>
          <w:jc w:val="center"/>
        </w:trPr>
        <w:tc>
          <w:tcPr>
            <w:tcW w:w="1103" w:type="dxa"/>
            <w:vMerge/>
            <w:vAlign w:val="center"/>
          </w:tcPr>
          <w:p w:rsidR="0089593A" w:rsidRDefault="0089593A">
            <w:pPr>
              <w:jc w:val="center"/>
              <w:rPr>
                <w:szCs w:val="21"/>
              </w:rPr>
            </w:pPr>
          </w:p>
        </w:tc>
        <w:tc>
          <w:tcPr>
            <w:tcW w:w="1985" w:type="dxa"/>
            <w:vMerge/>
            <w:vAlign w:val="center"/>
          </w:tcPr>
          <w:p w:rsidR="0089593A" w:rsidRDefault="0089593A">
            <w:pPr>
              <w:jc w:val="center"/>
              <w:rPr>
                <w:color w:val="000000"/>
                <w:szCs w:val="21"/>
              </w:rPr>
            </w:pPr>
          </w:p>
        </w:tc>
        <w:tc>
          <w:tcPr>
            <w:tcW w:w="6161" w:type="dxa"/>
          </w:tcPr>
          <w:p w:rsidR="0089593A" w:rsidRDefault="00572D2D">
            <w:pPr>
              <w:jc w:val="left"/>
              <w:rPr>
                <w:bCs/>
              </w:rPr>
            </w:pPr>
            <w:r>
              <w:rPr>
                <w:rFonts w:hint="eastAsia"/>
                <w:bCs/>
              </w:rPr>
              <w:t>3.2中标人逾期交货的，将被没收履约保证金并按主管部门相关规定处理。</w:t>
            </w:r>
          </w:p>
        </w:tc>
      </w:tr>
      <w:tr w:rsidR="0089593A">
        <w:trPr>
          <w:trHeight w:val="350"/>
          <w:jc w:val="center"/>
        </w:trPr>
        <w:tc>
          <w:tcPr>
            <w:tcW w:w="1103" w:type="dxa"/>
            <w:vMerge/>
            <w:vAlign w:val="center"/>
          </w:tcPr>
          <w:p w:rsidR="0089593A" w:rsidRDefault="0089593A">
            <w:pPr>
              <w:jc w:val="center"/>
              <w:rPr>
                <w:szCs w:val="21"/>
              </w:rPr>
            </w:pPr>
          </w:p>
        </w:tc>
        <w:tc>
          <w:tcPr>
            <w:tcW w:w="1985" w:type="dxa"/>
            <w:vMerge/>
            <w:vAlign w:val="center"/>
          </w:tcPr>
          <w:p w:rsidR="0089593A" w:rsidRDefault="0089593A">
            <w:pPr>
              <w:jc w:val="center"/>
              <w:rPr>
                <w:color w:val="000000"/>
                <w:szCs w:val="21"/>
              </w:rPr>
            </w:pPr>
          </w:p>
        </w:tc>
        <w:tc>
          <w:tcPr>
            <w:tcW w:w="6161" w:type="dxa"/>
          </w:tcPr>
          <w:p w:rsidR="0089593A" w:rsidRDefault="00572D2D">
            <w:pPr>
              <w:jc w:val="left"/>
              <w:rPr>
                <w:bCs/>
              </w:rPr>
            </w:pPr>
            <w:r>
              <w:rPr>
                <w:rFonts w:hint="eastAsia"/>
                <w:bCs/>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9593A">
        <w:trPr>
          <w:trHeight w:val="350"/>
          <w:jc w:val="center"/>
        </w:trPr>
        <w:tc>
          <w:tcPr>
            <w:tcW w:w="1103" w:type="dxa"/>
            <w:vAlign w:val="center"/>
          </w:tcPr>
          <w:p w:rsidR="0089593A" w:rsidRDefault="00572D2D">
            <w:pPr>
              <w:jc w:val="center"/>
              <w:rPr>
                <w:szCs w:val="21"/>
              </w:rPr>
            </w:pPr>
            <w:r>
              <w:rPr>
                <w:rFonts w:hint="eastAsia"/>
                <w:szCs w:val="21"/>
              </w:rPr>
              <w:t>4</w:t>
            </w:r>
          </w:p>
        </w:tc>
        <w:tc>
          <w:tcPr>
            <w:tcW w:w="1985" w:type="dxa"/>
            <w:vAlign w:val="center"/>
          </w:tcPr>
          <w:p w:rsidR="0089593A" w:rsidRDefault="00572D2D">
            <w:pPr>
              <w:jc w:val="center"/>
              <w:rPr>
                <w:color w:val="000000"/>
                <w:szCs w:val="21"/>
              </w:rPr>
            </w:pPr>
            <w:r>
              <w:rPr>
                <w:rFonts w:hint="eastAsia"/>
              </w:rPr>
              <w:t>关于</w:t>
            </w:r>
            <w:r>
              <w:rPr>
                <w:rFonts w:hint="eastAsia"/>
                <w:szCs w:val="21"/>
              </w:rPr>
              <w:t>付款</w:t>
            </w:r>
          </w:p>
        </w:tc>
        <w:tc>
          <w:tcPr>
            <w:tcW w:w="6161" w:type="dxa"/>
          </w:tcPr>
          <w:p w:rsidR="0089593A" w:rsidRDefault="00572D2D">
            <w:pPr>
              <w:jc w:val="left"/>
              <w:rPr>
                <w:b/>
                <w:color w:val="FF0000"/>
              </w:rPr>
            </w:pPr>
            <w:r>
              <w:rPr>
                <w:rFonts w:hint="eastAsia"/>
                <w:color w:val="000000"/>
                <w:szCs w:val="21"/>
              </w:rPr>
              <w:t>按照深圳市国库支付规定</w:t>
            </w:r>
          </w:p>
        </w:tc>
      </w:tr>
      <w:tr w:rsidR="0089593A">
        <w:trPr>
          <w:trHeight w:val="350"/>
          <w:jc w:val="center"/>
        </w:trPr>
        <w:tc>
          <w:tcPr>
            <w:tcW w:w="1103" w:type="dxa"/>
            <w:vAlign w:val="center"/>
          </w:tcPr>
          <w:p w:rsidR="0089593A" w:rsidRDefault="00572D2D">
            <w:pPr>
              <w:jc w:val="center"/>
              <w:rPr>
                <w:szCs w:val="21"/>
              </w:rPr>
            </w:pPr>
            <w:r>
              <w:rPr>
                <w:rFonts w:hint="eastAsia"/>
                <w:b/>
              </w:rPr>
              <w:t>5</w:t>
            </w:r>
          </w:p>
        </w:tc>
        <w:tc>
          <w:tcPr>
            <w:tcW w:w="1985" w:type="dxa"/>
            <w:vAlign w:val="center"/>
          </w:tcPr>
          <w:p w:rsidR="0089593A" w:rsidRDefault="00572D2D">
            <w:pPr>
              <w:jc w:val="center"/>
              <w:rPr>
                <w:color w:val="000000"/>
                <w:szCs w:val="21"/>
              </w:rPr>
            </w:pPr>
            <w:r>
              <w:rPr>
                <w:rFonts w:hint="eastAsia"/>
              </w:rPr>
              <w:t>关于施工</w:t>
            </w:r>
          </w:p>
        </w:tc>
        <w:tc>
          <w:tcPr>
            <w:tcW w:w="6161" w:type="dxa"/>
          </w:tcPr>
          <w:p w:rsidR="0089593A" w:rsidRDefault="00572D2D">
            <w:pPr>
              <w:jc w:val="left"/>
              <w:rPr>
                <w:b/>
                <w:color w:val="FF0000"/>
              </w:rPr>
            </w:pPr>
            <w:r>
              <w:rPr>
                <w:rFonts w:hint="eastAsia"/>
                <w:bCs/>
                <w:szCs w:val="21"/>
              </w:rPr>
              <w:t>本项目施工过程需对原有场地、设备等做好提前防护。</w:t>
            </w:r>
          </w:p>
        </w:tc>
      </w:tr>
    </w:tbl>
    <w:p w:rsidR="0089593A" w:rsidRDefault="00572D2D">
      <w:pPr>
        <w:ind w:firstLineChars="201" w:firstLine="424"/>
        <w:rPr>
          <w:b/>
        </w:rPr>
      </w:pPr>
      <w:r>
        <w:rPr>
          <w:rFonts w:hint="eastAsia"/>
          <w:b/>
        </w:rPr>
        <w:t>备注：</w:t>
      </w:r>
    </w:p>
    <w:p w:rsidR="0089593A" w:rsidRDefault="00572D2D">
      <w:pPr>
        <w:ind w:firstLineChars="201" w:firstLine="424"/>
        <w:rPr>
          <w:b/>
        </w:rPr>
      </w:pPr>
      <w:r>
        <w:rPr>
          <w:rFonts w:hint="eastAsia"/>
          <w:b/>
        </w:rPr>
        <w:t>1. “（一）免费保修期内售后服务要求”部分，</w:t>
      </w:r>
      <w:r>
        <w:rPr>
          <w:rFonts w:hint="eastAsia"/>
        </w:rPr>
        <w:t>请详细列明免费保修期内的售后服务要求，内容包括但不限于免费保修期限、售后服务人员配备、技术培训方案、质量保证、违约承诺、维修响应及故障解决时间、方案等。</w:t>
      </w:r>
      <w:r>
        <w:rPr>
          <w:rFonts w:hint="eastAsia"/>
          <w:b/>
        </w:rPr>
        <w:t xml:space="preserve"> </w:t>
      </w:r>
    </w:p>
    <w:p w:rsidR="0089593A" w:rsidRDefault="00572D2D">
      <w:pPr>
        <w:ind w:firstLineChars="201" w:firstLine="424"/>
        <w:rPr>
          <w:b/>
        </w:rPr>
      </w:pPr>
      <w:r>
        <w:rPr>
          <w:rFonts w:hint="eastAsia"/>
          <w:b/>
        </w:rPr>
        <w:t>2. “（二）免费保修期外售后服务要求”部分，</w:t>
      </w:r>
      <w:r>
        <w:rPr>
          <w:rFonts w:hint="eastAsia"/>
        </w:rPr>
        <w:t>请详细列明免费保修期外的售后服务要求，内容包括但不限于零配件的优惠率、维修响应及故障解决时间、方案、提供的服务等。</w:t>
      </w:r>
    </w:p>
    <w:p w:rsidR="0089593A" w:rsidRDefault="00572D2D">
      <w:pPr>
        <w:ind w:firstLineChars="201" w:firstLine="424"/>
        <w:rPr>
          <w:b/>
        </w:rPr>
      </w:pPr>
      <w:r>
        <w:rPr>
          <w:rFonts w:hint="eastAsia"/>
          <w:b/>
        </w:rPr>
        <w:t>3. “（三）其他商务要求”部分</w:t>
      </w:r>
      <w:r>
        <w:rPr>
          <w:rFonts w:hint="eastAsia"/>
          <w:bCs/>
        </w:rPr>
        <w:t>，如有补充，请详细列明。</w:t>
      </w:r>
    </w:p>
    <w:p w:rsidR="0089593A" w:rsidRDefault="0089593A">
      <w:pPr>
        <w:pStyle w:val="ac"/>
      </w:pPr>
    </w:p>
    <w:p w:rsidR="0089593A" w:rsidRDefault="00572D2D">
      <w:pPr>
        <w:numPr>
          <w:ilvl w:val="0"/>
          <w:numId w:val="23"/>
        </w:numPr>
        <w:adjustRightInd/>
        <w:snapToGrid/>
        <w:spacing w:before="280" w:after="290" w:line="377" w:lineRule="auto"/>
        <w:jc w:val="left"/>
        <w:outlineLvl w:val="2"/>
        <w:rPr>
          <w:b/>
          <w:sz w:val="24"/>
        </w:rPr>
      </w:pPr>
      <w:r>
        <w:rPr>
          <w:rFonts w:hint="eastAsia"/>
          <w:b/>
          <w:sz w:val="24"/>
        </w:rPr>
        <w:t>服务单位要求</w:t>
      </w:r>
    </w:p>
    <w:p w:rsidR="0089593A" w:rsidRDefault="00572D2D">
      <w:pPr>
        <w:ind w:firstLineChars="200" w:firstLine="420"/>
        <w:jc w:val="left"/>
        <w:rPr>
          <w:kern w:val="2"/>
        </w:rPr>
      </w:pPr>
      <w:r>
        <w:rPr>
          <w:rFonts w:hint="eastAsia"/>
          <w:kern w:val="2"/>
        </w:rPr>
        <w:lastRenderedPageBreak/>
        <w:t>中标单位严禁分包、转包行为。根据相关法律法规，中标单位在服务期内被认定有转包、分包行为的，立即终止合同，并按相关条例进行处罚。</w:t>
      </w:r>
    </w:p>
    <w:p w:rsidR="0089593A" w:rsidRDefault="00572D2D">
      <w:pPr>
        <w:numPr>
          <w:ilvl w:val="0"/>
          <w:numId w:val="23"/>
        </w:numPr>
        <w:adjustRightInd/>
        <w:snapToGrid/>
        <w:spacing w:before="280" w:after="290" w:line="377" w:lineRule="auto"/>
        <w:jc w:val="left"/>
        <w:outlineLvl w:val="2"/>
        <w:rPr>
          <w:b/>
          <w:sz w:val="24"/>
        </w:rPr>
      </w:pPr>
      <w:r>
        <w:rPr>
          <w:rFonts w:hint="eastAsia"/>
          <w:b/>
          <w:sz w:val="24"/>
        </w:rPr>
        <w:t>政策导向</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rFonts w:hint="eastAsia"/>
          <w:kern w:val="2"/>
        </w:rPr>
        <w:t>属于政府采购节能产品、环境标志产品实施品目清单的产品，详见中国政府采购网（</w:t>
      </w:r>
      <w:r>
        <w:rPr>
          <w:kern w:val="2"/>
        </w:rPr>
        <w:t>http://www.ccgp.gov.cn/）。</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rFonts w:hint="eastAsia"/>
          <w:kern w:val="2"/>
        </w:rPr>
        <w:t>进入以上清单范围的投标产品将在评标时获得竞争优势。</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kern w:val="2"/>
        </w:rPr>
        <w:t>3.根据《深圳市人民政府关于印发深圳市贯彻落实守信联合激励和失信联合惩戒制度实施方案的通知》（深府〔2017〕57号）、《深圳市政府采购供应商诚信管理暂行办法》（深财</w:t>
      </w:r>
      <w:proofErr w:type="gramStart"/>
      <w:r>
        <w:rPr>
          <w:kern w:val="2"/>
        </w:rPr>
        <w:t>规</w:t>
      </w:r>
      <w:proofErr w:type="gramEnd"/>
      <w:r>
        <w:rPr>
          <w:kern w:val="2"/>
        </w:rPr>
        <w:t>〔2017〕8号）以及《深圳市财政委员会关于印发&lt;深圳市政府采购供应商诚信管理暂行办法操作细则&gt;的通知》的要求，对列入失信“黑名单”的供应</w:t>
      </w:r>
      <w:proofErr w:type="gramStart"/>
      <w:r>
        <w:rPr>
          <w:kern w:val="2"/>
        </w:rPr>
        <w:t>商限制</w:t>
      </w:r>
      <w:proofErr w:type="gramEnd"/>
      <w:r>
        <w:rPr>
          <w:kern w:val="2"/>
        </w:rPr>
        <w:t>参与政府采购。</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89593A" w:rsidRDefault="00572D2D">
      <w:pPr>
        <w:widowControl w:val="0"/>
        <w:shd w:val="clear" w:color="auto" w:fill="auto"/>
        <w:tabs>
          <w:tab w:val="clear" w:pos="426"/>
        </w:tabs>
        <w:adjustRightInd/>
        <w:snapToGrid/>
        <w:spacing w:beforeLines="50" w:before="231" w:line="300" w:lineRule="auto"/>
        <w:ind w:firstLineChars="200" w:firstLine="420"/>
        <w:rPr>
          <w:kern w:val="2"/>
        </w:rPr>
      </w:pPr>
      <w:r>
        <w:rPr>
          <w:rFonts w:hint="eastAsia"/>
          <w:kern w:val="2"/>
        </w:rPr>
        <w:lastRenderedPageBreak/>
        <w:t>5</w:t>
      </w:r>
      <w:r>
        <w:rPr>
          <w:kern w:val="2"/>
        </w:rPr>
        <w:t>.根据财政部《关于在政府采购活动中查询及使用信用记录有关问题的通知》（财库〔2016〕125号）、《深圳市政府采购供应商诚信管理暂行办法》（深财</w:t>
      </w:r>
      <w:proofErr w:type="gramStart"/>
      <w:r>
        <w:rPr>
          <w:kern w:val="2"/>
        </w:rPr>
        <w:t>规</w:t>
      </w:r>
      <w:proofErr w:type="gramEnd"/>
      <w:r>
        <w:rPr>
          <w:kern w:val="2"/>
        </w:rPr>
        <w:t>〔2017〕8号），供应商信用信息的查询渠道为“信用中国（https://www.creditchina.gov.cn/）”、“中国政府采购网（http://www.ccgp.gov.cn/）”、“深圳市政府采购监管网（http://www.zfcg.sz.gov.cn/）”，相关信息以中标通知书发出前的查询结果为准。</w:t>
      </w:r>
    </w:p>
    <w:p w:rsidR="0089593A" w:rsidRDefault="00572D2D">
      <w:pPr>
        <w:pStyle w:val="afc"/>
        <w:tabs>
          <w:tab w:val="clear" w:pos="426"/>
        </w:tabs>
      </w:pPr>
      <w:bookmarkStart w:id="40" w:name="_Toc22743849"/>
      <w:r>
        <w:rPr>
          <w:rFonts w:hint="eastAsia"/>
        </w:rPr>
        <w:t>第四章</w:t>
      </w:r>
      <w:bookmarkEnd w:id="38"/>
      <w:bookmarkEnd w:id="39"/>
      <w:r>
        <w:rPr>
          <w:rFonts w:hint="eastAsia"/>
        </w:rPr>
        <w:t xml:space="preserve"> </w:t>
      </w:r>
      <w:r>
        <w:rPr>
          <w:rFonts w:hint="eastAsia"/>
        </w:rPr>
        <w:t>政府采购合同的签订、履约及验收</w:t>
      </w:r>
      <w:bookmarkEnd w:id="40"/>
    </w:p>
    <w:p w:rsidR="0089593A" w:rsidRDefault="00572D2D">
      <w:pPr>
        <w:tabs>
          <w:tab w:val="clear" w:pos="426"/>
        </w:tabs>
        <w:jc w:val="center"/>
        <w:rPr>
          <w:b/>
          <w:sz w:val="24"/>
        </w:rPr>
      </w:pPr>
      <w:bookmarkStart w:id="41" w:name="_Toc398220526"/>
      <w:bookmarkStart w:id="42" w:name="_Toc432592818"/>
      <w:r>
        <w:rPr>
          <w:rFonts w:hint="eastAsia"/>
          <w:b/>
          <w:sz w:val="24"/>
        </w:rPr>
        <w:t>一、重要提示</w:t>
      </w:r>
    </w:p>
    <w:p w:rsidR="0089593A" w:rsidRDefault="0089593A">
      <w:pPr>
        <w:widowControl w:val="0"/>
        <w:shd w:val="clear" w:color="auto" w:fill="auto"/>
        <w:tabs>
          <w:tab w:val="clear" w:pos="426"/>
        </w:tabs>
        <w:adjustRightInd/>
        <w:snapToGrid/>
        <w:spacing w:line="240" w:lineRule="auto"/>
        <w:ind w:firstLineChars="200" w:firstLine="420"/>
        <w:rPr>
          <w:rFonts w:cs="Times New Roman"/>
          <w:kern w:val="2"/>
          <w:szCs w:val="21"/>
        </w:rPr>
      </w:pP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 xml:space="preserve"> 中标人将于中标通知书发出之日起十个工作日内，按照招标文件和投标文件内容与采购单位签订书面合同，</w:t>
      </w:r>
      <w:r>
        <w:rPr>
          <w:rFonts w:cs="Times New Roman" w:hint="eastAsia"/>
          <w:kern w:val="2"/>
          <w:szCs w:val="21"/>
        </w:rPr>
        <w:t>合同书可参考本招标文件规定的合同样本，有专业类别的格式合同范本请选择相应的合同</w:t>
      </w:r>
      <w:r>
        <w:rPr>
          <w:rFonts w:cs="Times New Roman"/>
          <w:kern w:val="2"/>
          <w:szCs w:val="21"/>
        </w:rPr>
        <w:t>；</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中标人应当按照合同约定履行义务，完成中标项目，不得将中标项目转让（转包）给他人；</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采购人与中标人应于合同签订之日起10日内，由采购人或委托中标人将采购合同副本抄送政府集中采购机构备案。</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cs="Times New Roman"/>
          <w:kern w:val="2"/>
          <w:szCs w:val="21"/>
        </w:rPr>
        <w:t>分之二十</w:t>
      </w:r>
      <w:proofErr w:type="gramEnd"/>
      <w:r>
        <w:rPr>
          <w:rFonts w:cs="Times New Roman"/>
          <w:kern w:val="2"/>
          <w:szCs w:val="21"/>
        </w:rPr>
        <w:t>以下的罚款；情节严重的，取消其参与本市政府采购资格，处以采购金额千分之二十以上千</w:t>
      </w:r>
      <w:proofErr w:type="gramStart"/>
      <w:r>
        <w:rPr>
          <w:rFonts w:cs="Times New Roman"/>
          <w:kern w:val="2"/>
          <w:szCs w:val="21"/>
        </w:rPr>
        <w:t>分之三十</w:t>
      </w:r>
      <w:proofErr w:type="gramEnd"/>
      <w:r>
        <w:rPr>
          <w:rFonts w:cs="Times New Roman"/>
          <w:kern w:val="2"/>
          <w:szCs w:val="21"/>
        </w:rPr>
        <w:t>以下的罚款，并由市场监管部门依法吊销其营业执照；给他人造成损失的，依法承担赔偿责任；涉嫌犯罪的，依法移送司法机关处理。</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rsidR="0089593A" w:rsidRDefault="00572D2D">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rsidR="0089593A" w:rsidRDefault="00572D2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lastRenderedPageBreak/>
        <w:t>（五）</w:t>
      </w:r>
      <w:r>
        <w:rPr>
          <w:rFonts w:cs="Times New Roman"/>
          <w:kern w:val="2"/>
          <w:szCs w:val="21"/>
        </w:rPr>
        <w:t xml:space="preserve"> 供应商必须诚信投标，对项目需求进行实质性响应。采购单位（或深圳市政府采购中心）将组织聘请第三</w:t>
      </w:r>
      <w:proofErr w:type="gramStart"/>
      <w:r>
        <w:rPr>
          <w:rFonts w:cs="Times New Roman"/>
          <w:kern w:val="2"/>
          <w:szCs w:val="21"/>
        </w:rPr>
        <w:t>方专业</w:t>
      </w:r>
      <w:proofErr w:type="gramEnd"/>
      <w:r>
        <w:rPr>
          <w:rFonts w:cs="Times New Roman"/>
          <w:kern w:val="2"/>
          <w:szCs w:val="21"/>
        </w:rPr>
        <w:t>机构（必要时，邀请参加本项目投标的供应商）实施项目履约验收，如未按合同履约，将按上述第（</w:t>
      </w:r>
      <w:r>
        <w:rPr>
          <w:rFonts w:cs="Times New Roman" w:hint="eastAsia"/>
          <w:kern w:val="2"/>
          <w:szCs w:val="21"/>
        </w:rPr>
        <w:t>四</w:t>
      </w:r>
      <w:r>
        <w:rPr>
          <w:rFonts w:cs="Times New Roman"/>
          <w:kern w:val="2"/>
          <w:szCs w:val="21"/>
        </w:rPr>
        <w:t>）条规定进行处理。</w:t>
      </w:r>
    </w:p>
    <w:p w:rsidR="0089593A" w:rsidRDefault="0089593A">
      <w:pPr>
        <w:widowControl w:val="0"/>
        <w:shd w:val="clear" w:color="auto" w:fill="auto"/>
        <w:tabs>
          <w:tab w:val="clear" w:pos="426"/>
        </w:tabs>
        <w:adjustRightInd/>
        <w:snapToGrid/>
        <w:spacing w:line="240" w:lineRule="auto"/>
        <w:ind w:firstLineChars="200" w:firstLine="420"/>
        <w:rPr>
          <w:rFonts w:cs="Times New Roman"/>
          <w:kern w:val="2"/>
          <w:szCs w:val="21"/>
        </w:rPr>
      </w:pPr>
    </w:p>
    <w:p w:rsidR="0089593A" w:rsidRDefault="0089593A">
      <w:pPr>
        <w:widowControl w:val="0"/>
        <w:shd w:val="clear" w:color="auto" w:fill="auto"/>
        <w:tabs>
          <w:tab w:val="clear" w:pos="426"/>
        </w:tabs>
        <w:adjustRightInd/>
        <w:snapToGrid/>
        <w:spacing w:line="240" w:lineRule="auto"/>
        <w:ind w:firstLineChars="200" w:firstLine="420"/>
        <w:rPr>
          <w:rFonts w:cs="Times New Roman"/>
          <w:kern w:val="2"/>
          <w:szCs w:val="21"/>
        </w:rPr>
      </w:pPr>
    </w:p>
    <w:p w:rsidR="0089593A" w:rsidRDefault="00572D2D">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89593A" w:rsidRDefault="0089593A">
      <w:pPr>
        <w:widowControl w:val="0"/>
        <w:shd w:val="clear" w:color="auto" w:fill="auto"/>
        <w:tabs>
          <w:tab w:val="clear" w:pos="426"/>
        </w:tabs>
        <w:adjustRightInd/>
        <w:snapToGrid/>
        <w:spacing w:line="240" w:lineRule="auto"/>
        <w:ind w:firstLineChars="200" w:firstLine="420"/>
        <w:rPr>
          <w:rFonts w:cs="Times New Roman"/>
          <w:kern w:val="2"/>
          <w:szCs w:val="21"/>
        </w:rPr>
      </w:pPr>
    </w:p>
    <w:p w:rsidR="0089593A" w:rsidRDefault="0089593A">
      <w:pPr>
        <w:shd w:val="clear" w:color="auto" w:fill="auto"/>
        <w:tabs>
          <w:tab w:val="clear" w:pos="426"/>
        </w:tabs>
        <w:adjustRightInd/>
        <w:snapToGrid/>
        <w:spacing w:line="240" w:lineRule="auto"/>
        <w:jc w:val="left"/>
        <w:rPr>
          <w:b/>
          <w:sz w:val="24"/>
        </w:rPr>
      </w:pPr>
    </w:p>
    <w:p w:rsidR="0089593A" w:rsidRDefault="00572D2D">
      <w:pPr>
        <w:tabs>
          <w:tab w:val="clear" w:pos="426"/>
        </w:tabs>
        <w:jc w:val="center"/>
        <w:rPr>
          <w:b/>
          <w:sz w:val="24"/>
        </w:rPr>
      </w:pPr>
      <w:r>
        <w:rPr>
          <w:rFonts w:hint="eastAsia"/>
          <w:b/>
          <w:sz w:val="24"/>
        </w:rPr>
        <w:t>二、合同条款及格式</w:t>
      </w:r>
    </w:p>
    <w:p w:rsidR="0089593A" w:rsidRDefault="00572D2D">
      <w:pPr>
        <w:jc w:val="center"/>
        <w:rPr>
          <w:b/>
          <w:sz w:val="24"/>
        </w:rPr>
      </w:pPr>
      <w:r>
        <w:rPr>
          <w:rFonts w:hint="eastAsia"/>
          <w:b/>
          <w:szCs w:val="21"/>
        </w:rPr>
        <w:t>★</w:t>
      </w:r>
      <w:r>
        <w:rPr>
          <w:rFonts w:hint="eastAsia"/>
          <w:b/>
          <w:sz w:val="24"/>
        </w:rPr>
        <w:t>区府会堂等会议室多媒体系统更新改造项目合同</w:t>
      </w:r>
    </w:p>
    <w:p w:rsidR="0089593A" w:rsidRDefault="00572D2D">
      <w:pPr>
        <w:rPr>
          <w:b/>
          <w:bCs/>
          <w:szCs w:val="21"/>
        </w:rPr>
      </w:pPr>
      <w:r>
        <w:rPr>
          <w:rFonts w:hint="eastAsia"/>
          <w:b/>
          <w:bCs/>
          <w:szCs w:val="21"/>
        </w:rPr>
        <w:t>甲方：深圳市龙岗区机关事务管理局</w:t>
      </w:r>
    </w:p>
    <w:p w:rsidR="0089593A" w:rsidRDefault="0089593A">
      <w:pPr>
        <w:rPr>
          <w:b/>
          <w:bCs/>
          <w:szCs w:val="21"/>
        </w:rPr>
      </w:pPr>
    </w:p>
    <w:p w:rsidR="0089593A" w:rsidRDefault="00572D2D">
      <w:pPr>
        <w:rPr>
          <w:b/>
          <w:bCs/>
          <w:szCs w:val="21"/>
        </w:rPr>
      </w:pPr>
      <w:r>
        <w:rPr>
          <w:rFonts w:hint="eastAsia"/>
          <w:b/>
          <w:bCs/>
          <w:szCs w:val="21"/>
        </w:rPr>
        <w:t>乙方：</w:t>
      </w:r>
      <w:r>
        <w:rPr>
          <w:b/>
          <w:bCs/>
          <w:szCs w:val="21"/>
        </w:rPr>
        <w:t xml:space="preserve">            </w:t>
      </w:r>
      <w:r>
        <w:rPr>
          <w:rFonts w:hint="eastAsia"/>
          <w:b/>
          <w:bCs/>
          <w:szCs w:val="21"/>
        </w:rPr>
        <w:t xml:space="preserve">                            </w:t>
      </w:r>
      <w:r>
        <w:rPr>
          <w:b/>
          <w:bCs/>
          <w:szCs w:val="21"/>
        </w:rPr>
        <w:t xml:space="preserve">  </w:t>
      </w:r>
    </w:p>
    <w:p w:rsidR="0089593A" w:rsidRDefault="0089593A">
      <w:pPr>
        <w:rPr>
          <w:szCs w:val="21"/>
        </w:rPr>
      </w:pPr>
    </w:p>
    <w:p w:rsidR="0089593A" w:rsidRDefault="0089593A">
      <w:pPr>
        <w:rPr>
          <w:szCs w:val="21"/>
        </w:rPr>
      </w:pPr>
    </w:p>
    <w:p w:rsidR="0089593A" w:rsidRDefault="00572D2D">
      <w:pPr>
        <w:ind w:firstLine="560"/>
        <w:jc w:val="left"/>
        <w:rPr>
          <w:szCs w:val="21"/>
        </w:rPr>
      </w:pPr>
      <w:r>
        <w:rPr>
          <w:rFonts w:hint="eastAsia"/>
          <w:szCs w:val="21"/>
        </w:rPr>
        <w:t>根据</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单位为中标方。按照《中华人民共和国民法典》和《深圳经济特区政府采购条例》，经深圳市龙岗区机关事务管理局（以下简称甲方）和</w:t>
      </w:r>
      <w:r>
        <w:rPr>
          <w:rFonts w:hint="eastAsia"/>
          <w:szCs w:val="21"/>
          <w:u w:val="single"/>
        </w:rPr>
        <w:t xml:space="preserve">           </w:t>
      </w:r>
      <w:r>
        <w:rPr>
          <w:rFonts w:hint="eastAsia"/>
          <w:szCs w:val="21"/>
        </w:rPr>
        <w:t>单位（以下简称乙方）协商，达成以下合同条款：</w:t>
      </w:r>
    </w:p>
    <w:p w:rsidR="0089593A" w:rsidRDefault="00572D2D">
      <w:pPr>
        <w:ind w:firstLine="560"/>
        <w:jc w:val="left"/>
        <w:rPr>
          <w:b/>
          <w:szCs w:val="21"/>
        </w:rPr>
      </w:pPr>
      <w:r>
        <w:rPr>
          <w:rFonts w:hint="eastAsia"/>
          <w:b/>
          <w:szCs w:val="21"/>
        </w:rPr>
        <w:t>第一条  合同标的</w:t>
      </w:r>
    </w:p>
    <w:p w:rsidR="0089593A" w:rsidRDefault="00572D2D">
      <w:pPr>
        <w:ind w:firstLine="560"/>
        <w:jc w:val="left"/>
        <w:rPr>
          <w:szCs w:val="21"/>
        </w:rPr>
      </w:pPr>
      <w:r>
        <w:rPr>
          <w:rFonts w:hint="eastAsia"/>
          <w:szCs w:val="21"/>
        </w:rPr>
        <w:t>乙方根据甲方需求提供下列货物：</w:t>
      </w:r>
    </w:p>
    <w:p w:rsidR="0089593A" w:rsidRDefault="00572D2D">
      <w:pPr>
        <w:ind w:firstLine="560"/>
        <w:jc w:val="left"/>
        <w:rPr>
          <w:szCs w:val="21"/>
        </w:rPr>
      </w:pPr>
      <w:r>
        <w:rPr>
          <w:rFonts w:hint="eastAsia"/>
          <w:szCs w:val="21"/>
        </w:rPr>
        <w:t>货物名称、规格及数量详见</w:t>
      </w:r>
      <w:r>
        <w:rPr>
          <w:rFonts w:hint="eastAsia"/>
          <w:b/>
          <w:szCs w:val="21"/>
          <w:u w:val="single"/>
        </w:rPr>
        <w:t xml:space="preserve"> 货物清单 </w:t>
      </w:r>
      <w:r>
        <w:rPr>
          <w:rFonts w:hint="eastAsia"/>
          <w:szCs w:val="21"/>
        </w:rPr>
        <w:t>。</w:t>
      </w:r>
    </w:p>
    <w:p w:rsidR="0089593A" w:rsidRDefault="00572D2D">
      <w:pPr>
        <w:ind w:firstLine="560"/>
        <w:jc w:val="left"/>
        <w:rPr>
          <w:b/>
          <w:szCs w:val="21"/>
        </w:rPr>
      </w:pPr>
      <w:r>
        <w:rPr>
          <w:rFonts w:hint="eastAsia"/>
          <w:b/>
          <w:szCs w:val="21"/>
        </w:rPr>
        <w:t>第二条  合同价款</w:t>
      </w:r>
    </w:p>
    <w:p w:rsidR="0089593A" w:rsidRDefault="00572D2D">
      <w:pPr>
        <w:ind w:firstLine="560"/>
        <w:jc w:val="left"/>
        <w:rPr>
          <w:szCs w:val="21"/>
        </w:rPr>
      </w:pPr>
      <w:r>
        <w:rPr>
          <w:rFonts w:hint="eastAsia"/>
          <w:szCs w:val="21"/>
        </w:rPr>
        <w:t>本合同暂定价为</w:t>
      </w:r>
      <w:r>
        <w:rPr>
          <w:rFonts w:hint="eastAsia"/>
          <w:szCs w:val="21"/>
          <w:u w:val="single"/>
        </w:rPr>
        <w:t xml:space="preserve">              </w:t>
      </w:r>
      <w:r>
        <w:rPr>
          <w:rFonts w:hint="eastAsia"/>
          <w:szCs w:val="21"/>
        </w:rPr>
        <w:t>（大写）人民币，分项价款详见</w:t>
      </w:r>
      <w:r>
        <w:rPr>
          <w:rFonts w:hint="eastAsia"/>
          <w:b/>
          <w:szCs w:val="21"/>
          <w:u w:val="single"/>
        </w:rPr>
        <w:t xml:space="preserve"> 货物清单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不变价格，且不随通货膨胀的影响而波动。实际支付金额以甲方验收结果为准。</w:t>
      </w:r>
    </w:p>
    <w:p w:rsidR="0089593A" w:rsidRDefault="00572D2D">
      <w:pPr>
        <w:ind w:firstLine="560"/>
        <w:jc w:val="left"/>
        <w:rPr>
          <w:b/>
          <w:szCs w:val="21"/>
        </w:rPr>
      </w:pPr>
      <w:r>
        <w:rPr>
          <w:rFonts w:hint="eastAsia"/>
          <w:b/>
          <w:szCs w:val="21"/>
        </w:rPr>
        <w:t>第三条  权利保证</w:t>
      </w:r>
    </w:p>
    <w:p w:rsidR="0089593A" w:rsidRDefault="00572D2D">
      <w:pPr>
        <w:ind w:firstLine="560"/>
        <w:jc w:val="left"/>
        <w:rPr>
          <w:szCs w:val="21"/>
        </w:rPr>
      </w:pPr>
      <w:r>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9593A" w:rsidRDefault="00572D2D">
      <w:pPr>
        <w:ind w:firstLine="560"/>
        <w:jc w:val="left"/>
        <w:rPr>
          <w:b/>
          <w:szCs w:val="21"/>
        </w:rPr>
      </w:pPr>
      <w:r>
        <w:rPr>
          <w:rFonts w:hint="eastAsia"/>
          <w:b/>
          <w:szCs w:val="21"/>
        </w:rPr>
        <w:t>第四条  质量保证</w:t>
      </w:r>
    </w:p>
    <w:p w:rsidR="0089593A" w:rsidRDefault="00572D2D">
      <w:pPr>
        <w:ind w:firstLine="560"/>
        <w:jc w:val="left"/>
        <w:rPr>
          <w:szCs w:val="21"/>
        </w:rPr>
      </w:pPr>
      <w:r>
        <w:rPr>
          <w:rFonts w:hint="eastAsia"/>
          <w:szCs w:val="21"/>
        </w:rPr>
        <w:t>1、乙方所提供的货物的技术规格符合招标文件规定的技术规格，货物符合中华人民共和国的设计和制造生产标准或行业标准。</w:t>
      </w:r>
    </w:p>
    <w:p w:rsidR="0089593A" w:rsidRDefault="00572D2D">
      <w:pPr>
        <w:ind w:firstLine="560"/>
        <w:jc w:val="left"/>
        <w:rPr>
          <w:szCs w:val="21"/>
        </w:rPr>
      </w:pPr>
      <w:r>
        <w:rPr>
          <w:rFonts w:hint="eastAsia"/>
          <w:szCs w:val="21"/>
        </w:rPr>
        <w:t>2、乙方应保证货物是全新、未使用过的原装合格正品（包括零部件），并完全符合甲方要求的质量、规格和性能的要求。如货物安装或配置了软件的，乙方保证相关软件均为正版软件。</w:t>
      </w:r>
    </w:p>
    <w:p w:rsidR="0089593A" w:rsidRDefault="00572D2D">
      <w:pPr>
        <w:ind w:firstLine="560"/>
        <w:jc w:val="left"/>
        <w:rPr>
          <w:szCs w:val="21"/>
        </w:rPr>
      </w:pPr>
      <w:r>
        <w:rPr>
          <w:rFonts w:hint="eastAsia"/>
          <w:szCs w:val="21"/>
        </w:rPr>
        <w:t>3、乙方保证交货时一并提供货物的质量合格凭证或文件。</w:t>
      </w:r>
    </w:p>
    <w:p w:rsidR="0089593A" w:rsidRDefault="00572D2D">
      <w:pPr>
        <w:ind w:firstLine="560"/>
        <w:jc w:val="left"/>
        <w:rPr>
          <w:b/>
          <w:szCs w:val="21"/>
        </w:rPr>
      </w:pPr>
      <w:r>
        <w:rPr>
          <w:rFonts w:hint="eastAsia"/>
          <w:b/>
          <w:szCs w:val="21"/>
        </w:rPr>
        <w:t>第五条  交货和验收</w:t>
      </w:r>
    </w:p>
    <w:p w:rsidR="0089593A" w:rsidRDefault="00572D2D">
      <w:pPr>
        <w:ind w:firstLine="560"/>
        <w:jc w:val="left"/>
        <w:rPr>
          <w:szCs w:val="21"/>
        </w:rPr>
      </w:pPr>
      <w:r>
        <w:rPr>
          <w:rFonts w:hint="eastAsia"/>
          <w:szCs w:val="21"/>
        </w:rPr>
        <w:t>1、乙方应按照本合同或招投标文件规定的时间和方式向甲方交付货物，交货地点由甲方指定。因交货产生的费用由乙方自行承担。</w:t>
      </w:r>
    </w:p>
    <w:p w:rsidR="0089593A" w:rsidRDefault="00572D2D">
      <w:pPr>
        <w:ind w:firstLine="560"/>
        <w:jc w:val="left"/>
        <w:rPr>
          <w:szCs w:val="21"/>
        </w:rPr>
      </w:pPr>
      <w:r>
        <w:rPr>
          <w:rFonts w:hint="eastAsia"/>
          <w:szCs w:val="21"/>
        </w:rPr>
        <w:t>2、乙方交付的货物应当完全符合招投标文件所规定的货物、数量、质量和规格要求。乙方提供的货物不符合招投标文件和合同规定的，甲方有权拒收货物，由此引起的风险，由乙方承担。</w:t>
      </w:r>
    </w:p>
    <w:p w:rsidR="0089593A" w:rsidRDefault="00572D2D">
      <w:pPr>
        <w:ind w:firstLine="560"/>
        <w:jc w:val="left"/>
        <w:rPr>
          <w:szCs w:val="21"/>
        </w:rPr>
      </w:pPr>
      <w:r>
        <w:rPr>
          <w:rFonts w:hint="eastAsia"/>
          <w:szCs w:val="21"/>
        </w:rPr>
        <w:lastRenderedPageBreak/>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9593A" w:rsidRDefault="00572D2D">
      <w:pPr>
        <w:ind w:firstLine="560"/>
        <w:jc w:val="left"/>
        <w:rPr>
          <w:szCs w:val="21"/>
        </w:rPr>
      </w:pPr>
      <w:r>
        <w:rPr>
          <w:rFonts w:hint="eastAsia"/>
          <w:szCs w:val="21"/>
        </w:rPr>
        <w:t>4、甲方应当在到货后的</w:t>
      </w:r>
      <w:r>
        <w:rPr>
          <w:rFonts w:hint="eastAsia"/>
          <w:szCs w:val="21"/>
          <w:u w:val="single"/>
        </w:rPr>
        <w:t>3</w:t>
      </w:r>
      <w:r>
        <w:rPr>
          <w:rFonts w:hint="eastAsia"/>
          <w:szCs w:val="21"/>
        </w:rPr>
        <w:t>个工作日内对货物进行验收；需要乙方对货物或系统进行安装调试的，甲方应在货物安装调试完毕后的</w:t>
      </w:r>
      <w:r>
        <w:rPr>
          <w:rFonts w:hint="eastAsia"/>
          <w:szCs w:val="21"/>
          <w:u w:val="single"/>
        </w:rPr>
        <w:t>5</w:t>
      </w:r>
      <w:r>
        <w:rPr>
          <w:rFonts w:hint="eastAsia"/>
          <w:szCs w:val="21"/>
        </w:rPr>
        <w:t>个工作日内进行质量验收。甲方验收以书面验收单为准。</w:t>
      </w:r>
    </w:p>
    <w:p w:rsidR="0089593A" w:rsidRDefault="00572D2D">
      <w:pPr>
        <w:ind w:firstLine="560"/>
        <w:jc w:val="left"/>
        <w:rPr>
          <w:b/>
          <w:szCs w:val="21"/>
        </w:rPr>
      </w:pPr>
      <w:r>
        <w:rPr>
          <w:rFonts w:hint="eastAsia"/>
          <w:b/>
          <w:szCs w:val="21"/>
        </w:rPr>
        <w:t>第六条  保修及其他服务</w:t>
      </w:r>
    </w:p>
    <w:p w:rsidR="0089593A" w:rsidRDefault="00572D2D">
      <w:pPr>
        <w:ind w:firstLine="560"/>
        <w:jc w:val="left"/>
        <w:rPr>
          <w:szCs w:val="21"/>
        </w:rPr>
      </w:pPr>
      <w:r>
        <w:rPr>
          <w:rFonts w:hint="eastAsia"/>
          <w:szCs w:val="21"/>
        </w:rPr>
        <w:t>1、乙方应按照国家有关法律法规规章和“三包”规定和招标文件的要求及乙方在投标文件的相关承诺提供保修及其他服务。</w:t>
      </w:r>
    </w:p>
    <w:p w:rsidR="0089593A" w:rsidRDefault="00572D2D">
      <w:pPr>
        <w:ind w:firstLine="560"/>
        <w:jc w:val="left"/>
        <w:rPr>
          <w:szCs w:val="21"/>
        </w:rPr>
      </w:pPr>
      <w:r>
        <w:rPr>
          <w:rFonts w:hint="eastAsia"/>
          <w:szCs w:val="21"/>
        </w:rPr>
        <w:t>2、质保期2年，自验收合格次日起计算。质保期</w:t>
      </w:r>
      <w:r>
        <w:rPr>
          <w:szCs w:val="21"/>
        </w:rPr>
        <w:t>内，乙方负责对其提供的货物进行维修和系统维护，不再收取任何费用。</w:t>
      </w:r>
      <w:r>
        <w:rPr>
          <w:rFonts w:hint="eastAsia"/>
          <w:szCs w:val="21"/>
        </w:rPr>
        <w:t>所有货物保修服务方式均为乙方上门保修，即由乙方派员到货物使用现场维修，由此产生的一切费用均由乙方承担。质保期后的货物维护另行协商。</w:t>
      </w:r>
    </w:p>
    <w:p w:rsidR="0089593A" w:rsidRDefault="00572D2D">
      <w:pPr>
        <w:ind w:firstLine="560"/>
        <w:jc w:val="left"/>
        <w:rPr>
          <w:b/>
          <w:szCs w:val="21"/>
        </w:rPr>
      </w:pPr>
      <w:r>
        <w:rPr>
          <w:rFonts w:hint="eastAsia"/>
          <w:b/>
          <w:szCs w:val="21"/>
        </w:rPr>
        <w:t>第七条   付款方式</w:t>
      </w:r>
    </w:p>
    <w:p w:rsidR="0089593A" w:rsidRDefault="00572D2D">
      <w:pPr>
        <w:ind w:firstLine="560"/>
        <w:jc w:val="left"/>
        <w:rPr>
          <w:bCs/>
        </w:rPr>
      </w:pPr>
      <w:r>
        <w:rPr>
          <w:rFonts w:hint="eastAsia"/>
          <w:bCs/>
        </w:rPr>
        <w:t>1、自签订合同之日起10个工作日内，甲方向乙方支付合同暂定价不超过10%作为预付款；</w:t>
      </w:r>
    </w:p>
    <w:p w:rsidR="0089593A" w:rsidRDefault="00572D2D">
      <w:pPr>
        <w:pStyle w:val="ac"/>
        <w:ind w:firstLineChars="300" w:firstLine="723"/>
      </w:pPr>
      <w:r>
        <w:rPr>
          <w:rFonts w:hint="eastAsia"/>
        </w:rPr>
        <w:t>2、乙方送达且安装产品涉及金额</w:t>
      </w:r>
      <w:proofErr w:type="gramStart"/>
      <w:r>
        <w:rPr>
          <w:rFonts w:hint="eastAsia"/>
        </w:rPr>
        <w:t>达合同</w:t>
      </w:r>
      <w:proofErr w:type="gramEnd"/>
      <w:r>
        <w:rPr>
          <w:rFonts w:hint="eastAsia"/>
        </w:rPr>
        <w:t>暂定价的60%时，甲方收到符合要求的请款材料后向乙方支付进度款累计不超过合同暂定价的50%；</w:t>
      </w:r>
    </w:p>
    <w:p w:rsidR="0089593A" w:rsidRDefault="00572D2D">
      <w:pPr>
        <w:ind w:firstLineChars="300" w:firstLine="630"/>
        <w:rPr>
          <w:bCs/>
        </w:rPr>
      </w:pPr>
      <w:r>
        <w:rPr>
          <w:rFonts w:hint="eastAsia"/>
          <w:bCs/>
        </w:rPr>
        <w:t>3、甲方书面验收合格后且收到符合要求的请款材料后10日内，向乙方支付进度款累计不超过验收结果的97%；</w:t>
      </w:r>
    </w:p>
    <w:p w:rsidR="0089593A" w:rsidRDefault="00572D2D">
      <w:pPr>
        <w:pStyle w:val="ac"/>
        <w:ind w:firstLineChars="300" w:firstLine="723"/>
      </w:pPr>
      <w:r>
        <w:rPr>
          <w:rFonts w:hint="eastAsia"/>
        </w:rPr>
        <w:t>4、质保期结束后，甲方向乙方结清尾款。</w:t>
      </w:r>
    </w:p>
    <w:p w:rsidR="0089593A" w:rsidRDefault="00572D2D">
      <w:pPr>
        <w:rPr>
          <w:rFonts w:cs="Times New Roman"/>
        </w:rPr>
      </w:pPr>
      <w:r>
        <w:rPr>
          <w:rFonts w:hint="eastAsia"/>
          <w:bCs/>
        </w:rPr>
        <w:t xml:space="preserve">     </w:t>
      </w:r>
      <w:r>
        <w:rPr>
          <w:rFonts w:cs="Times New Roman" w:hint="eastAsia"/>
        </w:rPr>
        <w:t xml:space="preserve"> 5、在甲方付款前，乙方应提供符合甲方要求的增值税发票及其他付款申请材料，具体以甲方付款审批流程所需材料为准。如因乙方迟延提交合格发票及其他合格付款申请材料的，甲方有权迟延付款，由此造成的所有不利后果由乙方自行承担，甲方不承担任何违约责任。</w:t>
      </w:r>
    </w:p>
    <w:p w:rsidR="0089593A" w:rsidRDefault="00572D2D">
      <w:pPr>
        <w:ind w:firstLine="560"/>
        <w:jc w:val="left"/>
        <w:rPr>
          <w:b/>
          <w:szCs w:val="21"/>
        </w:rPr>
      </w:pPr>
      <w:r>
        <w:rPr>
          <w:rFonts w:hint="eastAsia"/>
          <w:b/>
          <w:szCs w:val="21"/>
        </w:rPr>
        <w:t>第八条    违约责任</w:t>
      </w:r>
    </w:p>
    <w:p w:rsidR="0089593A" w:rsidRDefault="00572D2D">
      <w:pPr>
        <w:ind w:firstLine="560"/>
        <w:jc w:val="left"/>
        <w:rPr>
          <w:szCs w:val="21"/>
        </w:rPr>
      </w:pPr>
      <w:r>
        <w:rPr>
          <w:rFonts w:hint="eastAsia"/>
          <w:szCs w:val="21"/>
        </w:rPr>
        <w:t>１、甲方无正当理由拒收货物、拒付货物款的，由甲方向乙方偿付合同总价的【10】%违约金。</w:t>
      </w:r>
    </w:p>
    <w:p w:rsidR="0089593A" w:rsidRDefault="00572D2D">
      <w:pPr>
        <w:ind w:firstLine="560"/>
        <w:jc w:val="left"/>
        <w:rPr>
          <w:szCs w:val="21"/>
        </w:rPr>
      </w:pPr>
      <w:r>
        <w:rPr>
          <w:rFonts w:hint="eastAsia"/>
          <w:szCs w:val="21"/>
        </w:rPr>
        <w:t>２、甲方未按合同规定的期限向乙方支付货款的，每逾期1天甲方向乙方偿付欠款总额的【5】‰滞纳金，但累计滞纳金总额不超过欠款总额的【10】% 。</w:t>
      </w:r>
    </w:p>
    <w:p w:rsidR="0089593A" w:rsidRDefault="00572D2D">
      <w:pPr>
        <w:ind w:firstLine="560"/>
        <w:jc w:val="left"/>
        <w:rPr>
          <w:szCs w:val="21"/>
        </w:rPr>
      </w:pPr>
      <w:r>
        <w:rPr>
          <w:rFonts w:hint="eastAsia"/>
          <w:szCs w:val="21"/>
        </w:rPr>
        <w:t>３、</w:t>
      </w:r>
      <w:r>
        <w:rPr>
          <w:szCs w:val="21"/>
        </w:rPr>
        <w:t>乙方逾期交付货物的，每逾期1天，乙方向甲方偿付逾期交货部分货款总额的</w:t>
      </w:r>
      <w:r>
        <w:rPr>
          <w:rFonts w:hint="eastAsia"/>
          <w:szCs w:val="21"/>
        </w:rPr>
        <w:t>【5】</w:t>
      </w:r>
      <w:r>
        <w:rPr>
          <w:szCs w:val="21"/>
        </w:rPr>
        <w:t>‰的滞纳金</w:t>
      </w:r>
      <w:r>
        <w:rPr>
          <w:rFonts w:hint="eastAsia"/>
          <w:szCs w:val="21"/>
        </w:rPr>
        <w:t>。如乙方逾期交货达</w:t>
      </w:r>
      <w:r>
        <w:rPr>
          <w:rFonts w:hint="eastAsia"/>
          <w:szCs w:val="21"/>
          <w:u w:val="single"/>
        </w:rPr>
        <w:t>30</w:t>
      </w:r>
      <w:r>
        <w:rPr>
          <w:rFonts w:hint="eastAsia"/>
          <w:szCs w:val="21"/>
        </w:rPr>
        <w:t>天，甲方有权解除合同，同时乙方应向甲方支付合同总价【10】％的违约金。</w:t>
      </w:r>
    </w:p>
    <w:p w:rsidR="0089593A" w:rsidRDefault="00572D2D">
      <w:pPr>
        <w:ind w:firstLine="560"/>
        <w:jc w:val="left"/>
        <w:rPr>
          <w:szCs w:val="21"/>
        </w:rPr>
      </w:pPr>
      <w:r>
        <w:rPr>
          <w:rFonts w:hint="eastAsia"/>
          <w:szCs w:val="21"/>
        </w:rPr>
        <w:t>4、乙方所交付的货物品种、型号、规格不符合合同规定的，甲方有权拒收。甲方拒收的，乙方应向甲方支付货款总额【3】%的违约金。</w:t>
      </w:r>
    </w:p>
    <w:p w:rsidR="0089593A" w:rsidRDefault="00572D2D">
      <w:pPr>
        <w:ind w:firstLine="560"/>
        <w:jc w:val="left"/>
        <w:rPr>
          <w:szCs w:val="21"/>
        </w:rPr>
      </w:pPr>
      <w:r>
        <w:rPr>
          <w:rFonts w:hint="eastAsia"/>
          <w:szCs w:val="21"/>
        </w:rPr>
        <w:t>5、在乙方承诺的或国家规定的质量保证期内（取两者中最长的期限），</w:t>
      </w:r>
      <w:r>
        <w:rPr>
          <w:szCs w:val="21"/>
        </w:rPr>
        <w:t>如经乙方两次维修</w:t>
      </w:r>
      <w:r>
        <w:rPr>
          <w:rFonts w:hint="eastAsia"/>
          <w:szCs w:val="21"/>
        </w:rPr>
        <w:t>或更换</w:t>
      </w:r>
      <w:r>
        <w:rPr>
          <w:szCs w:val="21"/>
        </w:rPr>
        <w:t>，货物仍不能达到合同约定</w:t>
      </w:r>
      <w:r>
        <w:rPr>
          <w:rFonts w:hint="eastAsia"/>
          <w:szCs w:val="21"/>
        </w:rPr>
        <w:t>的</w:t>
      </w:r>
      <w:r>
        <w:rPr>
          <w:szCs w:val="21"/>
        </w:rPr>
        <w:t>质量标准，甲方有权退货，乙方</w:t>
      </w:r>
      <w:r>
        <w:rPr>
          <w:rFonts w:hint="eastAsia"/>
          <w:szCs w:val="21"/>
        </w:rPr>
        <w:t>应</w:t>
      </w:r>
      <w:r>
        <w:rPr>
          <w:szCs w:val="21"/>
        </w:rPr>
        <w:t>退回全部货款</w:t>
      </w:r>
      <w:r>
        <w:rPr>
          <w:rFonts w:hint="eastAsia"/>
          <w:szCs w:val="21"/>
        </w:rPr>
        <w:t>并</w:t>
      </w:r>
      <w:r>
        <w:rPr>
          <w:szCs w:val="21"/>
        </w:rPr>
        <w:t>赔偿甲方因此遭受的损失。</w:t>
      </w:r>
    </w:p>
    <w:p w:rsidR="0089593A" w:rsidRDefault="00572D2D">
      <w:pPr>
        <w:ind w:firstLine="560"/>
        <w:jc w:val="left"/>
        <w:rPr>
          <w:szCs w:val="21"/>
        </w:rPr>
      </w:pPr>
      <w:r>
        <w:rPr>
          <w:rFonts w:hint="eastAsia"/>
          <w:szCs w:val="21"/>
        </w:rPr>
        <w:lastRenderedPageBreak/>
        <w:t>6、乙方未履行本合同项下的其他义务或违反其在投标文件中的相关承诺的，应按合同总价款的【3】%向甲方承担违约责任。</w:t>
      </w:r>
    </w:p>
    <w:p w:rsidR="0089593A" w:rsidRDefault="00572D2D">
      <w:pPr>
        <w:ind w:firstLine="560"/>
        <w:jc w:val="left"/>
        <w:rPr>
          <w:szCs w:val="21"/>
        </w:rPr>
      </w:pPr>
      <w:r>
        <w:rPr>
          <w:rFonts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9593A" w:rsidRDefault="00572D2D">
      <w:pPr>
        <w:pStyle w:val="ac"/>
      </w:pPr>
      <w:r>
        <w:rPr>
          <w:rFonts w:hint="eastAsia"/>
          <w:szCs w:val="21"/>
        </w:rPr>
        <w:t xml:space="preserve">     8、甲乙双方就本合同中涉及各类通知、协议沟通等文件以及就合同发生纠纷后（包括诉讼、仲裁阶段）相关文件和法律文书送达时的送达地址和联系方式均依据本合同约定的通讯地址为各方有效通讯地址,未写明通讯地址的，视为公司注册地址或身份证地址为通讯地址，如任何一方联系方式或通讯地址有误或变更而导致另一方无法及时通知的，由此造成的损失由过错方负责。</w:t>
      </w:r>
    </w:p>
    <w:p w:rsidR="0089593A" w:rsidRDefault="00572D2D">
      <w:pPr>
        <w:ind w:firstLine="560"/>
        <w:jc w:val="left"/>
        <w:rPr>
          <w:b/>
          <w:szCs w:val="21"/>
        </w:rPr>
      </w:pPr>
      <w:r>
        <w:rPr>
          <w:rFonts w:hint="eastAsia"/>
          <w:b/>
          <w:szCs w:val="21"/>
        </w:rPr>
        <w:t>第九条    合同的变更和终止</w:t>
      </w:r>
    </w:p>
    <w:p w:rsidR="0089593A" w:rsidRDefault="00572D2D">
      <w:pPr>
        <w:ind w:firstLine="560"/>
        <w:jc w:val="left"/>
        <w:rPr>
          <w:szCs w:val="21"/>
        </w:rPr>
      </w:pPr>
      <w:r>
        <w:rPr>
          <w:rFonts w:hint="eastAsia"/>
          <w:szCs w:val="21"/>
        </w:rPr>
        <w:t>除《中华人民共和国政府采购法》第４９条、第５０条第二款规定的情形外，本合同一经签订，甲乙双方不得擅自变更、中止或终止合同。</w:t>
      </w:r>
    </w:p>
    <w:p w:rsidR="0089593A" w:rsidRDefault="00572D2D">
      <w:pPr>
        <w:ind w:firstLine="560"/>
        <w:jc w:val="left"/>
        <w:rPr>
          <w:b/>
          <w:szCs w:val="21"/>
        </w:rPr>
      </w:pPr>
      <w:r>
        <w:rPr>
          <w:rFonts w:hint="eastAsia"/>
          <w:b/>
          <w:szCs w:val="21"/>
        </w:rPr>
        <w:t>第十条   争议的解决</w:t>
      </w:r>
    </w:p>
    <w:p w:rsidR="0089593A" w:rsidRDefault="00572D2D">
      <w:pPr>
        <w:ind w:firstLine="560"/>
        <w:jc w:val="left"/>
        <w:rPr>
          <w:szCs w:val="21"/>
        </w:rPr>
      </w:pPr>
      <w:r>
        <w:rPr>
          <w:rFonts w:hint="eastAsia"/>
          <w:szCs w:val="21"/>
        </w:rPr>
        <w:t>1、因货物的质量问题发生争议的，应当邀请国家认可的质量检测机构对货物质量进行鉴定。货物符合标准的，鉴定费由甲方承担；货物不符合质量标准的，鉴定费由乙方承担。</w:t>
      </w:r>
    </w:p>
    <w:p w:rsidR="0089593A" w:rsidRDefault="00572D2D">
      <w:pPr>
        <w:ind w:firstLine="560"/>
        <w:jc w:val="left"/>
        <w:rPr>
          <w:szCs w:val="21"/>
        </w:rPr>
      </w:pPr>
      <w:r>
        <w:rPr>
          <w:rFonts w:hint="eastAsia"/>
          <w:szCs w:val="21"/>
        </w:rPr>
        <w:t>2、因履行本合同引起的或与本合同有关的争议，甲、乙双方应首先通过友好协商解决，如果协商不能解决争议，则向甲方所在地有管辖权的人民法院提起诉讼；</w:t>
      </w:r>
    </w:p>
    <w:p w:rsidR="0089593A" w:rsidRDefault="00572D2D">
      <w:pPr>
        <w:ind w:firstLine="560"/>
        <w:jc w:val="left"/>
        <w:rPr>
          <w:b/>
          <w:szCs w:val="21"/>
        </w:rPr>
      </w:pPr>
      <w:r>
        <w:rPr>
          <w:rFonts w:hint="eastAsia"/>
          <w:b/>
          <w:szCs w:val="21"/>
        </w:rPr>
        <w:t>第十一条   合同生效及其他</w:t>
      </w:r>
    </w:p>
    <w:p w:rsidR="0089593A" w:rsidRDefault="00572D2D">
      <w:pPr>
        <w:ind w:firstLine="560"/>
        <w:jc w:val="left"/>
        <w:rPr>
          <w:szCs w:val="21"/>
        </w:rPr>
      </w:pPr>
      <w:r>
        <w:rPr>
          <w:rFonts w:hint="eastAsia"/>
          <w:szCs w:val="21"/>
        </w:rPr>
        <w:t>1、下列文件均为本合同的组成部分：</w:t>
      </w:r>
    </w:p>
    <w:p w:rsidR="0089593A" w:rsidRDefault="00572D2D">
      <w:pPr>
        <w:ind w:firstLine="560"/>
        <w:jc w:val="left"/>
        <w:rPr>
          <w:szCs w:val="21"/>
        </w:rPr>
      </w:pPr>
      <w:r>
        <w:rPr>
          <w:rFonts w:hint="eastAsia"/>
          <w:szCs w:val="21"/>
        </w:rPr>
        <w:t>（1）</w:t>
      </w:r>
      <w:r>
        <w:rPr>
          <w:rFonts w:hint="eastAsia"/>
          <w:szCs w:val="21"/>
          <w:u w:val="single"/>
        </w:rPr>
        <w:t xml:space="preserve">         </w:t>
      </w:r>
      <w:r>
        <w:rPr>
          <w:rFonts w:hint="eastAsia"/>
          <w:szCs w:val="21"/>
        </w:rPr>
        <w:t>号招标文件、答疑及补充通知；</w:t>
      </w:r>
    </w:p>
    <w:p w:rsidR="0089593A" w:rsidRDefault="00572D2D">
      <w:pPr>
        <w:ind w:firstLine="560"/>
        <w:jc w:val="left"/>
        <w:rPr>
          <w:szCs w:val="21"/>
        </w:rPr>
      </w:pPr>
      <w:r>
        <w:rPr>
          <w:rFonts w:hint="eastAsia"/>
          <w:szCs w:val="21"/>
        </w:rPr>
        <w:t>（2）乙方的投标文件；</w:t>
      </w:r>
    </w:p>
    <w:p w:rsidR="0089593A" w:rsidRDefault="00572D2D">
      <w:pPr>
        <w:ind w:firstLine="560"/>
        <w:jc w:val="left"/>
        <w:rPr>
          <w:szCs w:val="21"/>
        </w:rPr>
      </w:pPr>
      <w:r>
        <w:rPr>
          <w:rFonts w:hint="eastAsia"/>
          <w:szCs w:val="21"/>
        </w:rPr>
        <w:t>（3）本合同执行中甲乙双方共同签署的补充与修正文件；</w:t>
      </w:r>
    </w:p>
    <w:p w:rsidR="0089593A" w:rsidRDefault="00572D2D">
      <w:pPr>
        <w:ind w:firstLine="560"/>
        <w:jc w:val="left"/>
        <w:rPr>
          <w:szCs w:val="21"/>
        </w:rPr>
      </w:pPr>
      <w:r>
        <w:rPr>
          <w:rFonts w:hint="eastAsia"/>
          <w:szCs w:val="21"/>
        </w:rPr>
        <w:t>（4）货物清单；</w:t>
      </w:r>
    </w:p>
    <w:p w:rsidR="0089593A" w:rsidRDefault="00572D2D">
      <w:pPr>
        <w:ind w:firstLine="560"/>
        <w:jc w:val="left"/>
        <w:rPr>
          <w:szCs w:val="21"/>
        </w:rPr>
      </w:pPr>
      <w:r>
        <w:rPr>
          <w:rFonts w:hint="eastAsia"/>
          <w:szCs w:val="21"/>
        </w:rPr>
        <w:t>（5）书面验收单。</w:t>
      </w:r>
    </w:p>
    <w:p w:rsidR="0089593A" w:rsidRDefault="00572D2D">
      <w:pPr>
        <w:ind w:firstLine="560"/>
        <w:jc w:val="left"/>
        <w:rPr>
          <w:szCs w:val="21"/>
        </w:rPr>
      </w:pPr>
      <w:r>
        <w:rPr>
          <w:rFonts w:hint="eastAsia"/>
          <w:szCs w:val="21"/>
        </w:rPr>
        <w:t>2、本合同一式</w:t>
      </w:r>
      <w:r>
        <w:rPr>
          <w:rFonts w:hint="eastAsia"/>
          <w:szCs w:val="21"/>
          <w:u w:val="single"/>
        </w:rPr>
        <w:t xml:space="preserve">     </w:t>
      </w:r>
      <w:r>
        <w:rPr>
          <w:rFonts w:hint="eastAsia"/>
          <w:szCs w:val="21"/>
        </w:rPr>
        <w:t>份，甲、乙方双方各执</w:t>
      </w:r>
      <w:r>
        <w:rPr>
          <w:rFonts w:hint="eastAsia"/>
          <w:szCs w:val="21"/>
          <w:u w:val="single"/>
        </w:rPr>
        <w:t xml:space="preserve">     </w:t>
      </w:r>
      <w:r>
        <w:rPr>
          <w:rFonts w:hint="eastAsia"/>
          <w:szCs w:val="21"/>
        </w:rPr>
        <w:t>份，具有同等法律效力。本合同自双方法定代表人（或授权代表）签字并盖章之日起生效。</w:t>
      </w:r>
    </w:p>
    <w:p w:rsidR="0089593A" w:rsidRDefault="0089593A">
      <w:pPr>
        <w:ind w:firstLine="560"/>
        <w:jc w:val="left"/>
        <w:rPr>
          <w:szCs w:val="21"/>
        </w:rPr>
      </w:pPr>
    </w:p>
    <w:p w:rsidR="0089593A" w:rsidRDefault="0089593A">
      <w:pPr>
        <w:ind w:firstLine="560"/>
        <w:jc w:val="left"/>
        <w:rPr>
          <w:szCs w:val="21"/>
        </w:rPr>
      </w:pPr>
    </w:p>
    <w:p w:rsidR="0089593A" w:rsidRDefault="00572D2D">
      <w:pPr>
        <w:ind w:firstLine="560"/>
        <w:jc w:val="left"/>
        <w:rPr>
          <w:szCs w:val="21"/>
        </w:rPr>
      </w:pPr>
      <w:r>
        <w:rPr>
          <w:rFonts w:hint="eastAsia"/>
          <w:szCs w:val="21"/>
        </w:rPr>
        <w:t>甲方（采购人）：   （盖章）       乙方（供应商）：    （盖章）</w:t>
      </w:r>
    </w:p>
    <w:p w:rsidR="0089593A" w:rsidRDefault="00572D2D">
      <w:pPr>
        <w:ind w:firstLine="560"/>
        <w:jc w:val="left"/>
        <w:rPr>
          <w:szCs w:val="21"/>
        </w:rPr>
      </w:pPr>
      <w:r>
        <w:rPr>
          <w:rFonts w:hint="eastAsia"/>
          <w:szCs w:val="21"/>
        </w:rPr>
        <w:t xml:space="preserve">法定代表人：                     法定代表人： </w:t>
      </w:r>
    </w:p>
    <w:p w:rsidR="0089593A" w:rsidRDefault="00572D2D">
      <w:pPr>
        <w:ind w:firstLine="560"/>
        <w:jc w:val="left"/>
        <w:rPr>
          <w:szCs w:val="21"/>
        </w:rPr>
      </w:pPr>
      <w:r>
        <w:rPr>
          <w:rFonts w:hint="eastAsia"/>
          <w:szCs w:val="21"/>
        </w:rPr>
        <w:t>委托代理人：                     委托代理人：</w:t>
      </w:r>
    </w:p>
    <w:p w:rsidR="0089593A" w:rsidRDefault="00572D2D">
      <w:pPr>
        <w:ind w:firstLineChars="250" w:firstLine="525"/>
        <w:rPr>
          <w:b/>
          <w:szCs w:val="21"/>
        </w:rPr>
      </w:pPr>
      <w:r>
        <w:rPr>
          <w:rFonts w:hint="eastAsia"/>
          <w:szCs w:val="21"/>
        </w:rPr>
        <w:t>日期：   年     月    日         日期：   年     月    日</w:t>
      </w:r>
    </w:p>
    <w:p w:rsidR="0089593A" w:rsidRDefault="0089593A"/>
    <w:p w:rsidR="0089593A" w:rsidRDefault="0089593A">
      <w:pPr>
        <w:ind w:firstLineChars="250" w:firstLine="525"/>
      </w:pPr>
    </w:p>
    <w:p w:rsidR="0089593A" w:rsidRDefault="00572D2D">
      <w:pPr>
        <w:shd w:val="clear" w:color="auto" w:fill="auto"/>
        <w:tabs>
          <w:tab w:val="clear" w:pos="426"/>
        </w:tabs>
        <w:adjustRightInd/>
        <w:snapToGrid/>
        <w:spacing w:line="240" w:lineRule="auto"/>
        <w:jc w:val="left"/>
        <w:rPr>
          <w:color w:val="000000"/>
          <w:sz w:val="24"/>
        </w:rPr>
      </w:pPr>
      <w:r>
        <w:rPr>
          <w:color w:val="000000"/>
          <w:sz w:val="24"/>
        </w:rPr>
        <w:lastRenderedPageBreak/>
        <w:br w:type="page"/>
      </w:r>
    </w:p>
    <w:p w:rsidR="0089593A" w:rsidRDefault="00572D2D">
      <w:pPr>
        <w:tabs>
          <w:tab w:val="clear" w:pos="426"/>
        </w:tabs>
        <w:jc w:val="center"/>
        <w:rPr>
          <w:b/>
          <w:sz w:val="24"/>
        </w:rPr>
      </w:pPr>
      <w:r>
        <w:rPr>
          <w:rFonts w:hint="eastAsia"/>
          <w:b/>
          <w:sz w:val="24"/>
        </w:rPr>
        <w:lastRenderedPageBreak/>
        <w:t>三、履约担保</w:t>
      </w:r>
    </w:p>
    <w:p w:rsidR="0089593A" w:rsidRDefault="0089593A">
      <w:pPr>
        <w:tabs>
          <w:tab w:val="clear" w:pos="426"/>
        </w:tabs>
        <w:ind w:leftChars="2902" w:left="6094"/>
        <w:rPr>
          <w:sz w:val="22"/>
          <w:szCs w:val="22"/>
        </w:rPr>
      </w:pPr>
    </w:p>
    <w:p w:rsidR="0089593A" w:rsidRDefault="00572D2D">
      <w:pPr>
        <w:tabs>
          <w:tab w:val="clear" w:pos="426"/>
        </w:tabs>
        <w:ind w:leftChars="2767" w:left="5811"/>
        <w:rPr>
          <w:u w:val="single"/>
        </w:rPr>
      </w:pPr>
      <w:r>
        <w:rPr>
          <w:rFonts w:hint="eastAsia"/>
          <w:sz w:val="22"/>
          <w:szCs w:val="22"/>
        </w:rPr>
        <w:t>保函编号：</w:t>
      </w:r>
      <w:r>
        <w:rPr>
          <w:rFonts w:hint="eastAsia"/>
          <w:sz w:val="22"/>
          <w:szCs w:val="22"/>
          <w:u w:val="single"/>
        </w:rPr>
        <w:t>____________________</w:t>
      </w:r>
    </w:p>
    <w:p w:rsidR="0089593A" w:rsidRDefault="00572D2D">
      <w:pPr>
        <w:tabs>
          <w:tab w:val="clear" w:pos="426"/>
        </w:tabs>
        <w:rPr>
          <w:sz w:val="22"/>
          <w:szCs w:val="22"/>
        </w:rPr>
      </w:pPr>
      <w:r>
        <w:rPr>
          <w:rFonts w:hint="eastAsia"/>
          <w:sz w:val="22"/>
          <w:szCs w:val="22"/>
        </w:rPr>
        <w:t>致：</w:t>
      </w:r>
      <w:r>
        <w:rPr>
          <w:rFonts w:hint="eastAsia"/>
          <w:sz w:val="22"/>
          <w:szCs w:val="22"/>
          <w:u w:val="single"/>
        </w:rPr>
        <w:t>__</w:t>
      </w:r>
      <w:r>
        <w:rPr>
          <w:rFonts w:hint="eastAsia"/>
          <w:u w:val="single"/>
        </w:rPr>
        <w:t>_______________</w:t>
      </w:r>
      <w:r>
        <w:rPr>
          <w:rFonts w:hint="eastAsia"/>
          <w:sz w:val="22"/>
          <w:szCs w:val="22"/>
          <w:u w:val="single"/>
        </w:rPr>
        <w:t>_</w:t>
      </w:r>
      <w:r>
        <w:rPr>
          <w:rFonts w:hint="eastAsia"/>
          <w:sz w:val="22"/>
          <w:szCs w:val="22"/>
        </w:rPr>
        <w:t xml:space="preserve">: </w:t>
      </w:r>
    </w:p>
    <w:p w:rsidR="0089593A" w:rsidRDefault="00572D2D">
      <w:pPr>
        <w:tabs>
          <w:tab w:val="clear" w:pos="426"/>
        </w:tabs>
      </w:pPr>
      <w:r>
        <w:rPr>
          <w:rFonts w:hint="eastAsia"/>
        </w:rPr>
        <w:t xml:space="preserve">鉴于 </w:t>
      </w:r>
      <w:r>
        <w:rPr>
          <w:rFonts w:hint="eastAsia"/>
          <w:u w:val="single"/>
        </w:rPr>
        <w:t>_____（被保护人)_______</w:t>
      </w:r>
      <w:r>
        <w:rPr>
          <w:rFonts w:hint="eastAsia"/>
        </w:rPr>
        <w:t>已于贵方签订了</w:t>
      </w:r>
      <w:r>
        <w:rPr>
          <w:rFonts w:hint="eastAsia"/>
          <w:u w:val="single"/>
        </w:rPr>
        <w:t>__（项目名称）（招标项目编号：______）__</w:t>
      </w:r>
      <w:r>
        <w:rPr>
          <w:rFonts w:hint="eastAsia"/>
        </w:rPr>
        <w:t>的</w:t>
      </w:r>
      <w:r>
        <w:rPr>
          <w:rFonts w:hint="eastAsia"/>
          <w:u w:val="single"/>
        </w:rPr>
        <w:t>__（采购合同名称）__</w:t>
      </w:r>
      <w:r>
        <w:rPr>
          <w:rFonts w:hint="eastAsia"/>
        </w:rPr>
        <w:t>采购合同（下</w:t>
      </w:r>
      <w:proofErr w:type="gramStart"/>
      <w:r>
        <w:rPr>
          <w:rFonts w:hint="eastAsia"/>
        </w:rPr>
        <w:t>称合同</w:t>
      </w:r>
      <w:proofErr w:type="gramEnd"/>
      <w:r>
        <w:rPr>
          <w:rFonts w:hint="eastAsia"/>
        </w:rPr>
        <w:t>)，工期自</w:t>
      </w:r>
      <w:r>
        <w:rPr>
          <w:rFonts w:hint="eastAsia"/>
          <w:u w:val="single"/>
        </w:rPr>
        <w:t>_______年___月___日</w:t>
      </w:r>
      <w:r>
        <w:rPr>
          <w:rFonts w:hint="eastAsia"/>
        </w:rPr>
        <w:t>至</w:t>
      </w:r>
      <w:r>
        <w:rPr>
          <w:rFonts w:hint="eastAsia"/>
          <w:u w:val="single"/>
        </w:rPr>
        <w:t>_______年___月___日</w:t>
      </w:r>
      <w:r>
        <w:rPr>
          <w:rFonts w:hint="eastAsia"/>
        </w:rPr>
        <w:t>。我方接受被保证人的委托，在此向受益人提供不可撤销的履约保函：</w:t>
      </w:r>
    </w:p>
    <w:p w:rsidR="0089593A" w:rsidRDefault="00572D2D">
      <w:pPr>
        <w:tabs>
          <w:tab w:val="clear" w:pos="426"/>
        </w:tabs>
      </w:pPr>
      <w:r>
        <w:rPr>
          <w:rFonts w:hint="eastAsia"/>
        </w:rPr>
        <w:t>1．</w:t>
      </w:r>
      <w:proofErr w:type="gramStart"/>
      <w:r>
        <w:rPr>
          <w:rFonts w:hint="eastAsia"/>
        </w:rPr>
        <w:t>本保证</w:t>
      </w:r>
      <w:proofErr w:type="gramEnd"/>
      <w:r>
        <w:rPr>
          <w:rFonts w:hint="eastAsia"/>
        </w:rPr>
        <w:t>担保的最高担保金额为人民币</w:t>
      </w:r>
      <w:r>
        <w:rPr>
          <w:rFonts w:hint="eastAsia"/>
          <w:u w:val="single"/>
        </w:rPr>
        <w:t>___</w:t>
      </w:r>
      <w:r>
        <w:rPr>
          <w:u w:val="single"/>
        </w:rPr>
        <w:t>__</w:t>
      </w:r>
      <w:r>
        <w:rPr>
          <w:rFonts w:hint="eastAsia"/>
          <w:u w:val="single"/>
        </w:rPr>
        <w:t>（小写)</w:t>
      </w:r>
      <w:r>
        <w:rPr>
          <w:u w:val="single"/>
        </w:rPr>
        <w:t>__</w:t>
      </w:r>
      <w:r>
        <w:rPr>
          <w:rFonts w:hint="eastAsia"/>
          <w:u w:val="single"/>
        </w:rPr>
        <w:t>____</w:t>
      </w:r>
      <w:r>
        <w:rPr>
          <w:rFonts w:hint="eastAsia"/>
        </w:rPr>
        <w:t>元（</w:t>
      </w:r>
      <w:r>
        <w:rPr>
          <w:rFonts w:hint="eastAsia"/>
          <w:u w:val="single"/>
        </w:rPr>
        <w:t>_</w:t>
      </w:r>
      <w:r>
        <w:rPr>
          <w:u w:val="single"/>
        </w:rPr>
        <w:t>__</w:t>
      </w:r>
      <w:r>
        <w:rPr>
          <w:rFonts w:hint="eastAsia"/>
          <w:u w:val="single"/>
        </w:rPr>
        <w:t>__（大写)</w:t>
      </w:r>
      <w:r>
        <w:rPr>
          <w:u w:val="single"/>
        </w:rPr>
        <w:t>_</w:t>
      </w:r>
      <w:r>
        <w:rPr>
          <w:rFonts w:hint="eastAsia"/>
          <w:u w:val="single"/>
        </w:rPr>
        <w:t>_____</w:t>
      </w:r>
      <w:r>
        <w:rPr>
          <w:rFonts w:hint="eastAsia"/>
        </w:rPr>
        <w:t>元）。</w:t>
      </w:r>
    </w:p>
    <w:p w:rsidR="0089593A" w:rsidRDefault="00572D2D">
      <w:pPr>
        <w:tabs>
          <w:tab w:val="clear" w:pos="426"/>
        </w:tabs>
      </w:pPr>
      <w:r>
        <w:rPr>
          <w:rFonts w:hint="eastAsia"/>
        </w:rPr>
        <w:t>2．</w:t>
      </w:r>
      <w:proofErr w:type="gramStart"/>
      <w:r>
        <w:rPr>
          <w:rFonts w:hint="eastAsia"/>
        </w:rPr>
        <w:t>本保证</w:t>
      </w:r>
      <w:proofErr w:type="gramEnd"/>
      <w:r>
        <w:rPr>
          <w:rFonts w:hint="eastAsia"/>
        </w:rPr>
        <w:t>担保的保证期间自</w:t>
      </w:r>
      <w:r>
        <w:rPr>
          <w:rFonts w:hint="eastAsia"/>
          <w:u w:val="single"/>
        </w:rPr>
        <w:t>________年____月___日</w:t>
      </w:r>
      <w:r>
        <w:rPr>
          <w:rFonts w:hint="eastAsia"/>
        </w:rPr>
        <w:t>至</w:t>
      </w:r>
      <w:r>
        <w:rPr>
          <w:rFonts w:hint="eastAsia"/>
          <w:u w:val="single"/>
        </w:rPr>
        <w:t>________年___月___日</w:t>
      </w:r>
      <w:r>
        <w:rPr>
          <w:rFonts w:hint="eastAsia"/>
        </w:rPr>
        <w:t>。</w:t>
      </w:r>
    </w:p>
    <w:p w:rsidR="0089593A" w:rsidRDefault="00572D2D">
      <w:pPr>
        <w:tabs>
          <w:tab w:val="clear" w:pos="426"/>
        </w:tabs>
      </w:pPr>
      <w:r>
        <w:rPr>
          <w:rFonts w:hint="eastAsia"/>
        </w:rPr>
        <w:t>3．在</w:t>
      </w:r>
      <w:proofErr w:type="gramStart"/>
      <w:r>
        <w:rPr>
          <w:rFonts w:hint="eastAsia"/>
        </w:rPr>
        <w:t>本保证</w:t>
      </w:r>
      <w:proofErr w:type="gramEnd"/>
      <w:r>
        <w:rPr>
          <w:rFonts w:hint="eastAsia"/>
        </w:rPr>
        <w:t>担保的保证期间内，我方将在收到</w:t>
      </w:r>
      <w:r>
        <w:rPr>
          <w:rFonts w:hint="eastAsia"/>
          <w:u w:val="single"/>
        </w:rPr>
        <w:t>______（受益人）_____</w:t>
      </w:r>
      <w:r>
        <w:rPr>
          <w:rFonts w:hint="eastAsia"/>
        </w:rPr>
        <w:t>法定代表人或其授权委托代理人签字确认并加盖公章的书面索赔通知后</w:t>
      </w:r>
      <w:r>
        <w:rPr>
          <w:rFonts w:hint="eastAsia"/>
          <w:u w:val="single"/>
        </w:rPr>
        <w:t>_____</w:t>
      </w:r>
      <w:proofErr w:type="gramStart"/>
      <w:r>
        <w:rPr>
          <w:rFonts w:hint="eastAsia"/>
        </w:rPr>
        <w:t>个</w:t>
      </w:r>
      <w:proofErr w:type="gramEnd"/>
      <w:r>
        <w:rPr>
          <w:rFonts w:hint="eastAsia"/>
        </w:rPr>
        <w:t>工作日内，不争辩、不挑剔、不可撤销地向受益人支付索赔款，直至</w:t>
      </w:r>
      <w:proofErr w:type="gramStart"/>
      <w:r>
        <w:rPr>
          <w:rFonts w:hint="eastAsia"/>
        </w:rPr>
        <w:t>本保证</w:t>
      </w:r>
      <w:proofErr w:type="gramEnd"/>
      <w:r>
        <w:rPr>
          <w:rFonts w:hint="eastAsia"/>
        </w:rPr>
        <w:t>的最高担保金额。</w:t>
      </w:r>
    </w:p>
    <w:p w:rsidR="0089593A" w:rsidRDefault="00572D2D">
      <w:pPr>
        <w:tabs>
          <w:tab w:val="clear" w:pos="426"/>
        </w:tabs>
      </w:pPr>
      <w:r>
        <w:rPr>
          <w:rFonts w:hint="eastAsia"/>
        </w:rPr>
        <w:t>4．索赔通知应当说明索赔理由、索赔款额的计算方法，并必须在</w:t>
      </w:r>
      <w:proofErr w:type="gramStart"/>
      <w:r>
        <w:rPr>
          <w:rFonts w:hint="eastAsia"/>
        </w:rPr>
        <w:t>本保证</w:t>
      </w:r>
      <w:proofErr w:type="gramEnd"/>
      <w:r>
        <w:rPr>
          <w:rFonts w:hint="eastAsia"/>
        </w:rPr>
        <w:t>担保的保证期间内送达我方。</w:t>
      </w:r>
    </w:p>
    <w:p w:rsidR="0089593A" w:rsidRDefault="00572D2D">
      <w:pPr>
        <w:tabs>
          <w:tab w:val="clear" w:pos="426"/>
        </w:tabs>
      </w:pPr>
      <w:r>
        <w:rPr>
          <w:rFonts w:hint="eastAsia"/>
        </w:rPr>
        <w:t>5．</w:t>
      </w:r>
      <w:proofErr w:type="gramStart"/>
      <w:r>
        <w:rPr>
          <w:rFonts w:hint="eastAsia"/>
        </w:rPr>
        <w:t>本保证</w:t>
      </w:r>
      <w:proofErr w:type="gramEnd"/>
      <w:r>
        <w:rPr>
          <w:rFonts w:hint="eastAsia"/>
        </w:rPr>
        <w:t>担保项下的权利不得转让。</w:t>
      </w:r>
    </w:p>
    <w:p w:rsidR="0089593A" w:rsidRDefault="00572D2D">
      <w:pPr>
        <w:tabs>
          <w:tab w:val="clear" w:pos="426"/>
        </w:tabs>
      </w:pPr>
      <w:r>
        <w:rPr>
          <w:rFonts w:hint="eastAsia"/>
        </w:rPr>
        <w:t>6．我方提供</w:t>
      </w:r>
      <w:proofErr w:type="gramStart"/>
      <w:r>
        <w:rPr>
          <w:rFonts w:hint="eastAsia"/>
        </w:rPr>
        <w:t>本保证</w:t>
      </w:r>
      <w:proofErr w:type="gramEnd"/>
      <w:r>
        <w:rPr>
          <w:rFonts w:hint="eastAsia"/>
        </w:rPr>
        <w:t>担保后，受益人与被保证人对合同进行修订的，应当将修订后的合同原件送我方备案。</w:t>
      </w:r>
    </w:p>
    <w:p w:rsidR="0089593A" w:rsidRDefault="00572D2D">
      <w:pPr>
        <w:tabs>
          <w:tab w:val="clear" w:pos="426"/>
        </w:tabs>
      </w:pPr>
      <w:r>
        <w:rPr>
          <w:rFonts w:hint="eastAsia"/>
        </w:rPr>
        <w:t>7．</w:t>
      </w:r>
      <w:proofErr w:type="gramStart"/>
      <w:r>
        <w:rPr>
          <w:rFonts w:hint="eastAsia"/>
        </w:rPr>
        <w:t>本保证</w:t>
      </w:r>
      <w:proofErr w:type="gramEnd"/>
      <w:r>
        <w:rPr>
          <w:rFonts w:hint="eastAsia"/>
        </w:rPr>
        <w:t>担保的保证期间届满，或我方向受益人支付的索赔款已达</w:t>
      </w:r>
      <w:proofErr w:type="gramStart"/>
      <w:r>
        <w:rPr>
          <w:rFonts w:hint="eastAsia"/>
        </w:rPr>
        <w:t>本保证</w:t>
      </w:r>
      <w:proofErr w:type="gramEnd"/>
      <w:r>
        <w:rPr>
          <w:rFonts w:hint="eastAsia"/>
        </w:rPr>
        <w:t>担保的最高担保金额，我方的保证责任免除。</w:t>
      </w:r>
    </w:p>
    <w:p w:rsidR="0089593A" w:rsidRDefault="00572D2D">
      <w:pPr>
        <w:tabs>
          <w:tab w:val="clear" w:pos="426"/>
        </w:tabs>
      </w:pPr>
      <w:r>
        <w:rPr>
          <w:rFonts w:hint="eastAsia"/>
        </w:rPr>
        <w:t>8．</w:t>
      </w:r>
      <w:proofErr w:type="gramStart"/>
      <w:r>
        <w:rPr>
          <w:rFonts w:hint="eastAsia"/>
        </w:rPr>
        <w:t>本保证</w:t>
      </w:r>
      <w:proofErr w:type="gramEnd"/>
      <w:r>
        <w:rPr>
          <w:rFonts w:hint="eastAsia"/>
        </w:rPr>
        <w:t>担保适用中华人民共和国法律。</w:t>
      </w:r>
    </w:p>
    <w:p w:rsidR="0089593A" w:rsidRDefault="00572D2D">
      <w:pPr>
        <w:tabs>
          <w:tab w:val="clear" w:pos="426"/>
        </w:tabs>
      </w:pPr>
      <w:r>
        <w:rPr>
          <w:rFonts w:hint="eastAsia"/>
        </w:rPr>
        <w:t>9．</w:t>
      </w:r>
      <w:proofErr w:type="gramStart"/>
      <w:r>
        <w:rPr>
          <w:rFonts w:hint="eastAsia"/>
        </w:rPr>
        <w:t>本保证</w:t>
      </w:r>
      <w:proofErr w:type="gramEnd"/>
      <w:r>
        <w:rPr>
          <w:rFonts w:hint="eastAsia"/>
        </w:rPr>
        <w:t>担保以中文文本为准，涂改无效。</w:t>
      </w:r>
    </w:p>
    <w:p w:rsidR="0089593A" w:rsidRDefault="0089593A">
      <w:pPr>
        <w:tabs>
          <w:tab w:val="clear" w:pos="426"/>
        </w:tabs>
      </w:pPr>
    </w:p>
    <w:p w:rsidR="0089593A" w:rsidRDefault="00572D2D">
      <w:pPr>
        <w:tabs>
          <w:tab w:val="clear" w:pos="426"/>
        </w:tabs>
      </w:pPr>
      <w:r>
        <w:rPr>
          <w:rFonts w:hint="eastAsia"/>
        </w:rPr>
        <w:t>（本保函失效后，请将原件退回我方注销)</w:t>
      </w:r>
    </w:p>
    <w:p w:rsidR="0089593A" w:rsidRDefault="0089593A">
      <w:pPr>
        <w:tabs>
          <w:tab w:val="clear" w:pos="426"/>
        </w:tabs>
      </w:pPr>
    </w:p>
    <w:p w:rsidR="0089593A" w:rsidRDefault="00572D2D">
      <w:pPr>
        <w:tabs>
          <w:tab w:val="clear" w:pos="426"/>
        </w:tabs>
      </w:pPr>
      <w:r>
        <w:rPr>
          <w:rFonts w:hint="eastAsia"/>
        </w:rPr>
        <w:t>保证人名称（公章)：</w:t>
      </w:r>
      <w:r>
        <w:rPr>
          <w:rFonts w:hint="eastAsia"/>
          <w:u w:val="single"/>
        </w:rPr>
        <w:t>____________________________________</w:t>
      </w:r>
    </w:p>
    <w:p w:rsidR="0089593A" w:rsidRDefault="00572D2D">
      <w:pPr>
        <w:tabs>
          <w:tab w:val="clear" w:pos="426"/>
        </w:tabs>
      </w:pPr>
      <w:r>
        <w:rPr>
          <w:rFonts w:hint="eastAsia"/>
        </w:rPr>
        <w:t>法定代表人或委托代理人（签字)：</w:t>
      </w:r>
      <w:r>
        <w:rPr>
          <w:rFonts w:hint="eastAsia"/>
          <w:u w:val="single"/>
        </w:rPr>
        <w:t>________________________</w:t>
      </w:r>
    </w:p>
    <w:p w:rsidR="0089593A" w:rsidRDefault="00572D2D">
      <w:pPr>
        <w:tabs>
          <w:tab w:val="clear" w:pos="426"/>
        </w:tabs>
      </w:pPr>
      <w:r>
        <w:rPr>
          <w:rFonts w:hint="eastAsia"/>
        </w:rPr>
        <w:t>单位地址：</w:t>
      </w:r>
      <w:r>
        <w:rPr>
          <w:rFonts w:hint="eastAsia"/>
          <w:u w:val="single"/>
        </w:rPr>
        <w:t>_____________________________________________</w:t>
      </w:r>
    </w:p>
    <w:p w:rsidR="0089593A" w:rsidRDefault="00572D2D">
      <w:pPr>
        <w:tabs>
          <w:tab w:val="clear" w:pos="426"/>
        </w:tabs>
      </w:pPr>
      <w:r>
        <w:rPr>
          <w:rFonts w:hint="eastAsia"/>
        </w:rPr>
        <w:t>电话：</w:t>
      </w:r>
      <w:r>
        <w:rPr>
          <w:rFonts w:hint="eastAsia"/>
          <w:u w:val="single"/>
        </w:rPr>
        <w:t>_______________________</w:t>
      </w:r>
      <w:r>
        <w:rPr>
          <w:rFonts w:hint="eastAsia"/>
        </w:rPr>
        <w:t>传真：</w:t>
      </w:r>
      <w:r>
        <w:rPr>
          <w:rFonts w:hint="eastAsia"/>
          <w:u w:val="single"/>
        </w:rPr>
        <w:t>____________________</w:t>
      </w:r>
    </w:p>
    <w:p w:rsidR="0089593A" w:rsidRDefault="00572D2D">
      <w:pPr>
        <w:tabs>
          <w:tab w:val="clear" w:pos="426"/>
        </w:tabs>
      </w:pPr>
      <w:r>
        <w:rPr>
          <w:rFonts w:hint="eastAsia"/>
        </w:rPr>
        <w:t>日期：</w:t>
      </w:r>
      <w:r>
        <w:rPr>
          <w:rFonts w:hint="eastAsia"/>
          <w:u w:val="single"/>
        </w:rPr>
        <w:t>_______________________</w:t>
      </w:r>
    </w:p>
    <w:p w:rsidR="0089593A" w:rsidRDefault="0089593A">
      <w:pPr>
        <w:tabs>
          <w:tab w:val="clear" w:pos="426"/>
        </w:tabs>
      </w:pPr>
    </w:p>
    <w:p w:rsidR="0089593A" w:rsidRDefault="00572D2D">
      <w:pPr>
        <w:tabs>
          <w:tab w:val="clear" w:pos="426"/>
        </w:tabs>
      </w:pPr>
      <w:r>
        <w:rPr>
          <w:rFonts w:hint="eastAsia"/>
          <w:highlight w:val="yellow"/>
        </w:rPr>
        <w:t>说明：《履约担保》为中标后提交履约保函时所用，投标文件中无需提供《履约担保》。</w:t>
      </w:r>
    </w:p>
    <w:p w:rsidR="0089593A" w:rsidRDefault="00572D2D">
      <w:pPr>
        <w:shd w:val="clear" w:color="auto" w:fill="auto"/>
        <w:tabs>
          <w:tab w:val="clear" w:pos="426"/>
        </w:tabs>
        <w:adjustRightInd/>
        <w:snapToGrid/>
        <w:spacing w:line="240" w:lineRule="auto"/>
        <w:jc w:val="left"/>
      </w:pPr>
      <w:r>
        <w:br w:type="page"/>
      </w:r>
    </w:p>
    <w:p w:rsidR="0089593A" w:rsidRDefault="0089593A">
      <w:pPr>
        <w:tabs>
          <w:tab w:val="clear" w:pos="426"/>
        </w:tabs>
      </w:pPr>
    </w:p>
    <w:p w:rsidR="0089593A" w:rsidRDefault="00572D2D">
      <w:pPr>
        <w:tabs>
          <w:tab w:val="clear" w:pos="426"/>
        </w:tabs>
        <w:jc w:val="center"/>
        <w:rPr>
          <w:b/>
          <w:sz w:val="24"/>
        </w:rPr>
      </w:pPr>
      <w:r>
        <w:rPr>
          <w:rFonts w:hint="eastAsia"/>
          <w:b/>
          <w:sz w:val="24"/>
        </w:rPr>
        <w:t>四、政府采购履约情况反馈表</w:t>
      </w:r>
    </w:p>
    <w:p w:rsidR="0089593A" w:rsidRDefault="0089593A">
      <w:pPr>
        <w:tabs>
          <w:tab w:val="clear" w:pos="426"/>
        </w:tabs>
        <w:jc w:val="center"/>
        <w:rPr>
          <w:b/>
          <w:sz w:val="24"/>
        </w:rPr>
      </w:pPr>
    </w:p>
    <w:p w:rsidR="0089593A" w:rsidRDefault="00572D2D">
      <w:pPr>
        <w:tabs>
          <w:tab w:val="clear" w:pos="426"/>
        </w:tabs>
        <w:rPr>
          <w:u w:val="single"/>
        </w:rPr>
      </w:pPr>
      <w:r>
        <w:rPr>
          <w:rFonts w:hint="eastAsia"/>
        </w:rPr>
        <w:t>采购单位名称：</w:t>
      </w:r>
      <w:r>
        <w:rPr>
          <w:rFonts w:hint="eastAsia"/>
          <w:u w:val="single"/>
        </w:rPr>
        <w:t>___________________________________</w:t>
      </w:r>
      <w:r>
        <w:rPr>
          <w:rFonts w:hint="eastAsia"/>
        </w:rPr>
        <w:t>联系人及电话：</w:t>
      </w:r>
      <w:r>
        <w:rPr>
          <w:rFonts w:hint="eastAsia"/>
          <w:u w:val="single"/>
        </w:rPr>
        <w:t>____________________________</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89593A">
        <w:trPr>
          <w:trHeight w:val="450"/>
          <w:jc w:val="center"/>
        </w:trPr>
        <w:tc>
          <w:tcPr>
            <w:tcW w:w="2450" w:type="dxa"/>
            <w:gridSpan w:val="3"/>
            <w:vAlign w:val="center"/>
          </w:tcPr>
          <w:p w:rsidR="0089593A" w:rsidRDefault="00572D2D">
            <w:pPr>
              <w:tabs>
                <w:tab w:val="clear" w:pos="426"/>
              </w:tabs>
              <w:spacing w:line="240" w:lineRule="auto"/>
            </w:pPr>
            <w:r>
              <w:rPr>
                <w:rFonts w:hint="eastAsia"/>
              </w:rPr>
              <w:t>采购项目名称</w:t>
            </w:r>
          </w:p>
        </w:tc>
        <w:tc>
          <w:tcPr>
            <w:tcW w:w="2704" w:type="dxa"/>
            <w:vAlign w:val="center"/>
          </w:tcPr>
          <w:p w:rsidR="0089593A" w:rsidRDefault="0089593A">
            <w:pPr>
              <w:tabs>
                <w:tab w:val="clear" w:pos="426"/>
              </w:tabs>
              <w:spacing w:line="240" w:lineRule="auto"/>
            </w:pPr>
          </w:p>
        </w:tc>
        <w:tc>
          <w:tcPr>
            <w:tcW w:w="2125" w:type="dxa"/>
            <w:vAlign w:val="center"/>
          </w:tcPr>
          <w:p w:rsidR="0089593A" w:rsidRDefault="00572D2D">
            <w:pPr>
              <w:tabs>
                <w:tab w:val="clear" w:pos="426"/>
              </w:tabs>
              <w:spacing w:line="240" w:lineRule="auto"/>
            </w:pPr>
            <w:r>
              <w:rPr>
                <w:rFonts w:hint="eastAsia"/>
              </w:rPr>
              <w:t>招标项目编号</w:t>
            </w:r>
          </w:p>
        </w:tc>
        <w:tc>
          <w:tcPr>
            <w:tcW w:w="2291" w:type="dxa"/>
            <w:vAlign w:val="center"/>
          </w:tcPr>
          <w:p w:rsidR="0089593A" w:rsidRDefault="0089593A">
            <w:pPr>
              <w:pStyle w:val="50"/>
              <w:tabs>
                <w:tab w:val="clear" w:pos="426"/>
              </w:tabs>
              <w:spacing w:line="240" w:lineRule="auto"/>
              <w:jc w:val="both"/>
              <w:rPr>
                <w:rFonts w:ascii="宋体" w:hAnsi="宋体" w:cs="宋体"/>
                <w:kern w:val="0"/>
              </w:rPr>
            </w:pPr>
          </w:p>
        </w:tc>
      </w:tr>
      <w:tr w:rsidR="0089593A">
        <w:trPr>
          <w:trHeight w:val="461"/>
          <w:jc w:val="center"/>
        </w:trPr>
        <w:tc>
          <w:tcPr>
            <w:tcW w:w="2450" w:type="dxa"/>
            <w:gridSpan w:val="3"/>
            <w:vAlign w:val="center"/>
          </w:tcPr>
          <w:p w:rsidR="0089593A" w:rsidRDefault="00572D2D">
            <w:pPr>
              <w:tabs>
                <w:tab w:val="clear" w:pos="426"/>
              </w:tabs>
              <w:spacing w:line="240" w:lineRule="auto"/>
            </w:pPr>
            <w:r>
              <w:rPr>
                <w:rFonts w:hint="eastAsia"/>
              </w:rPr>
              <w:t>中标人名称</w:t>
            </w:r>
          </w:p>
        </w:tc>
        <w:tc>
          <w:tcPr>
            <w:tcW w:w="2704" w:type="dxa"/>
            <w:vAlign w:val="center"/>
          </w:tcPr>
          <w:p w:rsidR="0089593A" w:rsidRDefault="0089593A">
            <w:pPr>
              <w:tabs>
                <w:tab w:val="clear" w:pos="426"/>
              </w:tabs>
              <w:spacing w:line="240" w:lineRule="auto"/>
            </w:pPr>
          </w:p>
        </w:tc>
        <w:tc>
          <w:tcPr>
            <w:tcW w:w="2125" w:type="dxa"/>
            <w:vAlign w:val="center"/>
          </w:tcPr>
          <w:p w:rsidR="0089593A" w:rsidRDefault="00572D2D">
            <w:pPr>
              <w:tabs>
                <w:tab w:val="clear" w:pos="426"/>
              </w:tabs>
              <w:spacing w:line="240" w:lineRule="auto"/>
            </w:pPr>
            <w:r>
              <w:rPr>
                <w:rFonts w:hint="eastAsia"/>
              </w:rPr>
              <w:t>供应商</w:t>
            </w:r>
          </w:p>
          <w:p w:rsidR="0089593A" w:rsidRDefault="00572D2D">
            <w:pPr>
              <w:tabs>
                <w:tab w:val="clear" w:pos="426"/>
              </w:tabs>
              <w:spacing w:line="240" w:lineRule="auto"/>
            </w:pPr>
            <w:r>
              <w:rPr>
                <w:rFonts w:hint="eastAsia"/>
              </w:rPr>
              <w:t>联系人及电话</w:t>
            </w:r>
          </w:p>
        </w:tc>
        <w:tc>
          <w:tcPr>
            <w:tcW w:w="2291" w:type="dxa"/>
            <w:vAlign w:val="center"/>
          </w:tcPr>
          <w:p w:rsidR="0089593A" w:rsidRDefault="0089593A">
            <w:pPr>
              <w:tabs>
                <w:tab w:val="clear" w:pos="426"/>
              </w:tabs>
              <w:spacing w:line="240" w:lineRule="auto"/>
            </w:pPr>
          </w:p>
        </w:tc>
      </w:tr>
      <w:tr w:rsidR="0089593A">
        <w:trPr>
          <w:trHeight w:val="438"/>
          <w:jc w:val="center"/>
        </w:trPr>
        <w:tc>
          <w:tcPr>
            <w:tcW w:w="2450" w:type="dxa"/>
            <w:gridSpan w:val="3"/>
            <w:vAlign w:val="center"/>
          </w:tcPr>
          <w:p w:rsidR="0089593A" w:rsidRDefault="00572D2D">
            <w:pPr>
              <w:tabs>
                <w:tab w:val="clear" w:pos="426"/>
              </w:tabs>
              <w:spacing w:line="240" w:lineRule="auto"/>
            </w:pPr>
            <w:r>
              <w:rPr>
                <w:rFonts w:hint="eastAsia"/>
              </w:rPr>
              <w:t>中标金额</w:t>
            </w:r>
          </w:p>
        </w:tc>
        <w:tc>
          <w:tcPr>
            <w:tcW w:w="2704" w:type="dxa"/>
            <w:vAlign w:val="center"/>
          </w:tcPr>
          <w:p w:rsidR="0089593A" w:rsidRDefault="0089593A">
            <w:pPr>
              <w:tabs>
                <w:tab w:val="clear" w:pos="426"/>
              </w:tabs>
              <w:spacing w:line="240" w:lineRule="auto"/>
            </w:pPr>
          </w:p>
        </w:tc>
        <w:tc>
          <w:tcPr>
            <w:tcW w:w="2125" w:type="dxa"/>
            <w:vAlign w:val="center"/>
          </w:tcPr>
          <w:p w:rsidR="0089593A" w:rsidRDefault="00572D2D">
            <w:pPr>
              <w:tabs>
                <w:tab w:val="clear" w:pos="426"/>
              </w:tabs>
              <w:spacing w:line="240" w:lineRule="auto"/>
            </w:pPr>
            <w:r>
              <w:rPr>
                <w:rFonts w:hint="eastAsia"/>
              </w:rPr>
              <w:t>合同履约时间</w:t>
            </w:r>
          </w:p>
        </w:tc>
        <w:tc>
          <w:tcPr>
            <w:tcW w:w="2291" w:type="dxa"/>
            <w:vAlign w:val="center"/>
          </w:tcPr>
          <w:p w:rsidR="0089593A" w:rsidRDefault="00572D2D">
            <w:pPr>
              <w:tabs>
                <w:tab w:val="clear" w:pos="426"/>
              </w:tabs>
              <w:spacing w:line="240" w:lineRule="auto"/>
            </w:pPr>
            <w:r>
              <w:rPr>
                <w:rFonts w:hint="eastAsia"/>
              </w:rPr>
              <w:t>自       至</w:t>
            </w:r>
          </w:p>
        </w:tc>
      </w:tr>
      <w:tr w:rsidR="0089593A">
        <w:trPr>
          <w:trHeight w:val="850"/>
          <w:jc w:val="center"/>
        </w:trPr>
        <w:tc>
          <w:tcPr>
            <w:tcW w:w="904" w:type="dxa"/>
            <w:vMerge w:val="restart"/>
            <w:vAlign w:val="center"/>
          </w:tcPr>
          <w:p w:rsidR="0089593A" w:rsidRDefault="00572D2D">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89593A" w:rsidRDefault="00572D2D">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89593A" w:rsidRDefault="00572D2D">
            <w:pPr>
              <w:tabs>
                <w:tab w:val="clear" w:pos="426"/>
              </w:tabs>
              <w:spacing w:line="240" w:lineRule="auto"/>
              <w:ind w:firstLineChars="50" w:firstLine="105"/>
            </w:pPr>
            <w:r>
              <w:rPr>
                <w:rFonts w:hint="eastAsia"/>
              </w:rPr>
              <w:t>□ 优          □ 良          □ 中           □ 差</w:t>
            </w:r>
          </w:p>
        </w:tc>
      </w:tr>
      <w:tr w:rsidR="0089593A">
        <w:trPr>
          <w:trHeight w:val="850"/>
          <w:jc w:val="center"/>
        </w:trPr>
        <w:tc>
          <w:tcPr>
            <w:tcW w:w="904" w:type="dxa"/>
            <w:vMerge/>
            <w:vAlign w:val="center"/>
          </w:tcPr>
          <w:p w:rsidR="0089593A" w:rsidRDefault="0089593A">
            <w:pPr>
              <w:tabs>
                <w:tab w:val="clear" w:pos="426"/>
              </w:tabs>
              <w:spacing w:line="240" w:lineRule="auto"/>
              <w:jc w:val="center"/>
            </w:pPr>
          </w:p>
        </w:tc>
        <w:tc>
          <w:tcPr>
            <w:tcW w:w="773" w:type="dxa"/>
            <w:vMerge w:val="restart"/>
            <w:tcBorders>
              <w:right w:val="single" w:sz="4" w:space="0" w:color="auto"/>
            </w:tcBorders>
            <w:vAlign w:val="center"/>
          </w:tcPr>
          <w:p w:rsidR="0089593A" w:rsidRDefault="00572D2D">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 □ 优          □ 良          □ 中           □ 差</w:t>
            </w:r>
          </w:p>
        </w:tc>
      </w:tr>
      <w:tr w:rsidR="0089593A">
        <w:trPr>
          <w:trHeight w:val="850"/>
          <w:jc w:val="center"/>
        </w:trPr>
        <w:tc>
          <w:tcPr>
            <w:tcW w:w="904" w:type="dxa"/>
            <w:vMerge/>
            <w:vAlign w:val="center"/>
          </w:tcPr>
          <w:p w:rsidR="0089593A" w:rsidRDefault="0089593A">
            <w:pPr>
              <w:tabs>
                <w:tab w:val="clear" w:pos="426"/>
              </w:tabs>
              <w:spacing w:line="240" w:lineRule="auto"/>
            </w:pPr>
          </w:p>
        </w:tc>
        <w:tc>
          <w:tcPr>
            <w:tcW w:w="773" w:type="dxa"/>
            <w:vMerge/>
            <w:tcBorders>
              <w:right w:val="single" w:sz="4" w:space="0" w:color="auto"/>
            </w:tcBorders>
            <w:vAlign w:val="center"/>
          </w:tcPr>
          <w:p w:rsidR="0089593A" w:rsidRDefault="0089593A">
            <w:pPr>
              <w:tabs>
                <w:tab w:val="clear" w:pos="426"/>
              </w:tabs>
              <w:spacing w:line="240" w:lineRule="auto"/>
            </w:pP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 □ 优          □ 良          □ 中           □ 差</w:t>
            </w:r>
          </w:p>
        </w:tc>
      </w:tr>
      <w:tr w:rsidR="0089593A">
        <w:trPr>
          <w:trHeight w:val="850"/>
          <w:jc w:val="center"/>
        </w:trPr>
        <w:tc>
          <w:tcPr>
            <w:tcW w:w="904" w:type="dxa"/>
            <w:vMerge/>
            <w:vAlign w:val="center"/>
          </w:tcPr>
          <w:p w:rsidR="0089593A" w:rsidRDefault="0089593A">
            <w:pPr>
              <w:tabs>
                <w:tab w:val="clear" w:pos="426"/>
              </w:tabs>
              <w:spacing w:line="240" w:lineRule="auto"/>
            </w:pPr>
          </w:p>
        </w:tc>
        <w:tc>
          <w:tcPr>
            <w:tcW w:w="773" w:type="dxa"/>
            <w:vMerge/>
            <w:tcBorders>
              <w:right w:val="single" w:sz="4" w:space="0" w:color="auto"/>
            </w:tcBorders>
            <w:vAlign w:val="center"/>
          </w:tcPr>
          <w:p w:rsidR="0089593A" w:rsidRDefault="0089593A">
            <w:pPr>
              <w:tabs>
                <w:tab w:val="clear" w:pos="426"/>
              </w:tabs>
              <w:spacing w:line="240" w:lineRule="auto"/>
            </w:pP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 □ 优          □ 良          □ 中           □ 差</w:t>
            </w:r>
          </w:p>
        </w:tc>
      </w:tr>
      <w:tr w:rsidR="0089593A">
        <w:trPr>
          <w:trHeight w:val="850"/>
          <w:jc w:val="center"/>
        </w:trPr>
        <w:tc>
          <w:tcPr>
            <w:tcW w:w="904" w:type="dxa"/>
            <w:vMerge/>
            <w:vAlign w:val="center"/>
          </w:tcPr>
          <w:p w:rsidR="0089593A" w:rsidRDefault="0089593A">
            <w:pPr>
              <w:tabs>
                <w:tab w:val="clear" w:pos="426"/>
              </w:tabs>
              <w:spacing w:line="240" w:lineRule="auto"/>
            </w:pPr>
          </w:p>
        </w:tc>
        <w:tc>
          <w:tcPr>
            <w:tcW w:w="773" w:type="dxa"/>
            <w:vMerge/>
            <w:tcBorders>
              <w:right w:val="single" w:sz="4" w:space="0" w:color="auto"/>
            </w:tcBorders>
            <w:vAlign w:val="center"/>
          </w:tcPr>
          <w:p w:rsidR="0089593A" w:rsidRDefault="0089593A">
            <w:pPr>
              <w:tabs>
                <w:tab w:val="clear" w:pos="426"/>
              </w:tabs>
              <w:spacing w:line="240" w:lineRule="auto"/>
            </w:pP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 □ 优          □ 良          □ 中           □ 差</w:t>
            </w:r>
          </w:p>
        </w:tc>
      </w:tr>
      <w:tr w:rsidR="0089593A">
        <w:trPr>
          <w:trHeight w:val="850"/>
          <w:jc w:val="center"/>
        </w:trPr>
        <w:tc>
          <w:tcPr>
            <w:tcW w:w="904" w:type="dxa"/>
            <w:vMerge/>
            <w:vAlign w:val="center"/>
          </w:tcPr>
          <w:p w:rsidR="0089593A" w:rsidRDefault="0089593A">
            <w:pPr>
              <w:tabs>
                <w:tab w:val="clear" w:pos="426"/>
              </w:tabs>
              <w:spacing w:line="240" w:lineRule="auto"/>
            </w:pPr>
          </w:p>
        </w:tc>
        <w:tc>
          <w:tcPr>
            <w:tcW w:w="773" w:type="dxa"/>
            <w:vMerge/>
            <w:tcBorders>
              <w:right w:val="single" w:sz="4" w:space="0" w:color="auto"/>
            </w:tcBorders>
            <w:vAlign w:val="center"/>
          </w:tcPr>
          <w:p w:rsidR="0089593A" w:rsidRDefault="0089593A">
            <w:pPr>
              <w:tabs>
                <w:tab w:val="clear" w:pos="426"/>
              </w:tabs>
              <w:spacing w:line="240" w:lineRule="auto"/>
            </w:pP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 □ 优          □ 良          □ 中           □ 差</w:t>
            </w:r>
          </w:p>
        </w:tc>
      </w:tr>
      <w:tr w:rsidR="0089593A">
        <w:trPr>
          <w:trHeight w:val="850"/>
          <w:jc w:val="center"/>
        </w:trPr>
        <w:tc>
          <w:tcPr>
            <w:tcW w:w="904" w:type="dxa"/>
            <w:vMerge/>
            <w:vAlign w:val="center"/>
          </w:tcPr>
          <w:p w:rsidR="0089593A" w:rsidRDefault="0089593A">
            <w:pPr>
              <w:tabs>
                <w:tab w:val="clear" w:pos="426"/>
              </w:tabs>
              <w:spacing w:line="240" w:lineRule="auto"/>
            </w:pPr>
          </w:p>
        </w:tc>
        <w:tc>
          <w:tcPr>
            <w:tcW w:w="773" w:type="dxa"/>
            <w:vMerge/>
            <w:tcBorders>
              <w:right w:val="single" w:sz="4" w:space="0" w:color="auto"/>
            </w:tcBorders>
            <w:vAlign w:val="center"/>
          </w:tcPr>
          <w:p w:rsidR="0089593A" w:rsidRDefault="0089593A">
            <w:pPr>
              <w:tabs>
                <w:tab w:val="clear" w:pos="426"/>
              </w:tabs>
              <w:spacing w:line="240" w:lineRule="auto"/>
            </w:pPr>
          </w:p>
        </w:tc>
        <w:tc>
          <w:tcPr>
            <w:tcW w:w="773" w:type="dxa"/>
            <w:tcBorders>
              <w:left w:val="single" w:sz="4" w:space="0" w:color="auto"/>
              <w:right w:val="single" w:sz="4" w:space="0" w:color="auto"/>
            </w:tcBorders>
            <w:vAlign w:val="center"/>
          </w:tcPr>
          <w:p w:rsidR="0089593A" w:rsidRDefault="00572D2D">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89593A" w:rsidRDefault="00572D2D">
            <w:pPr>
              <w:tabs>
                <w:tab w:val="clear" w:pos="426"/>
              </w:tabs>
              <w:spacing w:line="240" w:lineRule="auto"/>
            </w:pPr>
            <w:r>
              <w:rPr>
                <w:rFonts w:hint="eastAsia"/>
              </w:rPr>
              <w:t xml:space="preserve">评价内容为：                    </w:t>
            </w:r>
          </w:p>
          <w:p w:rsidR="0089593A" w:rsidRDefault="00572D2D">
            <w:pPr>
              <w:tabs>
                <w:tab w:val="clear" w:pos="426"/>
              </w:tabs>
              <w:spacing w:line="240" w:lineRule="auto"/>
            </w:pPr>
            <w:r>
              <w:rPr>
                <w:rFonts w:hint="eastAsia"/>
              </w:rPr>
              <w:t>评价等级为：  □ 优       □ 良        □ 中         □ 差</w:t>
            </w:r>
          </w:p>
        </w:tc>
      </w:tr>
      <w:tr w:rsidR="0089593A">
        <w:trPr>
          <w:trHeight w:val="994"/>
          <w:jc w:val="center"/>
        </w:trPr>
        <w:tc>
          <w:tcPr>
            <w:tcW w:w="1677" w:type="dxa"/>
            <w:gridSpan w:val="2"/>
            <w:vAlign w:val="center"/>
          </w:tcPr>
          <w:p w:rsidR="0089593A" w:rsidRDefault="00572D2D">
            <w:pPr>
              <w:tabs>
                <w:tab w:val="clear" w:pos="426"/>
              </w:tabs>
              <w:spacing w:line="240" w:lineRule="auto"/>
            </w:pPr>
            <w:r>
              <w:rPr>
                <w:rFonts w:hint="eastAsia"/>
              </w:rPr>
              <w:t>具体情况说明</w:t>
            </w:r>
          </w:p>
        </w:tc>
        <w:tc>
          <w:tcPr>
            <w:tcW w:w="7893" w:type="dxa"/>
            <w:gridSpan w:val="4"/>
          </w:tcPr>
          <w:p w:rsidR="0089593A" w:rsidRDefault="0089593A">
            <w:pPr>
              <w:tabs>
                <w:tab w:val="clear" w:pos="426"/>
              </w:tabs>
              <w:spacing w:line="240" w:lineRule="auto"/>
            </w:pPr>
          </w:p>
          <w:p w:rsidR="0089593A" w:rsidRDefault="0089593A">
            <w:pPr>
              <w:tabs>
                <w:tab w:val="clear" w:pos="426"/>
              </w:tabs>
              <w:spacing w:line="240" w:lineRule="auto"/>
            </w:pPr>
          </w:p>
        </w:tc>
      </w:tr>
      <w:tr w:rsidR="0089593A">
        <w:trPr>
          <w:trHeight w:val="1141"/>
          <w:jc w:val="center"/>
        </w:trPr>
        <w:tc>
          <w:tcPr>
            <w:tcW w:w="1677" w:type="dxa"/>
            <w:gridSpan w:val="2"/>
            <w:vAlign w:val="center"/>
          </w:tcPr>
          <w:p w:rsidR="0089593A" w:rsidRDefault="00572D2D">
            <w:pPr>
              <w:tabs>
                <w:tab w:val="clear" w:pos="426"/>
              </w:tabs>
              <w:spacing w:line="240" w:lineRule="auto"/>
            </w:pPr>
            <w:r>
              <w:rPr>
                <w:rFonts w:hint="eastAsia"/>
              </w:rPr>
              <w:t>采购单位意见</w:t>
            </w:r>
          </w:p>
          <w:p w:rsidR="0089593A" w:rsidRDefault="00572D2D">
            <w:pPr>
              <w:tabs>
                <w:tab w:val="clear" w:pos="426"/>
              </w:tabs>
              <w:spacing w:line="240" w:lineRule="auto"/>
            </w:pPr>
            <w:r>
              <w:rPr>
                <w:rFonts w:hint="eastAsia"/>
              </w:rPr>
              <w:t>（公章）</w:t>
            </w:r>
          </w:p>
        </w:tc>
        <w:tc>
          <w:tcPr>
            <w:tcW w:w="7893" w:type="dxa"/>
            <w:gridSpan w:val="4"/>
            <w:vAlign w:val="center"/>
          </w:tcPr>
          <w:p w:rsidR="0089593A" w:rsidRDefault="0089593A">
            <w:pPr>
              <w:tabs>
                <w:tab w:val="clear" w:pos="426"/>
              </w:tabs>
              <w:spacing w:line="240" w:lineRule="auto"/>
            </w:pPr>
          </w:p>
          <w:p w:rsidR="0089593A" w:rsidRDefault="0089593A">
            <w:pPr>
              <w:tabs>
                <w:tab w:val="clear" w:pos="426"/>
              </w:tabs>
              <w:spacing w:line="240" w:lineRule="auto"/>
            </w:pPr>
          </w:p>
          <w:p w:rsidR="0089593A" w:rsidRDefault="0089593A">
            <w:pPr>
              <w:tabs>
                <w:tab w:val="clear" w:pos="426"/>
              </w:tabs>
              <w:spacing w:line="240" w:lineRule="auto"/>
            </w:pPr>
          </w:p>
          <w:p w:rsidR="0089593A" w:rsidRDefault="00572D2D">
            <w:pPr>
              <w:tabs>
                <w:tab w:val="clear" w:pos="426"/>
              </w:tabs>
              <w:spacing w:line="240" w:lineRule="auto"/>
            </w:pPr>
            <w:r>
              <w:rPr>
                <w:rFonts w:hint="eastAsia"/>
              </w:rPr>
              <w:t>日期：   年   月   日</w:t>
            </w:r>
          </w:p>
        </w:tc>
      </w:tr>
    </w:tbl>
    <w:p w:rsidR="0089593A" w:rsidRDefault="00572D2D">
      <w:pPr>
        <w:tabs>
          <w:tab w:val="clear" w:pos="426"/>
        </w:tabs>
      </w:pPr>
      <w:r>
        <w:rPr>
          <w:rFonts w:hint="eastAsia"/>
        </w:rPr>
        <w:t>说明：</w:t>
      </w:r>
    </w:p>
    <w:p w:rsidR="0089593A" w:rsidRDefault="00572D2D">
      <w:pPr>
        <w:tabs>
          <w:tab w:val="clear" w:pos="426"/>
        </w:tabs>
        <w:ind w:firstLineChars="202" w:firstLine="424"/>
      </w:pPr>
      <w:r>
        <w:rPr>
          <w:rFonts w:hint="eastAsia"/>
        </w:rPr>
        <w:t>1、本表为采购单位向深圳交易集团有限公司龙岗分公司反映政府采购项目履约情况时所用；</w:t>
      </w:r>
    </w:p>
    <w:p w:rsidR="0089593A" w:rsidRDefault="00572D2D">
      <w:pPr>
        <w:tabs>
          <w:tab w:val="clear" w:pos="426"/>
        </w:tabs>
        <w:ind w:firstLineChars="202" w:firstLine="424"/>
      </w:pPr>
      <w:r>
        <w:rPr>
          <w:rFonts w:hint="eastAsia"/>
        </w:rPr>
        <w:t>2、履约情况评价分为优、良、中、差四个等级，请在对应的框前打“√”，然后在“具体情况说明”一栏详细说明有关情况。</w:t>
      </w:r>
    </w:p>
    <w:p w:rsidR="0089593A" w:rsidRDefault="00572D2D">
      <w:pPr>
        <w:pStyle w:val="afc"/>
        <w:tabs>
          <w:tab w:val="clear" w:pos="426"/>
        </w:tabs>
      </w:pPr>
      <w:r>
        <w:br w:type="page"/>
      </w:r>
      <w:bookmarkStart w:id="43" w:name="_Toc22743850"/>
      <w:r>
        <w:rPr>
          <w:rFonts w:hint="eastAsia"/>
        </w:rPr>
        <w:lastRenderedPageBreak/>
        <w:t>第五章</w:t>
      </w:r>
      <w:r>
        <w:rPr>
          <w:rFonts w:hint="eastAsia"/>
        </w:rPr>
        <w:t xml:space="preserve"> </w:t>
      </w:r>
      <w:r>
        <w:rPr>
          <w:rFonts w:hint="eastAsia"/>
        </w:rPr>
        <w:t>投标文件格式、附件</w:t>
      </w:r>
      <w:bookmarkEnd w:id="41"/>
      <w:bookmarkEnd w:id="42"/>
      <w:bookmarkEnd w:id="43"/>
    </w:p>
    <w:p w:rsidR="0089593A" w:rsidRDefault="00572D2D">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投标人在编辑投标文件时，应严格按照招标文件提供的格式进行编写，因未按要求编写导致投标文件不予受理、无效标的，一切后果由供应商自行承担。</w:t>
      </w:r>
    </w:p>
    <w:p w:rsidR="0089593A" w:rsidRDefault="0089593A">
      <w:pPr>
        <w:tabs>
          <w:tab w:val="clear" w:pos="426"/>
        </w:tabs>
      </w:pPr>
    </w:p>
    <w:p w:rsidR="0089593A" w:rsidRDefault="0089593A">
      <w:pPr>
        <w:tabs>
          <w:tab w:val="clear" w:pos="426"/>
        </w:tabs>
      </w:pPr>
    </w:p>
    <w:p w:rsidR="0089593A" w:rsidRDefault="00572D2D">
      <w:pPr>
        <w:tabs>
          <w:tab w:val="clear" w:pos="426"/>
        </w:tabs>
      </w:pPr>
      <w:r>
        <w:rPr>
          <w:rFonts w:hint="eastAsia"/>
        </w:rPr>
        <w:t>投标文件组成：</w:t>
      </w:r>
    </w:p>
    <w:p w:rsidR="0089593A" w:rsidRDefault="0089593A">
      <w:pPr>
        <w:tabs>
          <w:tab w:val="clear" w:pos="426"/>
        </w:tabs>
      </w:pPr>
    </w:p>
    <w:p w:rsidR="0089593A" w:rsidRDefault="00572D2D">
      <w:pPr>
        <w:tabs>
          <w:tab w:val="clear" w:pos="426"/>
        </w:tabs>
        <w:spacing w:line="240" w:lineRule="auto"/>
      </w:pPr>
      <w:r>
        <w:rPr>
          <w:rFonts w:hint="eastAsia"/>
        </w:rPr>
        <w:t>密封袋封条格式</w:t>
      </w:r>
    </w:p>
    <w:p w:rsidR="0089593A" w:rsidRDefault="00572D2D">
      <w:pPr>
        <w:tabs>
          <w:tab w:val="clear" w:pos="426"/>
        </w:tabs>
        <w:spacing w:line="240" w:lineRule="auto"/>
      </w:pPr>
      <w:r>
        <w:rPr>
          <w:rFonts w:hint="eastAsia"/>
        </w:rPr>
        <w:t>投标文件封面格式</w:t>
      </w:r>
    </w:p>
    <w:p w:rsidR="0089593A" w:rsidRDefault="00572D2D">
      <w:pPr>
        <w:tabs>
          <w:tab w:val="clear" w:pos="426"/>
        </w:tabs>
        <w:spacing w:line="240" w:lineRule="auto"/>
      </w:pPr>
      <w:r>
        <w:rPr>
          <w:rFonts w:hint="eastAsia"/>
        </w:rPr>
        <w:t>目录（目录格式自定）</w:t>
      </w:r>
    </w:p>
    <w:p w:rsidR="0089593A" w:rsidRDefault="00572D2D">
      <w:pPr>
        <w:tabs>
          <w:tab w:val="clear" w:pos="426"/>
        </w:tabs>
        <w:spacing w:line="240" w:lineRule="auto"/>
      </w:pPr>
      <w:r>
        <w:rPr>
          <w:rFonts w:hint="eastAsia"/>
        </w:rPr>
        <w:t>评标指引表</w:t>
      </w:r>
    </w:p>
    <w:p w:rsidR="0089593A" w:rsidRDefault="00572D2D">
      <w:pPr>
        <w:pStyle w:val="afffd"/>
        <w:numPr>
          <w:ilvl w:val="0"/>
          <w:numId w:val="25"/>
        </w:numPr>
        <w:spacing w:line="240" w:lineRule="auto"/>
        <w:ind w:leftChars="270" w:left="567" w:firstLineChars="0"/>
      </w:pPr>
      <w:r>
        <w:rPr>
          <w:rFonts w:hint="eastAsia"/>
        </w:rPr>
        <w:t>投标函</w:t>
      </w:r>
    </w:p>
    <w:p w:rsidR="0089593A" w:rsidRDefault="00572D2D">
      <w:pPr>
        <w:pStyle w:val="afffd"/>
        <w:numPr>
          <w:ilvl w:val="0"/>
          <w:numId w:val="25"/>
        </w:numPr>
        <w:spacing w:line="240" w:lineRule="auto"/>
        <w:ind w:leftChars="270" w:left="567" w:firstLineChars="0"/>
      </w:pPr>
      <w:r>
        <w:rPr>
          <w:rFonts w:hint="eastAsia"/>
        </w:rPr>
        <w:t>政府采购投标及履约承诺函</w:t>
      </w:r>
    </w:p>
    <w:p w:rsidR="0089593A" w:rsidRDefault="00572D2D">
      <w:pPr>
        <w:pStyle w:val="afffd"/>
        <w:numPr>
          <w:ilvl w:val="0"/>
          <w:numId w:val="25"/>
        </w:numPr>
        <w:spacing w:line="240" w:lineRule="auto"/>
        <w:ind w:leftChars="270" w:left="567" w:firstLineChars="0"/>
        <w:rPr>
          <w:b/>
          <w:bCs/>
        </w:rPr>
      </w:pPr>
      <w:r>
        <w:rPr>
          <w:rFonts w:hint="eastAsia"/>
        </w:rPr>
        <w:t>法定代表人授权委托书、法定代表人证明书</w:t>
      </w:r>
    </w:p>
    <w:p w:rsidR="0089593A" w:rsidRDefault="00572D2D">
      <w:pPr>
        <w:pStyle w:val="afffd"/>
        <w:numPr>
          <w:ilvl w:val="0"/>
          <w:numId w:val="25"/>
        </w:numPr>
        <w:spacing w:line="240" w:lineRule="auto"/>
        <w:ind w:leftChars="270" w:left="567" w:firstLineChars="0"/>
      </w:pPr>
      <w:r>
        <w:rPr>
          <w:rFonts w:hint="eastAsia"/>
        </w:rPr>
        <w:t>投标人基本情况表</w:t>
      </w:r>
    </w:p>
    <w:p w:rsidR="0089593A" w:rsidRDefault="00572D2D">
      <w:pPr>
        <w:pStyle w:val="afffd"/>
        <w:numPr>
          <w:ilvl w:val="0"/>
          <w:numId w:val="25"/>
        </w:numPr>
        <w:spacing w:line="240" w:lineRule="auto"/>
        <w:ind w:leftChars="270" w:left="567" w:firstLineChars="0"/>
      </w:pPr>
      <w:r>
        <w:rPr>
          <w:rFonts w:hint="eastAsia"/>
        </w:rPr>
        <w:t>开标一览表（报价表）</w:t>
      </w:r>
    </w:p>
    <w:p w:rsidR="0089593A" w:rsidRDefault="00572D2D">
      <w:pPr>
        <w:pStyle w:val="afffd"/>
        <w:numPr>
          <w:ilvl w:val="0"/>
          <w:numId w:val="25"/>
        </w:numPr>
        <w:spacing w:line="240" w:lineRule="auto"/>
        <w:ind w:leftChars="270" w:left="567" w:firstLineChars="0"/>
      </w:pPr>
      <w:r>
        <w:rPr>
          <w:rFonts w:hint="eastAsia"/>
        </w:rPr>
        <w:t>投标分项报价表</w:t>
      </w:r>
    </w:p>
    <w:p w:rsidR="0089593A" w:rsidRDefault="00572D2D">
      <w:pPr>
        <w:pStyle w:val="afffd"/>
        <w:numPr>
          <w:ilvl w:val="0"/>
          <w:numId w:val="25"/>
        </w:numPr>
        <w:spacing w:line="240" w:lineRule="auto"/>
        <w:ind w:leftChars="270" w:left="567" w:firstLineChars="0"/>
      </w:pPr>
      <w:r>
        <w:rPr>
          <w:rFonts w:hint="eastAsia"/>
        </w:rPr>
        <w:t>货物说明一览表</w:t>
      </w:r>
    </w:p>
    <w:p w:rsidR="0089593A" w:rsidRDefault="00572D2D">
      <w:pPr>
        <w:pStyle w:val="afffd"/>
        <w:numPr>
          <w:ilvl w:val="0"/>
          <w:numId w:val="25"/>
        </w:numPr>
        <w:spacing w:line="240" w:lineRule="auto"/>
        <w:ind w:leftChars="270" w:left="567" w:firstLineChars="0"/>
      </w:pPr>
      <w:r>
        <w:rPr>
          <w:rFonts w:hint="eastAsia"/>
        </w:rPr>
        <w:t>技术规格偏离表</w:t>
      </w:r>
    </w:p>
    <w:p w:rsidR="0089593A" w:rsidRDefault="00572D2D">
      <w:pPr>
        <w:pStyle w:val="afffd"/>
        <w:numPr>
          <w:ilvl w:val="0"/>
          <w:numId w:val="25"/>
        </w:numPr>
        <w:spacing w:line="240" w:lineRule="auto"/>
        <w:ind w:leftChars="270" w:left="567" w:firstLineChars="0"/>
      </w:pPr>
      <w:r>
        <w:rPr>
          <w:rFonts w:hint="eastAsia"/>
        </w:rPr>
        <w:t>商务需求偏离表</w:t>
      </w:r>
    </w:p>
    <w:p w:rsidR="0089593A" w:rsidRDefault="00572D2D">
      <w:pPr>
        <w:pStyle w:val="afffd"/>
        <w:numPr>
          <w:ilvl w:val="0"/>
          <w:numId w:val="25"/>
        </w:numPr>
        <w:spacing w:line="240" w:lineRule="auto"/>
        <w:ind w:leftChars="270" w:left="567" w:firstLineChars="0"/>
      </w:pPr>
      <w:r>
        <w:rPr>
          <w:rFonts w:hint="eastAsia"/>
        </w:rPr>
        <w:t>项目实施方案</w:t>
      </w:r>
    </w:p>
    <w:p w:rsidR="0089593A" w:rsidRDefault="00572D2D">
      <w:pPr>
        <w:pStyle w:val="afffd"/>
        <w:numPr>
          <w:ilvl w:val="0"/>
          <w:numId w:val="25"/>
        </w:numPr>
        <w:spacing w:line="240" w:lineRule="auto"/>
        <w:ind w:leftChars="270" w:left="567" w:firstLineChars="0"/>
      </w:pPr>
      <w:r>
        <w:rPr>
          <w:rFonts w:hint="eastAsia"/>
        </w:rPr>
        <w:t>检测报告</w:t>
      </w:r>
    </w:p>
    <w:p w:rsidR="0089593A" w:rsidRDefault="00572D2D">
      <w:pPr>
        <w:pStyle w:val="afffd"/>
        <w:numPr>
          <w:ilvl w:val="0"/>
          <w:numId w:val="25"/>
        </w:numPr>
        <w:spacing w:line="240" w:lineRule="auto"/>
        <w:ind w:leftChars="270" w:left="567" w:firstLineChars="0"/>
      </w:pPr>
      <w:r>
        <w:rPr>
          <w:rFonts w:hint="eastAsia"/>
        </w:rPr>
        <w:t>同类项目业绩</w:t>
      </w:r>
    </w:p>
    <w:p w:rsidR="0089593A" w:rsidRDefault="00572D2D">
      <w:pPr>
        <w:pStyle w:val="afffd"/>
        <w:numPr>
          <w:ilvl w:val="0"/>
          <w:numId w:val="25"/>
        </w:numPr>
        <w:spacing w:line="240" w:lineRule="auto"/>
        <w:ind w:leftChars="270" w:left="567" w:firstLineChars="0"/>
      </w:pPr>
      <w:r>
        <w:rPr>
          <w:rFonts w:hint="eastAsia"/>
        </w:rPr>
        <w:t>售后服务</w:t>
      </w:r>
    </w:p>
    <w:p w:rsidR="0089593A" w:rsidRDefault="00572D2D">
      <w:pPr>
        <w:pStyle w:val="afffd"/>
        <w:numPr>
          <w:ilvl w:val="0"/>
          <w:numId w:val="25"/>
        </w:numPr>
        <w:spacing w:line="240" w:lineRule="auto"/>
        <w:ind w:leftChars="270" w:left="567" w:firstLineChars="0"/>
      </w:pPr>
      <w:r>
        <w:rPr>
          <w:rFonts w:hint="eastAsia"/>
        </w:rPr>
        <w:t>优惠政策声明函等证明文件（可选）</w:t>
      </w:r>
    </w:p>
    <w:p w:rsidR="0089593A" w:rsidRDefault="00572D2D">
      <w:pPr>
        <w:pStyle w:val="afffd"/>
        <w:numPr>
          <w:ilvl w:val="0"/>
          <w:numId w:val="25"/>
        </w:numPr>
        <w:spacing w:line="240" w:lineRule="auto"/>
        <w:ind w:leftChars="270" w:left="567" w:firstLineChars="0"/>
      </w:pPr>
      <w:r>
        <w:rPr>
          <w:rFonts w:hint="eastAsia"/>
        </w:rPr>
        <w:t>招标代理服务费承诺书</w:t>
      </w:r>
    </w:p>
    <w:p w:rsidR="0089593A" w:rsidRDefault="00572D2D">
      <w:pPr>
        <w:pStyle w:val="afffd"/>
        <w:numPr>
          <w:ilvl w:val="0"/>
          <w:numId w:val="25"/>
        </w:numPr>
        <w:spacing w:line="240" w:lineRule="auto"/>
        <w:ind w:leftChars="270" w:left="567" w:firstLineChars="0"/>
        <w:rPr>
          <w:bCs/>
        </w:rPr>
      </w:pPr>
      <w:r>
        <w:rPr>
          <w:rFonts w:hint="eastAsia"/>
          <w:bCs/>
        </w:rPr>
        <w:t>招标文件要求的其他内容及投标人认为需要加以说明的其他内容</w:t>
      </w:r>
    </w:p>
    <w:p w:rsidR="0089593A" w:rsidRDefault="00572D2D">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89593A" w:rsidRDefault="0089593A">
      <w:pPr>
        <w:tabs>
          <w:tab w:val="clear" w:pos="426"/>
        </w:tabs>
        <w:jc w:val="center"/>
        <w:rPr>
          <w:sz w:val="44"/>
          <w:szCs w:val="44"/>
          <w:u w:val="single"/>
        </w:rPr>
      </w:pPr>
    </w:p>
    <w:p w:rsidR="0089593A" w:rsidRDefault="00572D2D">
      <w:pPr>
        <w:tabs>
          <w:tab w:val="clear" w:pos="426"/>
        </w:tabs>
        <w:jc w:val="center"/>
      </w:pPr>
      <w:r>
        <w:rPr>
          <w:rFonts w:hint="eastAsia"/>
          <w:sz w:val="44"/>
          <w:szCs w:val="44"/>
          <w:u w:val="single"/>
        </w:rPr>
        <w:t>区府会堂等会议室多媒体系统更新改造项目</w:t>
      </w:r>
    </w:p>
    <w:p w:rsidR="0089593A" w:rsidRDefault="0089593A">
      <w:pPr>
        <w:tabs>
          <w:tab w:val="clear" w:pos="426"/>
        </w:tabs>
        <w:jc w:val="center"/>
      </w:pPr>
    </w:p>
    <w:p w:rsidR="0089593A" w:rsidRDefault="00572D2D">
      <w:pPr>
        <w:tabs>
          <w:tab w:val="clear" w:pos="426"/>
        </w:tabs>
        <w:jc w:val="center"/>
        <w:rPr>
          <w:sz w:val="52"/>
          <w:szCs w:val="52"/>
        </w:rPr>
      </w:pPr>
      <w:r>
        <w:rPr>
          <w:rFonts w:hint="eastAsia"/>
          <w:sz w:val="52"/>
          <w:szCs w:val="52"/>
        </w:rPr>
        <w:t>□投标文件</w:t>
      </w:r>
    </w:p>
    <w:p w:rsidR="0089593A" w:rsidRDefault="00572D2D">
      <w:pPr>
        <w:tabs>
          <w:tab w:val="clear" w:pos="426"/>
        </w:tabs>
        <w:jc w:val="center"/>
        <w:rPr>
          <w:sz w:val="52"/>
          <w:szCs w:val="52"/>
        </w:rPr>
      </w:pPr>
      <w:r>
        <w:rPr>
          <w:rFonts w:hint="eastAsia"/>
          <w:sz w:val="52"/>
          <w:szCs w:val="52"/>
        </w:rPr>
        <w:t>□开标信封</w:t>
      </w: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572D2D">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__________________________________________</w:t>
      </w:r>
    </w:p>
    <w:p w:rsidR="0089593A" w:rsidRDefault="00572D2D">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_____________________________________</w:t>
      </w:r>
    </w:p>
    <w:p w:rsidR="0089593A" w:rsidRDefault="00572D2D">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____________________________________</w:t>
      </w:r>
    </w:p>
    <w:p w:rsidR="0089593A" w:rsidRDefault="00572D2D">
      <w:pPr>
        <w:tabs>
          <w:tab w:val="clear" w:pos="426"/>
        </w:tabs>
        <w:ind w:leftChars="337" w:left="708"/>
        <w:rPr>
          <w:sz w:val="28"/>
          <w:szCs w:val="28"/>
        </w:rPr>
      </w:pPr>
      <w:r>
        <w:rPr>
          <w:rFonts w:hint="eastAsia"/>
          <w:sz w:val="28"/>
          <w:szCs w:val="28"/>
        </w:rPr>
        <w:t>投标截止日期：</w:t>
      </w:r>
      <w:r>
        <w:rPr>
          <w:rFonts w:hint="eastAsia"/>
          <w:sz w:val="28"/>
          <w:szCs w:val="28"/>
          <w:u w:val="single"/>
        </w:rPr>
        <w:t>______</w:t>
      </w:r>
      <w:r>
        <w:rPr>
          <w:rFonts w:hint="eastAsia"/>
          <w:sz w:val="28"/>
          <w:szCs w:val="28"/>
        </w:rPr>
        <w:t>年_</w:t>
      </w:r>
      <w:r>
        <w:rPr>
          <w:rFonts w:hint="eastAsia"/>
          <w:sz w:val="28"/>
          <w:szCs w:val="28"/>
          <w:u w:val="single"/>
        </w:rPr>
        <w:t>__月___</w:t>
      </w:r>
      <w:r>
        <w:rPr>
          <w:rFonts w:hint="eastAsia"/>
          <w:sz w:val="28"/>
          <w:szCs w:val="28"/>
        </w:rPr>
        <w:t>日</w:t>
      </w:r>
      <w:r>
        <w:rPr>
          <w:sz w:val="28"/>
          <w:szCs w:val="28"/>
          <w:u w:val="single"/>
        </w:rPr>
        <w:t>_</w:t>
      </w:r>
      <w:r>
        <w:rPr>
          <w:rFonts w:hint="eastAsia"/>
          <w:sz w:val="28"/>
          <w:szCs w:val="28"/>
          <w:u w:val="single"/>
        </w:rPr>
        <w:t>_</w:t>
      </w:r>
      <w:r>
        <w:rPr>
          <w:sz w:val="28"/>
          <w:szCs w:val="28"/>
          <w:u w:val="single"/>
        </w:rPr>
        <w:t>_</w:t>
      </w:r>
      <w:r>
        <w:rPr>
          <w:sz w:val="28"/>
          <w:szCs w:val="28"/>
        </w:rPr>
        <w:t>时</w:t>
      </w:r>
      <w:r>
        <w:rPr>
          <w:sz w:val="28"/>
          <w:szCs w:val="28"/>
          <w:u w:val="single"/>
        </w:rPr>
        <w:t>_</w:t>
      </w:r>
      <w:r>
        <w:rPr>
          <w:rFonts w:hint="eastAsia"/>
          <w:sz w:val="28"/>
          <w:szCs w:val="28"/>
          <w:u w:val="single"/>
        </w:rPr>
        <w:t>_</w:t>
      </w:r>
      <w:r>
        <w:rPr>
          <w:sz w:val="28"/>
          <w:szCs w:val="28"/>
          <w:u w:val="single"/>
        </w:rPr>
        <w:t>_</w:t>
      </w:r>
      <w:r>
        <w:rPr>
          <w:sz w:val="28"/>
          <w:szCs w:val="28"/>
        </w:rPr>
        <w:t>分</w:t>
      </w:r>
      <w:r>
        <w:rPr>
          <w:rFonts w:hint="eastAsia"/>
          <w:sz w:val="28"/>
          <w:szCs w:val="28"/>
        </w:rPr>
        <w:t>（</w:t>
      </w:r>
      <w:r>
        <w:rPr>
          <w:sz w:val="28"/>
          <w:szCs w:val="28"/>
        </w:rPr>
        <w:t>前不得开封</w:t>
      </w:r>
      <w:r>
        <w:rPr>
          <w:rFonts w:hint="eastAsia"/>
          <w:sz w:val="28"/>
          <w:szCs w:val="28"/>
        </w:rPr>
        <w:t>）</w:t>
      </w:r>
    </w:p>
    <w:p w:rsidR="0089593A" w:rsidRDefault="00572D2D">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89593A" w:rsidRDefault="00572D2D">
      <w:pPr>
        <w:tabs>
          <w:tab w:val="clear" w:pos="426"/>
        </w:tabs>
        <w:jc w:val="right"/>
        <w:rPr>
          <w:sz w:val="44"/>
          <w:szCs w:val="44"/>
          <w:u w:val="single"/>
        </w:rPr>
      </w:pPr>
      <w:r>
        <w:rPr>
          <w:rFonts w:hint="eastAsia"/>
          <w:sz w:val="44"/>
          <w:szCs w:val="44"/>
          <w:u w:val="single"/>
        </w:rPr>
        <w:t>正/副本</w:t>
      </w:r>
    </w:p>
    <w:p w:rsidR="0089593A" w:rsidRDefault="0089593A">
      <w:pPr>
        <w:tabs>
          <w:tab w:val="clear" w:pos="426"/>
        </w:tabs>
        <w:jc w:val="center"/>
        <w:rPr>
          <w:sz w:val="44"/>
          <w:szCs w:val="44"/>
          <w:u w:val="single"/>
        </w:rPr>
      </w:pPr>
    </w:p>
    <w:p w:rsidR="0089593A" w:rsidRDefault="00572D2D">
      <w:pPr>
        <w:tabs>
          <w:tab w:val="clear" w:pos="426"/>
        </w:tabs>
        <w:jc w:val="center"/>
      </w:pPr>
      <w:r>
        <w:rPr>
          <w:rFonts w:hint="eastAsia"/>
          <w:sz w:val="44"/>
          <w:szCs w:val="44"/>
          <w:u w:val="single"/>
        </w:rPr>
        <w:t>区府会堂等会议室多媒体系统更新改造项目</w:t>
      </w:r>
    </w:p>
    <w:p w:rsidR="0089593A" w:rsidRDefault="0089593A">
      <w:pPr>
        <w:tabs>
          <w:tab w:val="clear" w:pos="426"/>
        </w:tabs>
        <w:jc w:val="center"/>
      </w:pPr>
    </w:p>
    <w:p w:rsidR="0089593A" w:rsidRDefault="00572D2D">
      <w:pPr>
        <w:tabs>
          <w:tab w:val="clear" w:pos="426"/>
        </w:tabs>
        <w:jc w:val="center"/>
        <w:rPr>
          <w:sz w:val="52"/>
          <w:szCs w:val="52"/>
        </w:rPr>
      </w:pPr>
      <w:r>
        <w:rPr>
          <w:rFonts w:hint="eastAsia"/>
          <w:sz w:val="52"/>
          <w:szCs w:val="52"/>
        </w:rPr>
        <w:t>投标文件</w:t>
      </w:r>
    </w:p>
    <w:p w:rsidR="0089593A" w:rsidRDefault="0089593A">
      <w:pPr>
        <w:tabs>
          <w:tab w:val="clear" w:pos="426"/>
        </w:tabs>
        <w:rPr>
          <w:sz w:val="52"/>
          <w:szCs w:val="52"/>
        </w:rPr>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89593A">
      <w:pPr>
        <w:tabs>
          <w:tab w:val="clear" w:pos="426"/>
        </w:tabs>
      </w:pPr>
    </w:p>
    <w:p w:rsidR="0089593A" w:rsidRDefault="00572D2D">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89593A" w:rsidRDefault="00572D2D">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89593A" w:rsidRDefault="00572D2D">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89593A" w:rsidRDefault="00572D2D">
      <w:pPr>
        <w:tabs>
          <w:tab w:val="clear" w:pos="426"/>
        </w:tabs>
        <w:ind w:leftChars="607" w:left="1275"/>
        <w:rPr>
          <w:sz w:val="28"/>
          <w:szCs w:val="28"/>
        </w:rPr>
      </w:pPr>
      <w:r>
        <w:rPr>
          <w:rFonts w:hint="eastAsia"/>
          <w:sz w:val="28"/>
          <w:szCs w:val="28"/>
        </w:rPr>
        <w:t>投标日期：</w:t>
      </w:r>
      <w:r>
        <w:rPr>
          <w:rFonts w:hint="eastAsia"/>
          <w:sz w:val="28"/>
          <w:szCs w:val="28"/>
          <w:u w:val="single"/>
        </w:rPr>
        <w:t xml:space="preserve">______                 </w:t>
      </w:r>
      <w:r>
        <w:rPr>
          <w:rFonts w:hint="eastAsia"/>
          <w:sz w:val="28"/>
          <w:szCs w:val="28"/>
        </w:rPr>
        <w:t>年_</w:t>
      </w:r>
      <w:r>
        <w:rPr>
          <w:rFonts w:hint="eastAsia"/>
          <w:sz w:val="28"/>
          <w:szCs w:val="28"/>
          <w:u w:val="single"/>
        </w:rPr>
        <w:t>__月___</w:t>
      </w:r>
      <w:r>
        <w:rPr>
          <w:rFonts w:hint="eastAsia"/>
          <w:sz w:val="28"/>
          <w:szCs w:val="28"/>
        </w:rPr>
        <w:t>日</w:t>
      </w:r>
    </w:p>
    <w:p w:rsidR="0089593A" w:rsidRDefault="0089593A">
      <w:pPr>
        <w:tabs>
          <w:tab w:val="clear" w:pos="426"/>
        </w:tabs>
      </w:pPr>
    </w:p>
    <w:p w:rsidR="0089593A" w:rsidRDefault="00572D2D">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89593A" w:rsidRDefault="00572D2D">
      <w:pPr>
        <w:tabs>
          <w:tab w:val="clear" w:pos="426"/>
        </w:tabs>
      </w:pPr>
      <w:r>
        <w:rPr>
          <w:rFonts w:hint="eastAsia"/>
        </w:rPr>
        <w:t>按照招标文件的要求编制投标文件相应内容，请标明各部分内容的页码。</w:t>
      </w:r>
    </w:p>
    <w:p w:rsidR="0089593A" w:rsidRDefault="0089593A">
      <w:pPr>
        <w:tabs>
          <w:tab w:val="clear" w:pos="426"/>
        </w:tabs>
      </w:pPr>
    </w:p>
    <w:p w:rsidR="0089593A" w:rsidRDefault="0089593A">
      <w:pPr>
        <w:tabs>
          <w:tab w:val="clear" w:pos="426"/>
        </w:tabs>
      </w:pPr>
    </w:p>
    <w:p w:rsidR="0089593A" w:rsidRDefault="00572D2D">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89593A" w:rsidRDefault="00572D2D">
      <w:pPr>
        <w:tabs>
          <w:tab w:val="clear" w:pos="426"/>
        </w:tabs>
        <w:jc w:val="center"/>
        <w:rPr>
          <w:b/>
        </w:rPr>
      </w:pPr>
      <w:r>
        <w:rPr>
          <w:rFonts w:hint="eastAsia"/>
          <w:b/>
        </w:rPr>
        <w:t>（置于投标文件的首页）</w:t>
      </w:r>
    </w:p>
    <w:p w:rsidR="0089593A" w:rsidRDefault="00572D2D">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89593A" w:rsidRDefault="00572D2D">
      <w:pPr>
        <w:pStyle w:val="ad"/>
        <w:tabs>
          <w:tab w:val="clear" w:pos="426"/>
        </w:tabs>
        <w:ind w:firstLine="0"/>
      </w:pPr>
      <w:r>
        <w:rPr>
          <w:rFonts w:hint="eastAsia"/>
        </w:rPr>
        <w:t>项目名称：</w:t>
      </w:r>
    </w:p>
    <w:p w:rsidR="0089593A" w:rsidRDefault="00572D2D">
      <w:pPr>
        <w:pStyle w:val="ad"/>
        <w:tabs>
          <w:tab w:val="clear" w:pos="426"/>
        </w:tabs>
        <w:ind w:firstLine="0"/>
      </w:pPr>
      <w:r>
        <w:rPr>
          <w:rFonts w:hint="eastAsia"/>
        </w:rPr>
        <w:t>招标项目编号：</w:t>
      </w:r>
    </w:p>
    <w:p w:rsidR="0089593A" w:rsidRDefault="00572D2D">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89593A">
        <w:trPr>
          <w:trHeight w:val="567"/>
        </w:trPr>
        <w:tc>
          <w:tcPr>
            <w:tcW w:w="9570" w:type="dxa"/>
            <w:gridSpan w:val="7"/>
            <w:vAlign w:val="center"/>
          </w:tcPr>
          <w:p w:rsidR="0089593A" w:rsidRDefault="00572D2D">
            <w:pPr>
              <w:tabs>
                <w:tab w:val="clear" w:pos="426"/>
              </w:tabs>
              <w:adjustRightInd/>
              <w:snapToGrid/>
              <w:spacing w:line="240" w:lineRule="auto"/>
              <w:jc w:val="center"/>
              <w:rPr>
                <w:b/>
              </w:rPr>
            </w:pPr>
            <w:r>
              <w:rPr>
                <w:rFonts w:hint="eastAsia"/>
                <w:b/>
              </w:rPr>
              <w:t>一、资格性审查指引</w:t>
            </w:r>
          </w:p>
        </w:tc>
      </w:tr>
      <w:tr w:rsidR="0089593A">
        <w:trPr>
          <w:trHeight w:val="567"/>
        </w:trPr>
        <w:tc>
          <w:tcPr>
            <w:tcW w:w="865" w:type="dxa"/>
            <w:vAlign w:val="center"/>
          </w:tcPr>
          <w:p w:rsidR="0089593A" w:rsidRDefault="00572D2D">
            <w:pPr>
              <w:tabs>
                <w:tab w:val="clear" w:pos="426"/>
              </w:tabs>
              <w:adjustRightInd/>
              <w:snapToGrid/>
              <w:spacing w:line="240" w:lineRule="auto"/>
              <w:jc w:val="center"/>
              <w:rPr>
                <w:b/>
              </w:rPr>
            </w:pPr>
            <w:r>
              <w:rPr>
                <w:rFonts w:hint="eastAsia"/>
                <w:b/>
              </w:rPr>
              <w:t>序号</w:t>
            </w:r>
          </w:p>
        </w:tc>
        <w:tc>
          <w:tcPr>
            <w:tcW w:w="4203" w:type="dxa"/>
            <w:gridSpan w:val="2"/>
            <w:vAlign w:val="center"/>
          </w:tcPr>
          <w:p w:rsidR="0089593A" w:rsidRDefault="00572D2D">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89593A" w:rsidRDefault="00572D2D">
            <w:pPr>
              <w:tabs>
                <w:tab w:val="clear" w:pos="426"/>
              </w:tabs>
              <w:adjustRightInd/>
              <w:snapToGrid/>
              <w:spacing w:line="240" w:lineRule="auto"/>
              <w:jc w:val="center"/>
              <w:rPr>
                <w:b/>
              </w:rPr>
            </w:pPr>
            <w:r>
              <w:rPr>
                <w:rFonts w:hint="eastAsia"/>
                <w:b/>
              </w:rPr>
              <w:t>证明文件</w:t>
            </w:r>
          </w:p>
        </w:tc>
        <w:tc>
          <w:tcPr>
            <w:tcW w:w="1397" w:type="dxa"/>
            <w:vAlign w:val="center"/>
          </w:tcPr>
          <w:p w:rsidR="0089593A" w:rsidRDefault="00572D2D">
            <w:pPr>
              <w:tabs>
                <w:tab w:val="clear" w:pos="426"/>
              </w:tabs>
              <w:adjustRightInd/>
              <w:snapToGrid/>
              <w:spacing w:line="240" w:lineRule="auto"/>
              <w:jc w:val="center"/>
              <w:rPr>
                <w:b/>
              </w:rPr>
            </w:pPr>
            <w:r>
              <w:rPr>
                <w:rFonts w:hint="eastAsia"/>
                <w:b/>
              </w:rPr>
              <w:t>起止页码</w:t>
            </w:r>
          </w:p>
        </w:tc>
      </w:tr>
      <w:tr w:rsidR="0089593A">
        <w:trPr>
          <w:trHeight w:val="567"/>
        </w:trPr>
        <w:tc>
          <w:tcPr>
            <w:tcW w:w="865" w:type="dxa"/>
            <w:vMerge w:val="restart"/>
            <w:vAlign w:val="center"/>
          </w:tcPr>
          <w:p w:rsidR="0089593A" w:rsidRDefault="00572D2D">
            <w:pPr>
              <w:tabs>
                <w:tab w:val="clear" w:pos="426"/>
              </w:tabs>
              <w:adjustRightInd/>
              <w:snapToGrid/>
              <w:spacing w:line="240" w:lineRule="auto"/>
              <w:jc w:val="center"/>
              <w:rPr>
                <w:bCs/>
              </w:rPr>
            </w:pPr>
            <w:r>
              <w:rPr>
                <w:bCs/>
              </w:rPr>
              <w:t>1</w:t>
            </w:r>
          </w:p>
        </w:tc>
        <w:tc>
          <w:tcPr>
            <w:tcW w:w="4203" w:type="dxa"/>
            <w:gridSpan w:val="2"/>
            <w:vMerge w:val="restart"/>
            <w:vAlign w:val="center"/>
          </w:tcPr>
          <w:p w:rsidR="0089593A" w:rsidRDefault="00572D2D">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89593A" w:rsidRDefault="00572D2D">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Merge/>
            <w:vAlign w:val="center"/>
          </w:tcPr>
          <w:p w:rsidR="0089593A" w:rsidRDefault="0089593A">
            <w:pPr>
              <w:tabs>
                <w:tab w:val="clear" w:pos="426"/>
              </w:tabs>
              <w:adjustRightInd/>
              <w:snapToGrid/>
              <w:spacing w:line="240" w:lineRule="auto"/>
              <w:jc w:val="center"/>
              <w:rPr>
                <w:bCs/>
              </w:rPr>
            </w:pPr>
          </w:p>
        </w:tc>
        <w:tc>
          <w:tcPr>
            <w:tcW w:w="4203" w:type="dxa"/>
            <w:gridSpan w:val="2"/>
            <w:vMerge/>
            <w:vAlign w:val="center"/>
          </w:tcPr>
          <w:p w:rsidR="0089593A" w:rsidRDefault="0089593A">
            <w:pPr>
              <w:tabs>
                <w:tab w:val="clear" w:pos="426"/>
              </w:tabs>
              <w:adjustRightInd/>
              <w:snapToGrid/>
              <w:spacing w:line="240" w:lineRule="auto"/>
              <w:jc w:val="center"/>
              <w:rPr>
                <w:color w:val="000000"/>
              </w:rPr>
            </w:pPr>
          </w:p>
        </w:tc>
        <w:tc>
          <w:tcPr>
            <w:tcW w:w="3105" w:type="dxa"/>
            <w:gridSpan w:val="3"/>
            <w:vAlign w:val="center"/>
          </w:tcPr>
          <w:p w:rsidR="0089593A" w:rsidRDefault="00572D2D">
            <w:pPr>
              <w:tabs>
                <w:tab w:val="clear" w:pos="426"/>
              </w:tabs>
              <w:adjustRightInd/>
              <w:snapToGrid/>
              <w:spacing w:line="240" w:lineRule="auto"/>
              <w:jc w:val="center"/>
            </w:pPr>
            <w:r>
              <w:rPr>
                <w:rFonts w:hint="eastAsia"/>
              </w:rPr>
              <w:t>……</w:t>
            </w:r>
          </w:p>
        </w:tc>
        <w:tc>
          <w:tcPr>
            <w:tcW w:w="1397" w:type="dxa"/>
            <w:shd w:val="clear" w:color="auto" w:fill="auto"/>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Merge/>
            <w:vAlign w:val="center"/>
          </w:tcPr>
          <w:p w:rsidR="0089593A" w:rsidRDefault="0089593A">
            <w:pPr>
              <w:tabs>
                <w:tab w:val="clear" w:pos="426"/>
              </w:tabs>
              <w:adjustRightInd/>
              <w:snapToGrid/>
              <w:spacing w:line="240" w:lineRule="auto"/>
              <w:jc w:val="center"/>
              <w:rPr>
                <w:bCs/>
              </w:rPr>
            </w:pPr>
          </w:p>
        </w:tc>
        <w:tc>
          <w:tcPr>
            <w:tcW w:w="4203" w:type="dxa"/>
            <w:gridSpan w:val="2"/>
            <w:vMerge/>
            <w:vAlign w:val="center"/>
          </w:tcPr>
          <w:p w:rsidR="0089593A" w:rsidRDefault="0089593A">
            <w:pPr>
              <w:tabs>
                <w:tab w:val="clear" w:pos="426"/>
              </w:tabs>
              <w:adjustRightInd/>
              <w:snapToGrid/>
              <w:spacing w:line="240" w:lineRule="auto"/>
              <w:jc w:val="center"/>
              <w:rPr>
                <w:color w:val="000000"/>
              </w:rPr>
            </w:pPr>
          </w:p>
        </w:tc>
        <w:tc>
          <w:tcPr>
            <w:tcW w:w="3105" w:type="dxa"/>
            <w:gridSpan w:val="3"/>
            <w:vAlign w:val="center"/>
          </w:tcPr>
          <w:p w:rsidR="0089593A" w:rsidRDefault="0089593A">
            <w:pPr>
              <w:tabs>
                <w:tab w:val="clear" w:pos="426"/>
              </w:tabs>
              <w:adjustRightInd/>
              <w:snapToGrid/>
              <w:spacing w:line="240" w:lineRule="auto"/>
              <w:jc w:val="cente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Merge/>
            <w:vAlign w:val="center"/>
          </w:tcPr>
          <w:p w:rsidR="0089593A" w:rsidRDefault="0089593A">
            <w:pPr>
              <w:tabs>
                <w:tab w:val="clear" w:pos="426"/>
              </w:tabs>
              <w:adjustRightInd/>
              <w:snapToGrid/>
              <w:spacing w:line="240" w:lineRule="auto"/>
              <w:jc w:val="center"/>
              <w:rPr>
                <w:bCs/>
              </w:rPr>
            </w:pPr>
          </w:p>
        </w:tc>
        <w:tc>
          <w:tcPr>
            <w:tcW w:w="4203" w:type="dxa"/>
            <w:gridSpan w:val="2"/>
            <w:vMerge/>
            <w:vAlign w:val="center"/>
          </w:tcPr>
          <w:p w:rsidR="0089593A" w:rsidRDefault="0089593A">
            <w:pPr>
              <w:tabs>
                <w:tab w:val="clear" w:pos="426"/>
              </w:tabs>
              <w:adjustRightInd/>
              <w:snapToGrid/>
              <w:spacing w:line="240" w:lineRule="auto"/>
              <w:jc w:val="center"/>
              <w:rPr>
                <w:color w:val="000000"/>
              </w:rPr>
            </w:pPr>
          </w:p>
        </w:tc>
        <w:tc>
          <w:tcPr>
            <w:tcW w:w="3105" w:type="dxa"/>
            <w:gridSpan w:val="3"/>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Merge/>
            <w:vAlign w:val="center"/>
          </w:tcPr>
          <w:p w:rsidR="0089593A" w:rsidRDefault="0089593A">
            <w:pPr>
              <w:tabs>
                <w:tab w:val="clear" w:pos="426"/>
              </w:tabs>
              <w:adjustRightInd/>
              <w:snapToGrid/>
              <w:spacing w:line="240" w:lineRule="auto"/>
              <w:jc w:val="center"/>
              <w:rPr>
                <w:bCs/>
              </w:rPr>
            </w:pPr>
          </w:p>
        </w:tc>
        <w:tc>
          <w:tcPr>
            <w:tcW w:w="4203" w:type="dxa"/>
            <w:gridSpan w:val="2"/>
            <w:vMerge/>
            <w:vAlign w:val="center"/>
          </w:tcPr>
          <w:p w:rsidR="0089593A" w:rsidRDefault="0089593A">
            <w:pPr>
              <w:tabs>
                <w:tab w:val="clear" w:pos="426"/>
              </w:tabs>
              <w:adjustRightInd/>
              <w:snapToGrid/>
              <w:spacing w:line="240" w:lineRule="auto"/>
              <w:jc w:val="center"/>
              <w:rPr>
                <w:color w:val="000000"/>
              </w:rPr>
            </w:pPr>
          </w:p>
        </w:tc>
        <w:tc>
          <w:tcPr>
            <w:tcW w:w="3105" w:type="dxa"/>
            <w:gridSpan w:val="3"/>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Merge/>
            <w:vAlign w:val="center"/>
          </w:tcPr>
          <w:p w:rsidR="0089593A" w:rsidRDefault="0089593A">
            <w:pPr>
              <w:tabs>
                <w:tab w:val="clear" w:pos="426"/>
              </w:tabs>
              <w:adjustRightInd/>
              <w:snapToGrid/>
              <w:spacing w:line="240" w:lineRule="auto"/>
              <w:jc w:val="center"/>
              <w:rPr>
                <w:bCs/>
              </w:rPr>
            </w:pPr>
          </w:p>
        </w:tc>
        <w:tc>
          <w:tcPr>
            <w:tcW w:w="4203" w:type="dxa"/>
            <w:gridSpan w:val="2"/>
            <w:vMerge/>
            <w:vAlign w:val="center"/>
          </w:tcPr>
          <w:p w:rsidR="0089593A" w:rsidRDefault="0089593A">
            <w:pPr>
              <w:tabs>
                <w:tab w:val="clear" w:pos="426"/>
              </w:tabs>
              <w:adjustRightInd/>
              <w:snapToGrid/>
              <w:spacing w:line="240" w:lineRule="auto"/>
              <w:jc w:val="center"/>
              <w:rPr>
                <w:color w:val="000000"/>
              </w:rPr>
            </w:pPr>
          </w:p>
        </w:tc>
        <w:tc>
          <w:tcPr>
            <w:tcW w:w="3105" w:type="dxa"/>
            <w:gridSpan w:val="3"/>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9570" w:type="dxa"/>
            <w:gridSpan w:val="7"/>
            <w:vAlign w:val="center"/>
          </w:tcPr>
          <w:p w:rsidR="0089593A" w:rsidRDefault="00572D2D">
            <w:pPr>
              <w:tabs>
                <w:tab w:val="clear" w:pos="426"/>
              </w:tabs>
              <w:adjustRightInd/>
              <w:snapToGrid/>
              <w:spacing w:line="240" w:lineRule="auto"/>
              <w:jc w:val="center"/>
              <w:rPr>
                <w:b/>
              </w:rPr>
            </w:pPr>
            <w:r>
              <w:rPr>
                <w:rFonts w:hint="eastAsia"/>
                <w:b/>
              </w:rPr>
              <w:t>二、符合性审查指引</w:t>
            </w:r>
          </w:p>
        </w:tc>
      </w:tr>
      <w:tr w:rsidR="0089593A">
        <w:trPr>
          <w:trHeight w:val="567"/>
        </w:trPr>
        <w:tc>
          <w:tcPr>
            <w:tcW w:w="865" w:type="dxa"/>
            <w:vAlign w:val="center"/>
          </w:tcPr>
          <w:p w:rsidR="0089593A" w:rsidRDefault="00572D2D">
            <w:pPr>
              <w:tabs>
                <w:tab w:val="clear" w:pos="426"/>
              </w:tabs>
              <w:adjustRightInd/>
              <w:snapToGrid/>
              <w:spacing w:line="240" w:lineRule="auto"/>
              <w:jc w:val="center"/>
              <w:rPr>
                <w:b/>
              </w:rPr>
            </w:pPr>
            <w:r>
              <w:rPr>
                <w:rFonts w:hint="eastAsia"/>
                <w:b/>
              </w:rPr>
              <w:t>序号</w:t>
            </w:r>
          </w:p>
        </w:tc>
        <w:tc>
          <w:tcPr>
            <w:tcW w:w="5943" w:type="dxa"/>
            <w:gridSpan w:val="4"/>
            <w:vAlign w:val="center"/>
          </w:tcPr>
          <w:p w:rsidR="0089593A" w:rsidRDefault="00572D2D">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89593A" w:rsidRDefault="00572D2D">
            <w:pPr>
              <w:tabs>
                <w:tab w:val="clear" w:pos="426"/>
              </w:tabs>
              <w:adjustRightInd/>
              <w:snapToGrid/>
              <w:spacing w:line="240" w:lineRule="auto"/>
              <w:jc w:val="center"/>
              <w:rPr>
                <w:b/>
              </w:rPr>
            </w:pPr>
            <w:r>
              <w:rPr>
                <w:rFonts w:hint="eastAsia"/>
                <w:b/>
              </w:rPr>
              <w:t>说明</w:t>
            </w:r>
          </w:p>
          <w:p w:rsidR="0089593A" w:rsidRDefault="00572D2D">
            <w:pPr>
              <w:tabs>
                <w:tab w:val="clear" w:pos="426"/>
              </w:tabs>
              <w:adjustRightInd/>
              <w:snapToGrid/>
              <w:spacing w:line="240" w:lineRule="auto"/>
              <w:jc w:val="center"/>
              <w:rPr>
                <w:b/>
              </w:rPr>
            </w:pPr>
            <w:r>
              <w:rPr>
                <w:rFonts w:hint="eastAsia"/>
                <w:b/>
              </w:rPr>
              <w:t>（填写：“</w:t>
            </w:r>
            <w:r>
              <w:rPr>
                <w:rFonts w:hint="eastAsia"/>
                <w:b/>
                <w:bCs/>
              </w:rPr>
              <w:t>符合/不符合</w:t>
            </w:r>
            <w:r>
              <w:rPr>
                <w:rFonts w:hint="eastAsia"/>
                <w:b/>
              </w:rPr>
              <w:t>”）</w:t>
            </w: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89593A" w:rsidRDefault="00572D2D">
            <w:pPr>
              <w:tabs>
                <w:tab w:val="clear" w:pos="426"/>
              </w:tabs>
              <w:adjustRightInd/>
              <w:snapToGrid/>
              <w:spacing w:line="240" w:lineRule="auto"/>
            </w:pPr>
            <w:r>
              <w:rPr>
                <w:rFonts w:hint="eastAsia"/>
              </w:rPr>
              <w:t>未出现将一个包中的内容拆开投标；</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89593A" w:rsidRDefault="00572D2D">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89593A" w:rsidRDefault="00572D2D">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89593A" w:rsidRDefault="00572D2D">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844"/>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89593A" w:rsidRDefault="00572D2D">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lastRenderedPageBreak/>
              <w:t>6</w:t>
            </w:r>
          </w:p>
        </w:tc>
        <w:tc>
          <w:tcPr>
            <w:tcW w:w="5943" w:type="dxa"/>
            <w:gridSpan w:val="4"/>
            <w:vAlign w:val="center"/>
          </w:tcPr>
          <w:p w:rsidR="0089593A" w:rsidRDefault="00572D2D">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rsidR="0089593A" w:rsidRDefault="00572D2D">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rsidR="0089593A" w:rsidRDefault="00572D2D">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89593A" w:rsidRDefault="00572D2D">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89593A" w:rsidRDefault="00572D2D">
            <w:pPr>
              <w:tabs>
                <w:tab w:val="clear" w:pos="426"/>
              </w:tabs>
              <w:adjustRightInd/>
              <w:snapToGrid/>
              <w:spacing w:line="240" w:lineRule="auto"/>
            </w:pPr>
            <w:r>
              <w:rPr>
                <w:rFonts w:hint="eastAsia"/>
              </w:rPr>
              <w:t>投标文件载明的免费保修期未低于招标文件规定的期限；</w:t>
            </w:r>
          </w:p>
        </w:tc>
        <w:tc>
          <w:tcPr>
            <w:tcW w:w="2762" w:type="dxa"/>
            <w:gridSpan w:val="2"/>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89593A" w:rsidRDefault="00572D2D">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rsidR="0089593A" w:rsidRDefault="0089593A">
            <w:pPr>
              <w:tabs>
                <w:tab w:val="clear" w:pos="426"/>
              </w:tabs>
              <w:adjustRightInd/>
              <w:snapToGrid/>
              <w:spacing w:line="240" w:lineRule="auto"/>
              <w:jc w:val="center"/>
              <w:rPr>
                <w:b/>
              </w:rP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1</w:t>
            </w:r>
            <w:r>
              <w:t>2</w:t>
            </w:r>
          </w:p>
        </w:tc>
        <w:tc>
          <w:tcPr>
            <w:tcW w:w="5943" w:type="dxa"/>
            <w:gridSpan w:val="4"/>
            <w:vAlign w:val="center"/>
          </w:tcPr>
          <w:p w:rsidR="0089593A" w:rsidRDefault="00572D2D">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865" w:type="dxa"/>
            <w:vAlign w:val="center"/>
          </w:tcPr>
          <w:p w:rsidR="0089593A" w:rsidRDefault="00572D2D">
            <w:pPr>
              <w:widowControl w:val="0"/>
              <w:shd w:val="clear" w:color="auto" w:fill="auto"/>
              <w:tabs>
                <w:tab w:val="clear" w:pos="426"/>
              </w:tabs>
              <w:adjustRightInd/>
              <w:snapToGrid/>
              <w:spacing w:line="240" w:lineRule="auto"/>
              <w:jc w:val="center"/>
            </w:pPr>
            <w:r>
              <w:rPr>
                <w:rFonts w:hint="eastAsia"/>
              </w:rPr>
              <w:t>1</w:t>
            </w:r>
            <w:r>
              <w:t>3</w:t>
            </w:r>
          </w:p>
        </w:tc>
        <w:tc>
          <w:tcPr>
            <w:tcW w:w="5943" w:type="dxa"/>
            <w:gridSpan w:val="4"/>
            <w:vAlign w:val="center"/>
          </w:tcPr>
          <w:p w:rsidR="0089593A" w:rsidRDefault="00572D2D">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rsidR="0089593A" w:rsidRDefault="0089593A">
            <w:pPr>
              <w:tabs>
                <w:tab w:val="clear" w:pos="426"/>
              </w:tabs>
              <w:adjustRightInd/>
              <w:snapToGrid/>
              <w:spacing w:line="240" w:lineRule="auto"/>
              <w:jc w:val="center"/>
            </w:pPr>
          </w:p>
        </w:tc>
      </w:tr>
      <w:tr w:rsidR="0089593A">
        <w:trPr>
          <w:trHeight w:val="567"/>
        </w:trPr>
        <w:tc>
          <w:tcPr>
            <w:tcW w:w="9570" w:type="dxa"/>
            <w:gridSpan w:val="7"/>
            <w:vAlign w:val="center"/>
          </w:tcPr>
          <w:p w:rsidR="0089593A" w:rsidRDefault="00572D2D">
            <w:pPr>
              <w:tabs>
                <w:tab w:val="clear" w:pos="426"/>
              </w:tabs>
              <w:adjustRightInd/>
              <w:snapToGrid/>
              <w:spacing w:line="240" w:lineRule="auto"/>
              <w:jc w:val="center"/>
              <w:rPr>
                <w:b/>
              </w:rPr>
            </w:pPr>
            <w:r>
              <w:rPr>
                <w:rFonts w:hint="eastAsia"/>
                <w:b/>
              </w:rPr>
              <w:t>三、综合评分指引（请根据项目评分表内容调整）</w:t>
            </w:r>
          </w:p>
        </w:tc>
      </w:tr>
      <w:tr w:rsidR="0089593A">
        <w:trPr>
          <w:trHeight w:val="567"/>
        </w:trPr>
        <w:tc>
          <w:tcPr>
            <w:tcW w:w="1211" w:type="dxa"/>
            <w:gridSpan w:val="2"/>
            <w:vAlign w:val="center"/>
          </w:tcPr>
          <w:p w:rsidR="0089593A" w:rsidRDefault="00572D2D">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89593A" w:rsidRDefault="00572D2D">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89593A" w:rsidRDefault="00572D2D">
            <w:pPr>
              <w:tabs>
                <w:tab w:val="clear" w:pos="426"/>
              </w:tabs>
              <w:adjustRightInd/>
              <w:snapToGrid/>
              <w:spacing w:line="240" w:lineRule="auto"/>
              <w:jc w:val="center"/>
              <w:rPr>
                <w:b/>
              </w:rPr>
            </w:pPr>
            <w:r>
              <w:rPr>
                <w:rFonts w:hint="eastAsia"/>
                <w:b/>
              </w:rPr>
              <w:t>对应章节</w:t>
            </w:r>
          </w:p>
        </w:tc>
        <w:tc>
          <w:tcPr>
            <w:tcW w:w="1397" w:type="dxa"/>
            <w:vAlign w:val="center"/>
          </w:tcPr>
          <w:p w:rsidR="0089593A" w:rsidRDefault="00572D2D">
            <w:pPr>
              <w:tabs>
                <w:tab w:val="clear" w:pos="426"/>
              </w:tabs>
              <w:adjustRightInd/>
              <w:snapToGrid/>
              <w:spacing w:line="240" w:lineRule="auto"/>
              <w:jc w:val="center"/>
              <w:rPr>
                <w:b/>
              </w:rPr>
            </w:pPr>
            <w:r>
              <w:rPr>
                <w:rFonts w:hint="eastAsia"/>
                <w:b/>
              </w:rPr>
              <w:t>起止页码</w:t>
            </w:r>
          </w:p>
        </w:tc>
      </w:tr>
      <w:tr w:rsidR="0089593A">
        <w:trPr>
          <w:trHeight w:val="567"/>
        </w:trPr>
        <w:tc>
          <w:tcPr>
            <w:tcW w:w="1211" w:type="dxa"/>
            <w:gridSpan w:val="2"/>
            <w:vAlign w:val="center"/>
          </w:tcPr>
          <w:p w:rsidR="0089593A" w:rsidRDefault="00572D2D">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restart"/>
            <w:vAlign w:val="center"/>
          </w:tcPr>
          <w:p w:rsidR="0089593A" w:rsidRDefault="00572D2D">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89593A" w:rsidRDefault="0089593A">
            <w:pPr>
              <w:tabs>
                <w:tab w:val="clear" w:pos="426"/>
              </w:tabs>
              <w:adjustRightInd/>
              <w:snapToGrid/>
              <w:spacing w:line="240" w:lineRule="auto"/>
              <w:jc w:val="cente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ign w:val="center"/>
          </w:tcPr>
          <w:p w:rsidR="0089593A" w:rsidRDefault="0089593A">
            <w:pPr>
              <w:tabs>
                <w:tab w:val="clear" w:pos="426"/>
              </w:tabs>
              <w:adjustRightInd/>
              <w:snapToGrid/>
              <w:spacing w:line="240" w:lineRule="auto"/>
              <w:jc w:val="center"/>
              <w:rPr>
                <w:b/>
              </w:rPr>
            </w:pPr>
          </w:p>
        </w:tc>
        <w:tc>
          <w:tcPr>
            <w:tcW w:w="5499" w:type="dxa"/>
            <w:gridSpan w:val="2"/>
            <w:shd w:val="clear" w:color="auto" w:fill="auto"/>
            <w:vAlign w:val="center"/>
          </w:tcPr>
          <w:p w:rsidR="0089593A" w:rsidRDefault="0089593A">
            <w:pPr>
              <w:tabs>
                <w:tab w:val="clear" w:pos="426"/>
              </w:tabs>
              <w:adjustRightInd/>
              <w:snapToGrid/>
              <w:spacing w:line="240" w:lineRule="auto"/>
              <w:jc w:val="cente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ign w:val="center"/>
          </w:tcPr>
          <w:p w:rsidR="0089593A" w:rsidRDefault="0089593A">
            <w:pPr>
              <w:tabs>
                <w:tab w:val="clear" w:pos="426"/>
              </w:tabs>
              <w:adjustRightInd/>
              <w:snapToGrid/>
              <w:spacing w:line="240" w:lineRule="auto"/>
              <w:jc w:val="center"/>
              <w:rPr>
                <w:b/>
              </w:rPr>
            </w:pP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restart"/>
            <w:vAlign w:val="center"/>
          </w:tcPr>
          <w:p w:rsidR="0089593A" w:rsidRDefault="00572D2D">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ign w:val="center"/>
          </w:tcPr>
          <w:p w:rsidR="0089593A" w:rsidRDefault="0089593A">
            <w:pPr>
              <w:tabs>
                <w:tab w:val="clear" w:pos="426"/>
              </w:tabs>
              <w:adjustRightInd/>
              <w:snapToGrid/>
              <w:spacing w:line="240" w:lineRule="auto"/>
              <w:jc w:val="center"/>
              <w:rPr>
                <w:b/>
              </w:rPr>
            </w:pP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Merge/>
            <w:vAlign w:val="center"/>
          </w:tcPr>
          <w:p w:rsidR="0089593A" w:rsidRDefault="0089593A">
            <w:pPr>
              <w:tabs>
                <w:tab w:val="clear" w:pos="426"/>
              </w:tabs>
              <w:adjustRightInd/>
              <w:snapToGrid/>
              <w:spacing w:line="240" w:lineRule="auto"/>
              <w:jc w:val="center"/>
              <w:rPr>
                <w:b/>
              </w:rPr>
            </w:pP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Align w:val="center"/>
          </w:tcPr>
          <w:p w:rsidR="0089593A" w:rsidRDefault="00572D2D">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r w:rsidR="0089593A">
        <w:trPr>
          <w:trHeight w:val="567"/>
        </w:trPr>
        <w:tc>
          <w:tcPr>
            <w:tcW w:w="1211" w:type="dxa"/>
            <w:gridSpan w:val="2"/>
            <w:vAlign w:val="center"/>
          </w:tcPr>
          <w:p w:rsidR="0089593A" w:rsidRDefault="00572D2D">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9593A" w:rsidRDefault="0089593A">
            <w:pPr>
              <w:tabs>
                <w:tab w:val="clear" w:pos="426"/>
              </w:tabs>
              <w:adjustRightInd/>
              <w:snapToGrid/>
              <w:spacing w:line="240" w:lineRule="auto"/>
              <w:jc w:val="center"/>
              <w:rPr>
                <w:b/>
              </w:rPr>
            </w:pPr>
          </w:p>
        </w:tc>
        <w:tc>
          <w:tcPr>
            <w:tcW w:w="1463" w:type="dxa"/>
            <w:gridSpan w:val="2"/>
            <w:vAlign w:val="center"/>
          </w:tcPr>
          <w:p w:rsidR="0089593A" w:rsidRDefault="0089593A">
            <w:pPr>
              <w:tabs>
                <w:tab w:val="clear" w:pos="426"/>
              </w:tabs>
              <w:adjustRightInd/>
              <w:snapToGrid/>
              <w:spacing w:line="240" w:lineRule="auto"/>
              <w:jc w:val="center"/>
              <w:rPr>
                <w:b/>
              </w:rPr>
            </w:pPr>
          </w:p>
        </w:tc>
        <w:tc>
          <w:tcPr>
            <w:tcW w:w="1397" w:type="dxa"/>
            <w:vAlign w:val="center"/>
          </w:tcPr>
          <w:p w:rsidR="0089593A" w:rsidRDefault="0089593A">
            <w:pPr>
              <w:tabs>
                <w:tab w:val="clear" w:pos="426"/>
              </w:tabs>
              <w:adjustRightInd/>
              <w:snapToGrid/>
              <w:spacing w:line="240" w:lineRule="auto"/>
              <w:jc w:val="center"/>
              <w:rPr>
                <w:b/>
              </w:rPr>
            </w:pPr>
          </w:p>
        </w:tc>
      </w:tr>
    </w:tbl>
    <w:p w:rsidR="0089593A" w:rsidRDefault="00572D2D">
      <w:pPr>
        <w:tabs>
          <w:tab w:val="clear" w:pos="426"/>
        </w:tabs>
        <w:sectPr w:rsidR="0089593A">
          <w:pgSz w:w="11906" w:h="16838"/>
          <w:pgMar w:top="1134" w:right="1134" w:bottom="1134" w:left="1418" w:header="851" w:footer="992" w:gutter="0"/>
          <w:cols w:space="425"/>
          <w:titlePg/>
          <w:docGrid w:type="lines" w:linePitch="462"/>
        </w:sect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89593A" w:rsidRDefault="00572D2D">
      <w:pPr>
        <w:numPr>
          <w:ilvl w:val="0"/>
          <w:numId w:val="26"/>
        </w:numPr>
        <w:adjustRightInd/>
        <w:snapToGrid/>
        <w:spacing w:before="280" w:after="290" w:line="377" w:lineRule="auto"/>
        <w:outlineLvl w:val="2"/>
        <w:rPr>
          <w:b/>
          <w:sz w:val="24"/>
        </w:rPr>
      </w:pPr>
      <w:r>
        <w:rPr>
          <w:rFonts w:hint="eastAsia"/>
          <w:b/>
          <w:sz w:val="24"/>
        </w:rPr>
        <w:lastRenderedPageBreak/>
        <w:t>投标函</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201743120"/>
      <w:bookmarkStart w:id="45" w:name="_Toc201742865"/>
      <w:bookmarkStart w:id="46" w:name="_Toc201719122"/>
      <w:bookmarkStart w:id="47" w:name="_Toc201997950"/>
      <w:r>
        <w:rPr>
          <w:rFonts w:cs="Times New Roman" w:hint="eastAsia"/>
          <w:bCs/>
          <w:kern w:val="2"/>
          <w:sz w:val="32"/>
          <w:szCs w:val="32"/>
        </w:rPr>
        <w:t>投标函</w:t>
      </w:r>
      <w:bookmarkEnd w:id="44"/>
      <w:bookmarkEnd w:id="45"/>
      <w:bookmarkEnd w:id="46"/>
      <w:bookmarkEnd w:id="47"/>
    </w:p>
    <w:p w:rsidR="0089593A" w:rsidRDefault="0089593A">
      <w:pPr>
        <w:tabs>
          <w:tab w:val="clear" w:pos="426"/>
        </w:tabs>
        <w:spacing w:line="300" w:lineRule="auto"/>
        <w:rPr>
          <w:szCs w:val="21"/>
        </w:rPr>
      </w:pPr>
    </w:p>
    <w:p w:rsidR="0089593A" w:rsidRDefault="00572D2D">
      <w:pPr>
        <w:tabs>
          <w:tab w:val="clear" w:pos="426"/>
        </w:tabs>
        <w:spacing w:line="300" w:lineRule="auto"/>
        <w:rPr>
          <w:szCs w:val="21"/>
        </w:rPr>
      </w:pPr>
      <w:r>
        <w:rPr>
          <w:rFonts w:hint="eastAsia"/>
          <w:szCs w:val="21"/>
        </w:rPr>
        <w:t>致：</w:t>
      </w:r>
      <w:r>
        <w:rPr>
          <w:rFonts w:hint="eastAsia"/>
          <w:szCs w:val="21"/>
          <w:u w:val="single"/>
        </w:rPr>
        <w:t>__深圳市龙岗区机关事务管理局___</w:t>
      </w:r>
    </w:p>
    <w:p w:rsidR="0089593A" w:rsidRDefault="00572D2D">
      <w:pPr>
        <w:spacing w:afterLines="50" w:after="231"/>
        <w:ind w:firstLineChars="200" w:firstLine="420"/>
        <w:rPr>
          <w:szCs w:val="21"/>
        </w:rPr>
      </w:pPr>
      <w:r>
        <w:rPr>
          <w:rFonts w:hint="eastAsia"/>
          <w:szCs w:val="21"/>
        </w:rPr>
        <w:t>1.根据已收到贵方的招标编号为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rsidR="0089593A" w:rsidRDefault="00572D2D">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rsidR="0089593A" w:rsidRDefault="00572D2D">
      <w:pPr>
        <w:spacing w:afterLines="50" w:after="231"/>
        <w:ind w:firstLineChars="196" w:firstLine="412"/>
        <w:rPr>
          <w:szCs w:val="21"/>
        </w:rPr>
      </w:pPr>
      <w:r>
        <w:rPr>
          <w:rFonts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89593A" w:rsidRDefault="00572D2D">
      <w:pPr>
        <w:spacing w:afterLines="50" w:after="231"/>
        <w:ind w:firstLineChars="196" w:firstLine="412"/>
        <w:rPr>
          <w:szCs w:val="21"/>
        </w:rPr>
      </w:pPr>
      <w:r>
        <w:rPr>
          <w:rFonts w:hint="eastAsia"/>
          <w:szCs w:val="21"/>
        </w:rPr>
        <w:t>4.除非另外达成协议并生效，贵方的中标通知书和本投标文件将构成约束我们双方的合同。</w:t>
      </w:r>
    </w:p>
    <w:p w:rsidR="0089593A" w:rsidRDefault="00572D2D">
      <w:pPr>
        <w:spacing w:afterLines="50" w:after="231"/>
        <w:ind w:firstLineChars="196" w:firstLine="412"/>
        <w:rPr>
          <w:szCs w:val="21"/>
        </w:rPr>
      </w:pPr>
      <w:r>
        <w:rPr>
          <w:rFonts w:hint="eastAsia"/>
          <w:szCs w:val="21"/>
        </w:rPr>
        <w:t>5</w:t>
      </w:r>
      <w:r>
        <w:rPr>
          <w:szCs w:val="21"/>
        </w:rPr>
        <w:t>.</w:t>
      </w:r>
      <w:r>
        <w:rPr>
          <w:rFonts w:hint="eastAsia"/>
          <w:szCs w:val="21"/>
        </w:rPr>
        <w:t>我方理解贵方将不受必须接受你们所收到的最低标价或其它任何投标文件的约束。</w:t>
      </w:r>
    </w:p>
    <w:p w:rsidR="0089593A" w:rsidRDefault="0089593A">
      <w:pPr>
        <w:tabs>
          <w:tab w:val="clear" w:pos="426"/>
        </w:tabs>
        <w:spacing w:line="300" w:lineRule="auto"/>
        <w:ind w:leftChars="202" w:left="424"/>
        <w:rPr>
          <w:szCs w:val="21"/>
        </w:rPr>
      </w:pPr>
    </w:p>
    <w:p w:rsidR="0089593A" w:rsidRDefault="0089593A">
      <w:pPr>
        <w:tabs>
          <w:tab w:val="clear" w:pos="426"/>
        </w:tabs>
        <w:spacing w:line="300" w:lineRule="auto"/>
        <w:ind w:leftChars="202" w:left="424"/>
        <w:rPr>
          <w:szCs w:val="21"/>
        </w:rPr>
      </w:pPr>
    </w:p>
    <w:p w:rsidR="0089593A" w:rsidRDefault="0089593A">
      <w:pPr>
        <w:tabs>
          <w:tab w:val="clear" w:pos="426"/>
        </w:tabs>
        <w:spacing w:line="300" w:lineRule="auto"/>
        <w:ind w:leftChars="202" w:left="424"/>
        <w:rPr>
          <w:szCs w:val="21"/>
        </w:rPr>
      </w:pPr>
    </w:p>
    <w:p w:rsidR="0089593A" w:rsidRDefault="00572D2D">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rsidR="0089593A" w:rsidRDefault="00572D2D">
      <w:pPr>
        <w:tabs>
          <w:tab w:val="clear" w:pos="426"/>
        </w:tabs>
        <w:spacing w:line="300" w:lineRule="auto"/>
        <w:ind w:leftChars="202" w:left="424"/>
        <w:rPr>
          <w:szCs w:val="21"/>
          <w:u w:val="single"/>
        </w:rPr>
      </w:pPr>
      <w:r>
        <w:rPr>
          <w:rFonts w:hint="eastAsia"/>
          <w:szCs w:val="21"/>
        </w:rPr>
        <w:t>投标人名称（公章）：</w:t>
      </w:r>
      <w:r>
        <w:rPr>
          <w:rFonts w:hint="eastAsia"/>
          <w:szCs w:val="21"/>
          <w:u w:val="single"/>
        </w:rPr>
        <w:t>_____________________________________________</w:t>
      </w:r>
    </w:p>
    <w:p w:rsidR="0089593A" w:rsidRDefault="00572D2D">
      <w:pPr>
        <w:tabs>
          <w:tab w:val="clear" w:pos="426"/>
        </w:tabs>
        <w:spacing w:line="300" w:lineRule="auto"/>
        <w:ind w:leftChars="202" w:left="424"/>
        <w:rPr>
          <w:szCs w:val="21"/>
          <w:u w:val="single"/>
        </w:rPr>
      </w:pPr>
      <w:r>
        <w:rPr>
          <w:rFonts w:hint="eastAsia"/>
          <w:szCs w:val="21"/>
        </w:rPr>
        <w:t xml:space="preserve">投标人代表（签字)： </w:t>
      </w:r>
      <w:r>
        <w:rPr>
          <w:rFonts w:hint="eastAsia"/>
          <w:szCs w:val="21"/>
          <w:u w:val="single"/>
        </w:rPr>
        <w:t>_____________________________________________</w:t>
      </w:r>
    </w:p>
    <w:p w:rsidR="0089593A" w:rsidRDefault="00572D2D">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rsidR="0089593A" w:rsidRDefault="0089593A">
      <w:pPr>
        <w:tabs>
          <w:tab w:val="clear" w:pos="426"/>
        </w:tabs>
        <w:spacing w:line="300" w:lineRule="auto"/>
      </w:pPr>
    </w:p>
    <w:p w:rsidR="0089593A" w:rsidRDefault="0089593A">
      <w:pPr>
        <w:tabs>
          <w:tab w:val="clear" w:pos="426"/>
        </w:tabs>
        <w:spacing w:line="300" w:lineRule="auto"/>
      </w:pPr>
    </w:p>
    <w:p w:rsidR="0089593A" w:rsidRDefault="00572D2D">
      <w:pPr>
        <w:tabs>
          <w:tab w:val="clear" w:pos="426"/>
        </w:tabs>
        <w:spacing w:line="300" w:lineRule="auto"/>
        <w:ind w:firstLineChars="200" w:firstLine="420"/>
        <w:rPr>
          <w:b/>
          <w:bCs/>
          <w:color w:val="FF0000"/>
        </w:rPr>
      </w:pPr>
      <w:r>
        <w:br w:type="page"/>
      </w:r>
    </w:p>
    <w:p w:rsidR="0089593A" w:rsidRDefault="00572D2D">
      <w:pPr>
        <w:numPr>
          <w:ilvl w:val="0"/>
          <w:numId w:val="26"/>
        </w:numPr>
        <w:adjustRightInd/>
        <w:snapToGrid/>
        <w:spacing w:before="280" w:after="290" w:line="377" w:lineRule="auto"/>
        <w:outlineLvl w:val="2"/>
        <w:rPr>
          <w:b/>
          <w:sz w:val="24"/>
        </w:rPr>
      </w:pPr>
      <w:r>
        <w:rPr>
          <w:rFonts w:hint="eastAsia"/>
          <w:b/>
          <w:sz w:val="24"/>
        </w:rPr>
        <w:lastRenderedPageBreak/>
        <w:t>政府采购投标及履约承诺函</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89593A" w:rsidRDefault="0089593A">
      <w:pPr>
        <w:tabs>
          <w:tab w:val="clear" w:pos="426"/>
        </w:tabs>
      </w:pPr>
    </w:p>
    <w:p w:rsidR="0089593A" w:rsidRDefault="00572D2D">
      <w:pPr>
        <w:tabs>
          <w:tab w:val="clear" w:pos="426"/>
        </w:tabs>
      </w:pPr>
      <w:r>
        <w:rPr>
          <w:rFonts w:hint="eastAsia"/>
        </w:rPr>
        <w:t>深圳市</w:t>
      </w:r>
      <w:proofErr w:type="gramStart"/>
      <w:r>
        <w:rPr>
          <w:rFonts w:hint="eastAsia"/>
        </w:rPr>
        <w:t>鑫</w:t>
      </w:r>
      <w:proofErr w:type="gramEnd"/>
      <w:r>
        <w:rPr>
          <w:rFonts w:hint="eastAsia"/>
        </w:rPr>
        <w:t>润招标代理有限公司：</w:t>
      </w:r>
    </w:p>
    <w:p w:rsidR="0089593A" w:rsidRDefault="00572D2D">
      <w:pPr>
        <w:tabs>
          <w:tab w:val="clear" w:pos="426"/>
        </w:tabs>
        <w:spacing w:beforeLines="50" w:before="231"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rsidR="0089593A" w:rsidRDefault="00572D2D">
      <w:pPr>
        <w:tabs>
          <w:tab w:val="clear" w:pos="426"/>
        </w:tabs>
        <w:spacing w:line="240" w:lineRule="auto"/>
        <w:ind w:firstLineChars="202" w:firstLine="424"/>
      </w:pPr>
      <w:r>
        <w:t>1.我公司本招标项目所提供的货物或服务未侵犯知识产权。</w:t>
      </w:r>
    </w:p>
    <w:p w:rsidR="0089593A" w:rsidRDefault="00572D2D">
      <w:pPr>
        <w:tabs>
          <w:tab w:val="clear" w:pos="426"/>
        </w:tabs>
        <w:spacing w:line="240" w:lineRule="auto"/>
        <w:ind w:firstLineChars="202" w:firstLine="426"/>
        <w:rPr>
          <w:b/>
        </w:rPr>
      </w:pPr>
      <w:r>
        <w:rPr>
          <w:b/>
        </w:rPr>
        <w:t>2.我公司参与本项目投标前三年内，在经营活动中没有重大违法记录。</w:t>
      </w:r>
    </w:p>
    <w:p w:rsidR="0089593A" w:rsidRDefault="00572D2D">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89593A" w:rsidRDefault="00572D2D">
      <w:pPr>
        <w:tabs>
          <w:tab w:val="clear" w:pos="426"/>
        </w:tabs>
        <w:spacing w:line="240" w:lineRule="auto"/>
        <w:ind w:firstLineChars="202" w:firstLine="426"/>
        <w:rPr>
          <w:b/>
        </w:rPr>
      </w:pPr>
      <w:r>
        <w:rPr>
          <w:b/>
        </w:rPr>
        <w:t>4.我公司具备《中华人民共和国政府采购法》第二十二条规定的资质。</w:t>
      </w:r>
    </w:p>
    <w:p w:rsidR="0089593A" w:rsidRDefault="00572D2D">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89593A" w:rsidRDefault="00572D2D">
      <w:pPr>
        <w:tabs>
          <w:tab w:val="clear" w:pos="426"/>
        </w:tabs>
        <w:spacing w:line="240" w:lineRule="auto"/>
        <w:ind w:firstLineChars="202" w:firstLine="424"/>
      </w:pPr>
      <w:r>
        <w:t>6.我公司参与该项目投标，严格遵守政府采购相关法律，投标做到诚实，</w:t>
      </w:r>
      <w:proofErr w:type="gramStart"/>
      <w:r>
        <w:t>不</w:t>
      </w:r>
      <w:proofErr w:type="gramEnd"/>
      <w: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89593A" w:rsidRDefault="00572D2D">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89593A" w:rsidRDefault="00572D2D">
      <w:pPr>
        <w:tabs>
          <w:tab w:val="clear" w:pos="426"/>
        </w:tabs>
        <w:spacing w:line="240" w:lineRule="auto"/>
        <w:ind w:firstLineChars="202" w:firstLine="424"/>
      </w:pPr>
      <w:r>
        <w:t>8.我公司承诺本项目的报价不低于我公司的成本价，否则，我公司清楚将面临投标无效的风险；我公司承诺</w:t>
      </w:r>
      <w:proofErr w:type="gramStart"/>
      <w:r>
        <w:t>不</w:t>
      </w:r>
      <w:proofErr w:type="gramEnd"/>
      <w: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89593A" w:rsidRDefault="00572D2D">
      <w:pPr>
        <w:tabs>
          <w:tab w:val="clear" w:pos="426"/>
        </w:tabs>
        <w:spacing w:line="240" w:lineRule="auto"/>
        <w:ind w:firstLineChars="202" w:firstLine="424"/>
      </w:pPr>
      <w: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t>作出</w:t>
      </w:r>
      <w:proofErr w:type="gramEnd"/>
      <w:r>
        <w:t>的行政处罚。</w:t>
      </w:r>
    </w:p>
    <w:p w:rsidR="0089593A" w:rsidRDefault="00572D2D">
      <w:pPr>
        <w:tabs>
          <w:tab w:val="clear" w:pos="426"/>
        </w:tabs>
        <w:spacing w:line="240" w:lineRule="auto"/>
        <w:ind w:firstLineChars="202" w:firstLine="424"/>
      </w:pPr>
      <w:r>
        <w:t>10.我公司承诺</w:t>
      </w:r>
      <w:proofErr w:type="gramStart"/>
      <w:r>
        <w:t>不</w:t>
      </w:r>
      <w:proofErr w:type="gramEnd"/>
      <w:r>
        <w:t>非法转包、分包。</w:t>
      </w:r>
    </w:p>
    <w:p w:rsidR="0089593A" w:rsidRDefault="00572D2D">
      <w:pPr>
        <w:tabs>
          <w:tab w:val="clear" w:pos="426"/>
        </w:tabs>
        <w:spacing w:line="240" w:lineRule="auto"/>
        <w:ind w:firstLineChars="202" w:firstLine="424"/>
      </w:pPr>
      <w:r>
        <w:rPr>
          <w:rFonts w:hint="eastAsia"/>
        </w:rPr>
        <w:t>以上承诺，如有违反，愿依照国家相关法律处理，并承担由此给采购人带来的损失。</w:t>
      </w:r>
    </w:p>
    <w:p w:rsidR="0089593A" w:rsidRDefault="00572D2D">
      <w:pPr>
        <w:tabs>
          <w:tab w:val="clear" w:pos="426"/>
        </w:tabs>
        <w:spacing w:line="240" w:lineRule="auto"/>
        <w:ind w:firstLine="420"/>
      </w:pPr>
      <w:r>
        <w:rPr>
          <w:rFonts w:hint="eastAsia"/>
        </w:rPr>
        <w:t>特此声明！</w:t>
      </w:r>
    </w:p>
    <w:p w:rsidR="0089593A" w:rsidRDefault="0089593A">
      <w:pPr>
        <w:tabs>
          <w:tab w:val="clear" w:pos="426"/>
        </w:tabs>
        <w:spacing w:line="240" w:lineRule="auto"/>
        <w:ind w:firstLine="420"/>
      </w:pPr>
    </w:p>
    <w:p w:rsidR="0089593A" w:rsidRDefault="0089593A">
      <w:pPr>
        <w:tabs>
          <w:tab w:val="clear" w:pos="426"/>
        </w:tabs>
        <w:ind w:firstLine="420"/>
      </w:pPr>
    </w:p>
    <w:p w:rsidR="0089593A" w:rsidRDefault="0089593A">
      <w:pPr>
        <w:tabs>
          <w:tab w:val="clear" w:pos="426"/>
        </w:tabs>
        <w:ind w:firstLine="420"/>
      </w:pPr>
    </w:p>
    <w:p w:rsidR="0089593A" w:rsidRDefault="00572D2D">
      <w:pPr>
        <w:tabs>
          <w:tab w:val="clear" w:pos="426"/>
        </w:tabs>
        <w:ind w:firstLine="420"/>
        <w:rPr>
          <w:u w:val="single"/>
        </w:rPr>
      </w:pPr>
      <w:r>
        <w:rPr>
          <w:rFonts w:hint="eastAsia"/>
        </w:rPr>
        <w:t>单位名称：</w:t>
      </w:r>
      <w:r>
        <w:rPr>
          <w:rFonts w:hint="eastAsia"/>
          <w:u w:val="single"/>
        </w:rPr>
        <w:t>_____________________________________________________________</w:t>
      </w:r>
    </w:p>
    <w:p w:rsidR="0089593A" w:rsidRDefault="00572D2D">
      <w:pPr>
        <w:tabs>
          <w:tab w:val="clear" w:pos="426"/>
        </w:tabs>
        <w:ind w:firstLine="420"/>
        <w:rPr>
          <w:u w:val="single"/>
        </w:rPr>
      </w:pPr>
      <w:r>
        <w:rPr>
          <w:rFonts w:hint="eastAsia"/>
        </w:rPr>
        <w:t>法定代表人或投标人授权代表（签名或盖章）：</w:t>
      </w:r>
      <w:r>
        <w:rPr>
          <w:rFonts w:hint="eastAsia"/>
          <w:u w:val="single"/>
        </w:rPr>
        <w:t>_____________________________</w:t>
      </w:r>
    </w:p>
    <w:p w:rsidR="0089593A" w:rsidRDefault="00572D2D">
      <w:pPr>
        <w:tabs>
          <w:tab w:val="clear" w:pos="426"/>
        </w:tabs>
        <w:ind w:firstLine="420"/>
        <w:rPr>
          <w:u w:val="single"/>
        </w:rPr>
      </w:pPr>
      <w:r>
        <w:rPr>
          <w:rFonts w:hint="eastAsia"/>
        </w:rPr>
        <w:t>单位地址：</w:t>
      </w:r>
      <w:r>
        <w:rPr>
          <w:rFonts w:hint="eastAsia"/>
          <w:u w:val="single"/>
        </w:rPr>
        <w:t>_____________________________________________________________</w:t>
      </w:r>
    </w:p>
    <w:p w:rsidR="0089593A" w:rsidRDefault="00572D2D">
      <w:pPr>
        <w:tabs>
          <w:tab w:val="clear" w:pos="426"/>
        </w:tabs>
        <w:ind w:firstLine="420"/>
        <w:rPr>
          <w:u w:val="single"/>
        </w:rPr>
      </w:pPr>
      <w:r>
        <w:rPr>
          <w:rFonts w:hint="eastAsia"/>
        </w:rPr>
        <w:t>单位公章：</w:t>
      </w:r>
      <w:r>
        <w:rPr>
          <w:rFonts w:hint="eastAsia"/>
          <w:u w:val="single"/>
        </w:rPr>
        <w:t>_____________________________________________________________</w:t>
      </w:r>
    </w:p>
    <w:p w:rsidR="0089593A" w:rsidRDefault="00572D2D">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89593A" w:rsidRDefault="00572D2D">
      <w:pPr>
        <w:tabs>
          <w:tab w:val="clear" w:pos="426"/>
        </w:tabs>
        <w:ind w:firstLineChars="200" w:firstLine="420"/>
        <w:rPr>
          <w:u w:val="single"/>
        </w:rPr>
      </w:pPr>
      <w:r>
        <w:rPr>
          <w:rFonts w:hint="eastAsia"/>
        </w:rPr>
        <w:t>联系电话：</w:t>
      </w:r>
      <w:r>
        <w:rPr>
          <w:rFonts w:hint="eastAsia"/>
          <w:u w:val="single"/>
        </w:rPr>
        <w:t>______________________________</w:t>
      </w:r>
      <w:bookmarkStart w:id="48" w:name="_Toc52165081"/>
      <w:bookmarkStart w:id="49" w:name="_Toc275865607"/>
      <w:bookmarkStart w:id="50" w:name="_Toc50736477"/>
      <w:bookmarkStart w:id="51" w:name="_Toc50737329"/>
      <w:bookmarkStart w:id="52" w:name="_Toc480754205"/>
      <w:bookmarkStart w:id="53" w:name="_Toc50737297"/>
      <w:bookmarkStart w:id="54" w:name="_Toc50691034"/>
      <w:bookmarkStart w:id="55" w:name="_Toc50737296"/>
      <w:bookmarkStart w:id="56" w:name="_Toc50737328"/>
      <w:bookmarkStart w:id="57" w:name="_Toc52165080"/>
      <w:bookmarkStart w:id="58" w:name="_Toc50736476"/>
      <w:r>
        <w:rPr>
          <w:rFonts w:hint="eastAsia"/>
          <w:u w:val="single"/>
        </w:rPr>
        <w:t>_______________________________</w:t>
      </w:r>
    </w:p>
    <w:p w:rsidR="0089593A" w:rsidRDefault="0089593A">
      <w:pPr>
        <w:tabs>
          <w:tab w:val="clear" w:pos="426"/>
        </w:tabs>
        <w:rPr>
          <w:u w:val="single"/>
        </w:rPr>
      </w:pPr>
    </w:p>
    <w:p w:rsidR="0089593A" w:rsidRDefault="00572D2D">
      <w:pPr>
        <w:numPr>
          <w:ilvl w:val="0"/>
          <w:numId w:val="26"/>
        </w:numPr>
        <w:adjustRightInd/>
        <w:snapToGrid/>
        <w:spacing w:before="280" w:after="290" w:line="377" w:lineRule="auto"/>
        <w:outlineLvl w:val="2"/>
        <w:rPr>
          <w:b/>
          <w:sz w:val="24"/>
        </w:rPr>
      </w:pPr>
      <w:r>
        <w:rPr>
          <w:rFonts w:hint="eastAsia"/>
          <w:b/>
          <w:sz w:val="24"/>
        </w:rPr>
        <w:lastRenderedPageBreak/>
        <w:t>法定代表人授权委托书、法定代表人证明书</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8"/>
      <w:bookmarkEnd w:id="49"/>
      <w:bookmarkEnd w:id="50"/>
      <w:bookmarkEnd w:id="51"/>
      <w:bookmarkEnd w:id="52"/>
      <w:bookmarkEnd w:id="53"/>
    </w:p>
    <w:p w:rsidR="0089593A" w:rsidRDefault="0089593A">
      <w:pPr>
        <w:pStyle w:val="af7"/>
        <w:tabs>
          <w:tab w:val="clear" w:pos="426"/>
        </w:tabs>
        <w:ind w:firstLineChars="200" w:firstLine="420"/>
      </w:pPr>
    </w:p>
    <w:p w:rsidR="0089593A" w:rsidRDefault="00572D2D">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89593A" w:rsidRDefault="00572D2D">
      <w:pPr>
        <w:pStyle w:val="af7"/>
        <w:tabs>
          <w:tab w:val="clear" w:pos="426"/>
        </w:tabs>
        <w:ind w:firstLineChars="200" w:firstLine="420"/>
      </w:pPr>
      <w:r>
        <w:rPr>
          <w:rFonts w:hint="eastAsia"/>
        </w:rPr>
        <w:t>被授权人（投标人授权代表）无转委托权限。</w:t>
      </w:r>
    </w:p>
    <w:p w:rsidR="0089593A" w:rsidRDefault="00572D2D">
      <w:pPr>
        <w:tabs>
          <w:tab w:val="clear" w:pos="426"/>
        </w:tabs>
        <w:ind w:firstLineChars="200" w:firstLine="420"/>
        <w:rPr>
          <w:szCs w:val="21"/>
        </w:rPr>
      </w:pPr>
      <w:r>
        <w:rPr>
          <w:rFonts w:hint="eastAsia"/>
          <w:szCs w:val="21"/>
        </w:rPr>
        <w:t>本授权书自法定代表人签字之日起生效，特此声明。</w:t>
      </w:r>
    </w:p>
    <w:p w:rsidR="0089593A" w:rsidRDefault="00572D2D">
      <w:pPr>
        <w:tabs>
          <w:tab w:val="clear" w:pos="426"/>
        </w:tabs>
        <w:ind w:firstLineChars="200" w:firstLine="422"/>
        <w:rPr>
          <w:b/>
          <w:szCs w:val="21"/>
        </w:rPr>
      </w:pPr>
      <w:r>
        <w:rPr>
          <w:rFonts w:hint="eastAsia"/>
          <w:b/>
          <w:szCs w:val="21"/>
        </w:rPr>
        <w:t>随附《法定代表人证明》</w:t>
      </w:r>
    </w:p>
    <w:p w:rsidR="0089593A" w:rsidRDefault="0089593A">
      <w:pPr>
        <w:tabs>
          <w:tab w:val="clear" w:pos="426"/>
        </w:tabs>
        <w:ind w:firstLineChars="200" w:firstLine="422"/>
        <w:rPr>
          <w:b/>
          <w:szCs w:val="21"/>
        </w:rPr>
      </w:pPr>
    </w:p>
    <w:p w:rsidR="0089593A" w:rsidRDefault="0089593A">
      <w:pPr>
        <w:tabs>
          <w:tab w:val="clear" w:pos="426"/>
        </w:tabs>
        <w:ind w:firstLineChars="200" w:firstLine="422"/>
        <w:rPr>
          <w:b/>
          <w:szCs w:val="21"/>
        </w:rPr>
      </w:pPr>
    </w:p>
    <w:p w:rsidR="0089593A" w:rsidRDefault="0089593A">
      <w:pPr>
        <w:tabs>
          <w:tab w:val="clear" w:pos="426"/>
        </w:tabs>
        <w:ind w:firstLineChars="200" w:firstLine="422"/>
        <w:rPr>
          <w:b/>
          <w:szCs w:val="21"/>
        </w:rPr>
      </w:pPr>
    </w:p>
    <w:p w:rsidR="0089593A" w:rsidRDefault="00572D2D">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rsidR="0089593A" w:rsidRDefault="00572D2D">
      <w:pPr>
        <w:tabs>
          <w:tab w:val="clear" w:pos="426"/>
        </w:tabs>
        <w:ind w:firstLineChars="202" w:firstLine="424"/>
        <w:rPr>
          <w:szCs w:val="21"/>
          <w:u w:val="single"/>
        </w:rPr>
      </w:pPr>
      <w:r>
        <w:rPr>
          <w:rFonts w:hint="eastAsia"/>
          <w:szCs w:val="21"/>
        </w:rPr>
        <w:t>地      址：</w:t>
      </w:r>
      <w:r>
        <w:rPr>
          <w:rFonts w:hint="eastAsia"/>
          <w:szCs w:val="21"/>
          <w:u w:val="single"/>
        </w:rPr>
        <w:t>___________________________________________________________________</w:t>
      </w:r>
    </w:p>
    <w:p w:rsidR="0089593A" w:rsidRDefault="00572D2D">
      <w:pPr>
        <w:tabs>
          <w:tab w:val="clear" w:pos="426"/>
        </w:tabs>
        <w:ind w:firstLineChars="202" w:firstLine="424"/>
        <w:rPr>
          <w:szCs w:val="21"/>
        </w:rPr>
      </w:pPr>
      <w:r>
        <w:rPr>
          <w:rFonts w:hint="eastAsia"/>
          <w:szCs w:val="21"/>
        </w:rPr>
        <w:t>法定代表人（签字或盖章）：</w:t>
      </w:r>
      <w:r>
        <w:rPr>
          <w:rFonts w:hint="eastAsia"/>
          <w:szCs w:val="21"/>
          <w:u w:val="single"/>
        </w:rPr>
        <w:t>______________________</w:t>
      </w:r>
      <w:r>
        <w:rPr>
          <w:rFonts w:hint="eastAsia"/>
          <w:szCs w:val="21"/>
        </w:rPr>
        <w:t xml:space="preserve"> 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rsidR="0089593A" w:rsidRDefault="00572D2D">
      <w:pPr>
        <w:tabs>
          <w:tab w:val="clear" w:pos="426"/>
        </w:tabs>
        <w:ind w:firstLineChars="202" w:firstLine="424"/>
        <w:rPr>
          <w:szCs w:val="21"/>
        </w:rPr>
      </w:pPr>
      <w:r>
        <w:rPr>
          <w:rFonts w:hint="eastAsia"/>
          <w:szCs w:val="21"/>
        </w:rPr>
        <w:t>被授权人（投标人授权代表）（签字或盖章）：</w:t>
      </w:r>
      <w:r>
        <w:rPr>
          <w:rFonts w:hint="eastAsia"/>
          <w:szCs w:val="21"/>
          <w:u w:val="single"/>
        </w:rPr>
        <w:t>____________________________________</w:t>
      </w:r>
      <w:r>
        <w:rPr>
          <w:rFonts w:hint="eastAsia"/>
          <w:szCs w:val="21"/>
        </w:rPr>
        <w:t xml:space="preserve"> </w:t>
      </w:r>
    </w:p>
    <w:p w:rsidR="0089593A" w:rsidRDefault="0089593A">
      <w:pPr>
        <w:tabs>
          <w:tab w:val="clear" w:pos="426"/>
        </w:tabs>
        <w:ind w:firstLineChars="202" w:firstLine="424"/>
        <w:rPr>
          <w:szCs w:val="21"/>
        </w:rPr>
      </w:pPr>
    </w:p>
    <w:p w:rsidR="0089593A" w:rsidRDefault="00572D2D">
      <w:pPr>
        <w:tabs>
          <w:tab w:val="clear" w:pos="426"/>
        </w:tabs>
        <w:ind w:firstLineChars="202" w:firstLine="424"/>
        <w:rPr>
          <w:szCs w:val="21"/>
        </w:rPr>
      </w:pPr>
      <w:r>
        <w:rPr>
          <w:rFonts w:hint="eastAsia"/>
          <w:szCs w:val="21"/>
        </w:rPr>
        <w:t>附：被授权人身份证复印件：</w:t>
      </w:r>
    </w:p>
    <w:p w:rsidR="0089593A" w:rsidRDefault="0089593A">
      <w:pPr>
        <w:tabs>
          <w:tab w:val="clear" w:pos="426"/>
        </w:tabs>
        <w:ind w:firstLineChars="202" w:firstLine="424"/>
        <w:rPr>
          <w:szCs w:val="21"/>
        </w:rPr>
      </w:pPr>
    </w:p>
    <w:bookmarkEnd w:id="54"/>
    <w:bookmarkEnd w:id="55"/>
    <w:bookmarkEnd w:id="56"/>
    <w:bookmarkEnd w:id="57"/>
    <w:bookmarkEnd w:id="58"/>
    <w:p w:rsidR="0089593A" w:rsidRDefault="00572D2D">
      <w:pPr>
        <w:tabs>
          <w:tab w:val="clear" w:pos="426"/>
        </w:tabs>
        <w:spacing w:line="300" w:lineRule="auto"/>
        <w:jc w:val="center"/>
      </w:pPr>
      <w:r>
        <w:br w:type="page"/>
      </w:r>
    </w:p>
    <w:p w:rsidR="0089593A" w:rsidRDefault="0089593A">
      <w:pPr>
        <w:widowControl w:val="0"/>
        <w:shd w:val="clear" w:color="auto" w:fill="auto"/>
        <w:tabs>
          <w:tab w:val="clear" w:pos="426"/>
        </w:tabs>
        <w:adjustRightInd/>
        <w:snapToGrid/>
        <w:spacing w:line="300" w:lineRule="auto"/>
        <w:jc w:val="center"/>
        <w:rPr>
          <w:rFonts w:cs="Times New Roman"/>
          <w:bCs/>
          <w:kern w:val="2"/>
          <w:sz w:val="32"/>
          <w:szCs w:val="32"/>
        </w:rPr>
      </w:pP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89593A" w:rsidRDefault="0089593A">
      <w:pPr>
        <w:tabs>
          <w:tab w:val="clear" w:pos="426"/>
        </w:tabs>
        <w:spacing w:line="480" w:lineRule="auto"/>
        <w:ind w:firstLineChars="202" w:firstLine="424"/>
        <w:rPr>
          <w:u w:val="single"/>
        </w:rPr>
      </w:pPr>
    </w:p>
    <w:p w:rsidR="0089593A" w:rsidRDefault="00572D2D">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89593A" w:rsidRDefault="00572D2D">
      <w:pPr>
        <w:tabs>
          <w:tab w:val="clear" w:pos="426"/>
        </w:tabs>
        <w:spacing w:line="480" w:lineRule="auto"/>
        <w:ind w:firstLineChars="202" w:firstLine="424"/>
      </w:pPr>
      <w:r>
        <w:rPr>
          <w:rFonts w:hint="eastAsia"/>
        </w:rPr>
        <w:t>本证明书自签发之日起生效，有效期与本公司投标文件中标注的投标有效期相同。</w:t>
      </w:r>
    </w:p>
    <w:p w:rsidR="0089593A" w:rsidRDefault="00572D2D">
      <w:pPr>
        <w:tabs>
          <w:tab w:val="clear" w:pos="426"/>
        </w:tabs>
        <w:spacing w:line="480" w:lineRule="auto"/>
        <w:ind w:firstLineChars="202" w:firstLine="424"/>
      </w:pPr>
      <w:r>
        <w:rPr>
          <w:rFonts w:hint="eastAsia"/>
        </w:rPr>
        <w:t>附：</w:t>
      </w:r>
    </w:p>
    <w:p w:rsidR="0089593A" w:rsidRDefault="00572D2D">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89593A" w:rsidRDefault="00572D2D">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89593A" w:rsidRDefault="00572D2D">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89593A" w:rsidRDefault="00572D2D">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89593A" w:rsidRDefault="0089593A">
      <w:pPr>
        <w:tabs>
          <w:tab w:val="clear" w:pos="426"/>
        </w:tabs>
        <w:ind w:firstLineChars="202" w:firstLine="424"/>
      </w:pPr>
    </w:p>
    <w:p w:rsidR="0089593A" w:rsidRDefault="00572D2D">
      <w:pPr>
        <w:tabs>
          <w:tab w:val="clear" w:pos="426"/>
        </w:tabs>
        <w:ind w:firstLineChars="202" w:firstLine="424"/>
        <w:rPr>
          <w:szCs w:val="21"/>
        </w:rPr>
      </w:pPr>
      <w:r>
        <w:rPr>
          <w:rFonts w:hint="eastAsia"/>
          <w:szCs w:val="21"/>
        </w:rPr>
        <w:t>附：法定代表人身份证复印件：</w:t>
      </w:r>
    </w:p>
    <w:p w:rsidR="0089593A" w:rsidRDefault="0089593A">
      <w:pPr>
        <w:tabs>
          <w:tab w:val="clear" w:pos="426"/>
        </w:tabs>
        <w:ind w:firstLineChars="202" w:firstLine="424"/>
        <w:rPr>
          <w:szCs w:val="21"/>
        </w:rPr>
      </w:pPr>
    </w:p>
    <w:p w:rsidR="0089593A" w:rsidRDefault="0089593A">
      <w:pPr>
        <w:tabs>
          <w:tab w:val="clear" w:pos="426"/>
        </w:tabs>
        <w:ind w:firstLineChars="202" w:firstLine="424"/>
        <w:rPr>
          <w:szCs w:val="21"/>
        </w:rPr>
      </w:pPr>
    </w:p>
    <w:p w:rsidR="0089593A" w:rsidRDefault="0089593A">
      <w:pPr>
        <w:tabs>
          <w:tab w:val="clear" w:pos="426"/>
        </w:tabs>
        <w:ind w:firstLineChars="202" w:firstLine="424"/>
        <w:rPr>
          <w:szCs w:val="21"/>
        </w:rPr>
      </w:pPr>
    </w:p>
    <w:p w:rsidR="0089593A" w:rsidRDefault="00572D2D">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89593A" w:rsidRDefault="00572D2D">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89593A" w:rsidRDefault="00572D2D">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89593A" w:rsidRDefault="0089593A">
      <w:pPr>
        <w:tabs>
          <w:tab w:val="clear" w:pos="426"/>
        </w:tabs>
        <w:spacing w:line="500" w:lineRule="exact"/>
        <w:ind w:leftChars="1822" w:left="3826"/>
        <w:rPr>
          <w:b/>
          <w:bCs/>
          <w:u w:val="single"/>
        </w:rPr>
      </w:pPr>
    </w:p>
    <w:p w:rsidR="0089593A" w:rsidRDefault="00572D2D">
      <w:pPr>
        <w:numPr>
          <w:ilvl w:val="0"/>
          <w:numId w:val="26"/>
        </w:numPr>
        <w:adjustRightInd/>
        <w:snapToGrid/>
        <w:spacing w:before="280" w:after="290" w:line="377" w:lineRule="auto"/>
        <w:outlineLvl w:val="2"/>
        <w:rPr>
          <w:b/>
          <w:sz w:val="24"/>
        </w:rPr>
      </w:pPr>
      <w:r>
        <w:br w:type="page"/>
      </w:r>
      <w:r>
        <w:rPr>
          <w:rFonts w:hint="eastAsia"/>
          <w:b/>
          <w:sz w:val="24"/>
        </w:rPr>
        <w:lastRenderedPageBreak/>
        <w:t>投标人基本情况表</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59" w:name="_Toc480756074"/>
      <w:bookmarkStart w:id="60" w:name="_Toc275865616"/>
      <w:bookmarkStart w:id="61" w:name="_Toc480789478"/>
      <w:bookmarkStart w:id="62" w:name="_Toc480754207"/>
      <w:bookmarkStart w:id="63" w:name="_Toc480755928"/>
      <w:bookmarkStart w:id="64" w:name="_Toc173553182"/>
      <w:r>
        <w:rPr>
          <w:rFonts w:cs="Times New Roman" w:hint="eastAsia"/>
          <w:bCs/>
          <w:kern w:val="2"/>
          <w:sz w:val="32"/>
          <w:szCs w:val="32"/>
        </w:rPr>
        <w:t>投标人基本情况表</w:t>
      </w:r>
      <w:bookmarkEnd w:id="59"/>
      <w:bookmarkEnd w:id="60"/>
      <w:bookmarkEnd w:id="61"/>
      <w:bookmarkEnd w:id="62"/>
      <w:bookmarkEnd w:id="63"/>
      <w:bookmarkEnd w:id="64"/>
    </w:p>
    <w:p w:rsidR="0089593A" w:rsidRDefault="00572D2D">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89593A" w:rsidRDefault="00572D2D">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rsidR="0089593A" w:rsidRDefault="00572D2D">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rsidR="0089593A" w:rsidRDefault="00572D2D">
      <w:pPr>
        <w:widowControl w:val="0"/>
        <w:numPr>
          <w:ilvl w:val="1"/>
          <w:numId w:val="27"/>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rsidR="0089593A" w:rsidRDefault="00572D2D">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rsidR="0089593A" w:rsidRDefault="00572D2D">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rsidR="0089593A" w:rsidRDefault="00572D2D">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公司简介</w:t>
      </w:r>
    </w:p>
    <w:p w:rsidR="0089593A" w:rsidRDefault="00572D2D">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89593A" w:rsidRDefault="00572D2D">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89593A" w:rsidRDefault="00572D2D">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89593A" w:rsidRDefault="00572D2D">
      <w:pPr>
        <w:tabs>
          <w:tab w:val="clear" w:pos="426"/>
        </w:tabs>
        <w:spacing w:beforeLines="50" w:before="231"/>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89593A" w:rsidRDefault="00572D2D">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89593A" w:rsidRDefault="0089593A">
      <w:pPr>
        <w:tabs>
          <w:tab w:val="clear" w:pos="426"/>
        </w:tabs>
        <w:spacing w:line="500" w:lineRule="exact"/>
        <w:ind w:leftChars="202" w:left="424"/>
        <w:rPr>
          <w:spacing w:val="4"/>
        </w:rPr>
      </w:pPr>
    </w:p>
    <w:p w:rsidR="0089593A" w:rsidRDefault="0089593A">
      <w:pPr>
        <w:tabs>
          <w:tab w:val="clear" w:pos="426"/>
        </w:tabs>
        <w:spacing w:line="500" w:lineRule="exact"/>
        <w:ind w:leftChars="202" w:left="424"/>
        <w:rPr>
          <w:spacing w:val="4"/>
        </w:rPr>
      </w:pPr>
    </w:p>
    <w:p w:rsidR="0089593A" w:rsidRDefault="0089593A">
      <w:pPr>
        <w:tabs>
          <w:tab w:val="clear" w:pos="426"/>
        </w:tabs>
        <w:spacing w:line="500" w:lineRule="exact"/>
        <w:ind w:leftChars="202" w:left="424"/>
        <w:rPr>
          <w:spacing w:val="4"/>
        </w:rPr>
      </w:pPr>
    </w:p>
    <w:p w:rsidR="0089593A" w:rsidRDefault="00572D2D">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rsidR="0089593A" w:rsidRDefault="00572D2D">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rsidR="0089593A" w:rsidRDefault="00572D2D">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rsidR="0089593A" w:rsidRDefault="00572D2D">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rsidR="0089593A" w:rsidRDefault="00572D2D">
      <w:pPr>
        <w:numPr>
          <w:ilvl w:val="0"/>
          <w:numId w:val="26"/>
        </w:numPr>
        <w:tabs>
          <w:tab w:val="left" w:pos="3752"/>
        </w:tabs>
        <w:adjustRightInd/>
        <w:snapToGrid/>
        <w:spacing w:before="280" w:after="290" w:line="377" w:lineRule="auto"/>
        <w:outlineLvl w:val="2"/>
        <w:rPr>
          <w:b/>
          <w:sz w:val="24"/>
        </w:rPr>
      </w:pPr>
      <w:r>
        <w:rPr>
          <w:rFonts w:hint="eastAsia"/>
          <w:b/>
          <w:sz w:val="24"/>
        </w:rPr>
        <w:lastRenderedPageBreak/>
        <w:t>开标一览表(报价表)</w:t>
      </w:r>
      <w:r>
        <w:rPr>
          <w:rFonts w:hint="eastAsia"/>
          <w:b/>
          <w:sz w:val="24"/>
        </w:rPr>
        <w:tab/>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5929"/>
      <w:bookmarkStart w:id="66" w:name="_Toc480754208"/>
      <w:bookmarkStart w:id="67" w:name="_Toc480789479"/>
      <w:bookmarkStart w:id="68" w:name="_Toc480756075"/>
      <w:r>
        <w:rPr>
          <w:rFonts w:cs="Times New Roman" w:hint="eastAsia"/>
          <w:bCs/>
          <w:kern w:val="2"/>
          <w:sz w:val="32"/>
          <w:szCs w:val="32"/>
        </w:rPr>
        <w:t>开标一览表(报价表)</w:t>
      </w:r>
      <w:bookmarkEnd w:id="65"/>
      <w:bookmarkEnd w:id="66"/>
      <w:bookmarkEnd w:id="67"/>
      <w:bookmarkEnd w:id="68"/>
    </w:p>
    <w:p w:rsidR="0089593A" w:rsidRDefault="0089593A">
      <w:pPr>
        <w:tabs>
          <w:tab w:val="clear" w:pos="426"/>
        </w:tabs>
        <w:jc w:val="left"/>
      </w:pPr>
    </w:p>
    <w:p w:rsidR="0089593A" w:rsidRDefault="00572D2D">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005"/>
        <w:gridCol w:w="1342"/>
        <w:gridCol w:w="1045"/>
        <w:gridCol w:w="1194"/>
        <w:gridCol w:w="1987"/>
        <w:gridCol w:w="1045"/>
      </w:tblGrid>
      <w:tr w:rsidR="0089593A">
        <w:trPr>
          <w:trHeight w:val="425"/>
          <w:jc w:val="center"/>
        </w:trPr>
        <w:tc>
          <w:tcPr>
            <w:tcW w:w="952"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序号</w:t>
            </w:r>
          </w:p>
        </w:tc>
        <w:tc>
          <w:tcPr>
            <w:tcW w:w="2005"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项目名称</w:t>
            </w:r>
          </w:p>
        </w:tc>
        <w:tc>
          <w:tcPr>
            <w:tcW w:w="1342"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设备名称</w:t>
            </w:r>
          </w:p>
        </w:tc>
        <w:tc>
          <w:tcPr>
            <w:tcW w:w="1045"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型号</w:t>
            </w:r>
          </w:p>
        </w:tc>
        <w:tc>
          <w:tcPr>
            <w:tcW w:w="1194"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数量</w:t>
            </w:r>
          </w:p>
        </w:tc>
        <w:tc>
          <w:tcPr>
            <w:tcW w:w="1987"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投标总价</w:t>
            </w:r>
          </w:p>
        </w:tc>
        <w:tc>
          <w:tcPr>
            <w:tcW w:w="1045" w:type="dxa"/>
            <w:shd w:val="clear" w:color="auto" w:fill="auto"/>
            <w:vAlign w:val="center"/>
          </w:tcPr>
          <w:p w:rsidR="0089593A" w:rsidRDefault="00572D2D">
            <w:pPr>
              <w:tabs>
                <w:tab w:val="clear" w:pos="426"/>
              </w:tabs>
              <w:spacing w:line="240" w:lineRule="auto"/>
              <w:jc w:val="center"/>
              <w:rPr>
                <w:b/>
                <w:szCs w:val="21"/>
              </w:rPr>
            </w:pPr>
            <w:r>
              <w:rPr>
                <w:rFonts w:hint="eastAsia"/>
                <w:b/>
                <w:szCs w:val="21"/>
              </w:rPr>
              <w:t>备注</w:t>
            </w:r>
          </w:p>
        </w:tc>
      </w:tr>
      <w:tr w:rsidR="0089593A">
        <w:trPr>
          <w:trHeight w:val="862"/>
          <w:jc w:val="center"/>
        </w:trPr>
        <w:tc>
          <w:tcPr>
            <w:tcW w:w="952" w:type="dxa"/>
            <w:shd w:val="clear" w:color="auto" w:fill="auto"/>
            <w:vAlign w:val="center"/>
          </w:tcPr>
          <w:p w:rsidR="0089593A" w:rsidRDefault="0089593A">
            <w:pPr>
              <w:tabs>
                <w:tab w:val="clear" w:pos="426"/>
              </w:tabs>
              <w:jc w:val="center"/>
              <w:rPr>
                <w:bCs/>
                <w:szCs w:val="21"/>
              </w:rPr>
            </w:pPr>
          </w:p>
        </w:tc>
        <w:tc>
          <w:tcPr>
            <w:tcW w:w="2005" w:type="dxa"/>
            <w:shd w:val="clear" w:color="auto" w:fill="auto"/>
            <w:vAlign w:val="center"/>
          </w:tcPr>
          <w:p w:rsidR="0089593A" w:rsidRDefault="0089593A">
            <w:pPr>
              <w:tabs>
                <w:tab w:val="clear" w:pos="426"/>
              </w:tabs>
              <w:jc w:val="center"/>
              <w:rPr>
                <w:szCs w:val="21"/>
              </w:rPr>
            </w:pPr>
          </w:p>
        </w:tc>
        <w:tc>
          <w:tcPr>
            <w:tcW w:w="1342" w:type="dxa"/>
            <w:shd w:val="clear" w:color="auto" w:fill="auto"/>
            <w:vAlign w:val="center"/>
          </w:tcPr>
          <w:p w:rsidR="0089593A" w:rsidRDefault="0089593A">
            <w:pPr>
              <w:tabs>
                <w:tab w:val="clear" w:pos="426"/>
              </w:tabs>
              <w:jc w:val="center"/>
              <w:rPr>
                <w:bCs/>
                <w:szCs w:val="21"/>
                <w:u w:val="single"/>
              </w:rPr>
            </w:pPr>
          </w:p>
        </w:tc>
        <w:tc>
          <w:tcPr>
            <w:tcW w:w="1045" w:type="dxa"/>
            <w:shd w:val="clear" w:color="auto" w:fill="auto"/>
            <w:vAlign w:val="center"/>
          </w:tcPr>
          <w:p w:rsidR="0089593A" w:rsidRDefault="0089593A">
            <w:pPr>
              <w:tabs>
                <w:tab w:val="clear" w:pos="426"/>
              </w:tabs>
              <w:jc w:val="center"/>
              <w:rPr>
                <w:b/>
                <w:szCs w:val="21"/>
              </w:rPr>
            </w:pPr>
          </w:p>
        </w:tc>
        <w:tc>
          <w:tcPr>
            <w:tcW w:w="1194" w:type="dxa"/>
            <w:shd w:val="clear" w:color="auto" w:fill="auto"/>
            <w:vAlign w:val="center"/>
          </w:tcPr>
          <w:p w:rsidR="0089593A" w:rsidRDefault="0089593A">
            <w:pPr>
              <w:tabs>
                <w:tab w:val="clear" w:pos="426"/>
              </w:tabs>
              <w:jc w:val="center"/>
              <w:rPr>
                <w:b/>
                <w:szCs w:val="21"/>
              </w:rPr>
            </w:pPr>
          </w:p>
        </w:tc>
        <w:tc>
          <w:tcPr>
            <w:tcW w:w="1987" w:type="dxa"/>
            <w:shd w:val="clear" w:color="auto" w:fill="auto"/>
            <w:vAlign w:val="center"/>
          </w:tcPr>
          <w:p w:rsidR="0089593A" w:rsidRDefault="0089593A">
            <w:pPr>
              <w:tabs>
                <w:tab w:val="clear" w:pos="426"/>
              </w:tabs>
              <w:jc w:val="center"/>
              <w:rPr>
                <w:b/>
                <w:szCs w:val="21"/>
              </w:rPr>
            </w:pPr>
          </w:p>
        </w:tc>
        <w:tc>
          <w:tcPr>
            <w:tcW w:w="1045" w:type="dxa"/>
            <w:shd w:val="clear" w:color="auto" w:fill="auto"/>
            <w:vAlign w:val="center"/>
          </w:tcPr>
          <w:p w:rsidR="0089593A" w:rsidRDefault="0089593A">
            <w:pPr>
              <w:tabs>
                <w:tab w:val="clear" w:pos="426"/>
              </w:tabs>
              <w:jc w:val="center"/>
              <w:rPr>
                <w:b/>
                <w:szCs w:val="21"/>
              </w:rPr>
            </w:pPr>
          </w:p>
        </w:tc>
      </w:tr>
    </w:tbl>
    <w:p w:rsidR="0089593A" w:rsidRDefault="0089593A">
      <w:pPr>
        <w:tabs>
          <w:tab w:val="clear" w:pos="426"/>
        </w:tabs>
        <w:spacing w:line="500" w:lineRule="exact"/>
        <w:rPr>
          <w:spacing w:val="4"/>
        </w:rPr>
      </w:pPr>
    </w:p>
    <w:p w:rsidR="0089593A" w:rsidRDefault="00572D2D">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89593A" w:rsidRDefault="0089593A">
      <w:pPr>
        <w:tabs>
          <w:tab w:val="clear" w:pos="426"/>
        </w:tabs>
        <w:spacing w:line="520" w:lineRule="exact"/>
      </w:pPr>
    </w:p>
    <w:p w:rsidR="0089593A" w:rsidRDefault="00572D2D">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rsidR="0089593A" w:rsidRDefault="00572D2D">
      <w:pPr>
        <w:tabs>
          <w:tab w:val="clear" w:pos="426"/>
        </w:tabs>
        <w:spacing w:line="400" w:lineRule="exact"/>
        <w:rPr>
          <w:b/>
          <w:bCs/>
          <w:szCs w:val="21"/>
        </w:rPr>
      </w:pPr>
      <w:r>
        <w:rPr>
          <w:rFonts w:hint="eastAsia"/>
          <w:b/>
          <w:bCs/>
          <w:szCs w:val="21"/>
        </w:rPr>
        <w:t>备注：</w:t>
      </w:r>
    </w:p>
    <w:p w:rsidR="0089593A" w:rsidRDefault="00572D2D">
      <w:pPr>
        <w:widowControl w:val="0"/>
        <w:numPr>
          <w:ilvl w:val="1"/>
          <w:numId w:val="28"/>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89593A" w:rsidRDefault="00572D2D">
      <w:pPr>
        <w:widowControl w:val="0"/>
        <w:numPr>
          <w:ilvl w:val="1"/>
          <w:numId w:val="28"/>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89593A" w:rsidRDefault="0089593A">
      <w:pPr>
        <w:widowControl w:val="0"/>
        <w:shd w:val="clear" w:color="auto" w:fill="auto"/>
        <w:tabs>
          <w:tab w:val="clear" w:pos="426"/>
        </w:tabs>
        <w:adjustRightInd/>
        <w:rPr>
          <w:b/>
          <w:bCs/>
          <w:szCs w:val="21"/>
        </w:rPr>
      </w:pPr>
    </w:p>
    <w:p w:rsidR="0089593A" w:rsidRDefault="0089593A">
      <w:pPr>
        <w:widowControl w:val="0"/>
        <w:shd w:val="clear" w:color="auto" w:fill="auto"/>
        <w:tabs>
          <w:tab w:val="clear" w:pos="426"/>
        </w:tabs>
        <w:adjustRightInd/>
        <w:rPr>
          <w:b/>
          <w:bCs/>
          <w:szCs w:val="21"/>
        </w:rPr>
      </w:pPr>
    </w:p>
    <w:p w:rsidR="0089593A" w:rsidRDefault="0089593A">
      <w:pPr>
        <w:widowControl w:val="0"/>
        <w:shd w:val="clear" w:color="auto" w:fill="auto"/>
        <w:tabs>
          <w:tab w:val="clear" w:pos="426"/>
        </w:tabs>
        <w:adjustRightInd/>
        <w:rPr>
          <w:b/>
          <w:bCs/>
          <w:szCs w:val="21"/>
        </w:rPr>
      </w:pPr>
    </w:p>
    <w:p w:rsidR="0089593A" w:rsidRDefault="0089593A">
      <w:pPr>
        <w:widowControl w:val="0"/>
        <w:shd w:val="clear" w:color="auto" w:fill="auto"/>
        <w:tabs>
          <w:tab w:val="clear" w:pos="426"/>
        </w:tabs>
        <w:adjustRightInd/>
        <w:rPr>
          <w:b/>
          <w:bCs/>
          <w:szCs w:val="21"/>
        </w:rPr>
      </w:pPr>
    </w:p>
    <w:p w:rsidR="0089593A" w:rsidRDefault="00572D2D">
      <w:pPr>
        <w:numPr>
          <w:ilvl w:val="0"/>
          <w:numId w:val="26"/>
        </w:numPr>
        <w:adjustRightInd/>
        <w:snapToGrid/>
        <w:spacing w:before="280" w:after="290" w:line="377" w:lineRule="auto"/>
        <w:outlineLvl w:val="2"/>
        <w:rPr>
          <w:b/>
          <w:sz w:val="24"/>
        </w:rPr>
      </w:pPr>
      <w:r>
        <w:rPr>
          <w:b/>
        </w:rPr>
        <w:br w:type="page"/>
      </w:r>
      <w:r>
        <w:rPr>
          <w:rFonts w:hint="eastAsia"/>
          <w:b/>
          <w:sz w:val="24"/>
        </w:rPr>
        <w:lastRenderedPageBreak/>
        <w:t>投标分项报价表</w:t>
      </w:r>
    </w:p>
    <w:p w:rsidR="0089593A" w:rsidRDefault="00572D2D">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（一）项目报价表</w:t>
      </w:r>
    </w:p>
    <w:p w:rsidR="0089593A" w:rsidRDefault="00572D2D">
      <w:pPr>
        <w:tabs>
          <w:tab w:val="clear" w:pos="426"/>
        </w:tabs>
        <w:wordWrap w:val="0"/>
      </w:pPr>
      <w:r>
        <w:rPr>
          <w:rFonts w:hint="eastAsia"/>
        </w:rPr>
        <w:t>项目名称：</w:t>
      </w:r>
      <w:r>
        <w:rPr>
          <w:rFonts w:hint="eastAsia"/>
          <w:u w:val="single"/>
        </w:rPr>
        <w:t>_____________________________________</w:t>
      </w:r>
      <w:r>
        <w:rPr>
          <w:rFonts w:hint="eastAsia"/>
        </w:rPr>
        <w:t>招标项目编号：</w:t>
      </w:r>
      <w:r>
        <w:rPr>
          <w:rFonts w:ascii="ˎ̥" w:hAnsi="ˎ̥" w:hint="eastAsia"/>
          <w:sz w:val="18"/>
          <w:szCs w:val="18"/>
          <w:u w:val="single"/>
        </w:rPr>
        <w:t>________________________________</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737"/>
        <w:gridCol w:w="822"/>
        <w:gridCol w:w="709"/>
        <w:gridCol w:w="928"/>
        <w:gridCol w:w="956"/>
      </w:tblGrid>
      <w:tr w:rsidR="0089593A">
        <w:trPr>
          <w:jc w:val="center"/>
        </w:trPr>
        <w:tc>
          <w:tcPr>
            <w:tcW w:w="540" w:type="dxa"/>
            <w:vAlign w:val="center"/>
          </w:tcPr>
          <w:p w:rsidR="0089593A" w:rsidRDefault="00572D2D">
            <w:pPr>
              <w:spacing w:line="240" w:lineRule="auto"/>
              <w:jc w:val="center"/>
              <w:rPr>
                <w:szCs w:val="21"/>
              </w:rPr>
            </w:pPr>
            <w:r>
              <w:rPr>
                <w:rFonts w:hint="eastAsia"/>
                <w:szCs w:val="21"/>
              </w:rPr>
              <w:t>序号</w:t>
            </w:r>
          </w:p>
        </w:tc>
        <w:tc>
          <w:tcPr>
            <w:tcW w:w="1347" w:type="dxa"/>
            <w:vAlign w:val="center"/>
          </w:tcPr>
          <w:p w:rsidR="0089593A" w:rsidRDefault="00572D2D">
            <w:pPr>
              <w:spacing w:line="240" w:lineRule="auto"/>
              <w:jc w:val="center"/>
              <w:rPr>
                <w:szCs w:val="21"/>
              </w:rPr>
            </w:pPr>
            <w:r>
              <w:rPr>
                <w:rFonts w:hint="eastAsia"/>
                <w:szCs w:val="21"/>
              </w:rPr>
              <w:t>货物名称</w:t>
            </w:r>
          </w:p>
        </w:tc>
        <w:tc>
          <w:tcPr>
            <w:tcW w:w="1417" w:type="dxa"/>
            <w:vAlign w:val="center"/>
          </w:tcPr>
          <w:p w:rsidR="0089593A" w:rsidRDefault="00572D2D">
            <w:pPr>
              <w:spacing w:line="240" w:lineRule="auto"/>
              <w:jc w:val="center"/>
              <w:rPr>
                <w:szCs w:val="21"/>
              </w:rPr>
            </w:pPr>
            <w:r>
              <w:rPr>
                <w:rFonts w:hint="eastAsia"/>
                <w:szCs w:val="21"/>
              </w:rPr>
              <w:t>规格/型号</w:t>
            </w:r>
          </w:p>
        </w:tc>
        <w:tc>
          <w:tcPr>
            <w:tcW w:w="851" w:type="dxa"/>
            <w:vAlign w:val="center"/>
          </w:tcPr>
          <w:p w:rsidR="0089593A" w:rsidRDefault="00572D2D">
            <w:pPr>
              <w:spacing w:line="240" w:lineRule="auto"/>
              <w:jc w:val="center"/>
              <w:rPr>
                <w:b/>
                <w:szCs w:val="21"/>
              </w:rPr>
            </w:pPr>
            <w:r>
              <w:rPr>
                <w:rFonts w:hint="eastAsia"/>
                <w:b/>
                <w:szCs w:val="21"/>
              </w:rPr>
              <w:t>原产地</w:t>
            </w:r>
          </w:p>
        </w:tc>
        <w:tc>
          <w:tcPr>
            <w:tcW w:w="992" w:type="dxa"/>
            <w:vAlign w:val="center"/>
          </w:tcPr>
          <w:p w:rsidR="0089593A" w:rsidRDefault="00572D2D">
            <w:pPr>
              <w:spacing w:line="240" w:lineRule="auto"/>
              <w:jc w:val="center"/>
              <w:rPr>
                <w:szCs w:val="21"/>
              </w:rPr>
            </w:pPr>
            <w:r>
              <w:rPr>
                <w:rFonts w:hint="eastAsia"/>
                <w:szCs w:val="21"/>
              </w:rPr>
              <w:t>制造商名称</w:t>
            </w:r>
          </w:p>
        </w:tc>
        <w:tc>
          <w:tcPr>
            <w:tcW w:w="709" w:type="dxa"/>
            <w:vAlign w:val="center"/>
          </w:tcPr>
          <w:p w:rsidR="0089593A" w:rsidRDefault="00572D2D">
            <w:pPr>
              <w:spacing w:line="240" w:lineRule="auto"/>
              <w:jc w:val="center"/>
              <w:rPr>
                <w:szCs w:val="21"/>
              </w:rPr>
            </w:pPr>
            <w:r>
              <w:rPr>
                <w:rFonts w:hint="eastAsia"/>
                <w:szCs w:val="21"/>
              </w:rPr>
              <w:t>数量</w:t>
            </w:r>
          </w:p>
        </w:tc>
        <w:tc>
          <w:tcPr>
            <w:tcW w:w="737" w:type="dxa"/>
            <w:vAlign w:val="center"/>
          </w:tcPr>
          <w:p w:rsidR="0089593A" w:rsidRDefault="00572D2D">
            <w:pPr>
              <w:spacing w:line="240" w:lineRule="auto"/>
              <w:jc w:val="center"/>
              <w:rPr>
                <w:szCs w:val="21"/>
              </w:rPr>
            </w:pPr>
            <w:r>
              <w:rPr>
                <w:rFonts w:hint="eastAsia"/>
                <w:szCs w:val="21"/>
              </w:rPr>
              <w:t>单位</w:t>
            </w:r>
          </w:p>
        </w:tc>
        <w:tc>
          <w:tcPr>
            <w:tcW w:w="822" w:type="dxa"/>
            <w:vAlign w:val="center"/>
          </w:tcPr>
          <w:p w:rsidR="0089593A" w:rsidRDefault="00572D2D">
            <w:pPr>
              <w:spacing w:line="240" w:lineRule="auto"/>
              <w:jc w:val="center"/>
              <w:rPr>
                <w:szCs w:val="21"/>
              </w:rPr>
            </w:pPr>
            <w:r>
              <w:rPr>
                <w:rFonts w:hint="eastAsia"/>
                <w:szCs w:val="21"/>
              </w:rPr>
              <w:t>是否核心产品</w:t>
            </w:r>
          </w:p>
        </w:tc>
        <w:tc>
          <w:tcPr>
            <w:tcW w:w="709" w:type="dxa"/>
            <w:vAlign w:val="center"/>
          </w:tcPr>
          <w:p w:rsidR="0089593A" w:rsidRDefault="00572D2D">
            <w:pPr>
              <w:spacing w:line="240" w:lineRule="auto"/>
              <w:jc w:val="center"/>
              <w:rPr>
                <w:szCs w:val="21"/>
              </w:rPr>
            </w:pPr>
            <w:r>
              <w:rPr>
                <w:rFonts w:hint="eastAsia"/>
                <w:szCs w:val="21"/>
              </w:rPr>
              <w:t>单价(元)</w:t>
            </w:r>
          </w:p>
        </w:tc>
        <w:tc>
          <w:tcPr>
            <w:tcW w:w="928" w:type="dxa"/>
            <w:vAlign w:val="center"/>
          </w:tcPr>
          <w:p w:rsidR="0089593A" w:rsidRDefault="00572D2D">
            <w:pPr>
              <w:spacing w:line="240" w:lineRule="auto"/>
              <w:jc w:val="center"/>
              <w:rPr>
                <w:szCs w:val="21"/>
              </w:rPr>
            </w:pPr>
            <w:r>
              <w:rPr>
                <w:rFonts w:hint="eastAsia"/>
                <w:szCs w:val="21"/>
              </w:rPr>
              <w:t>合价(元)</w:t>
            </w:r>
          </w:p>
        </w:tc>
        <w:tc>
          <w:tcPr>
            <w:tcW w:w="956" w:type="dxa"/>
            <w:vAlign w:val="center"/>
          </w:tcPr>
          <w:p w:rsidR="0089593A" w:rsidRDefault="00572D2D">
            <w:pPr>
              <w:spacing w:line="240" w:lineRule="auto"/>
              <w:jc w:val="center"/>
              <w:rPr>
                <w:szCs w:val="21"/>
              </w:rPr>
            </w:pPr>
            <w:r>
              <w:rPr>
                <w:rFonts w:hint="eastAsia"/>
                <w:szCs w:val="21"/>
              </w:rPr>
              <w:t>财政预算限额（元）</w:t>
            </w:r>
          </w:p>
        </w:tc>
      </w:tr>
      <w:tr w:rsidR="0089593A">
        <w:trPr>
          <w:jc w:val="center"/>
        </w:trPr>
        <w:tc>
          <w:tcPr>
            <w:tcW w:w="540" w:type="dxa"/>
            <w:vAlign w:val="center"/>
          </w:tcPr>
          <w:p w:rsidR="0089593A" w:rsidRDefault="0089593A">
            <w:pPr>
              <w:spacing w:line="240" w:lineRule="auto"/>
              <w:jc w:val="center"/>
              <w:rPr>
                <w:sz w:val="24"/>
              </w:rPr>
            </w:pPr>
          </w:p>
        </w:tc>
        <w:tc>
          <w:tcPr>
            <w:tcW w:w="1347" w:type="dxa"/>
            <w:vAlign w:val="center"/>
          </w:tcPr>
          <w:p w:rsidR="0089593A" w:rsidRDefault="0089593A">
            <w:pPr>
              <w:spacing w:line="240" w:lineRule="auto"/>
              <w:jc w:val="center"/>
              <w:rPr>
                <w:sz w:val="24"/>
              </w:rPr>
            </w:pPr>
          </w:p>
        </w:tc>
        <w:tc>
          <w:tcPr>
            <w:tcW w:w="1417" w:type="dxa"/>
            <w:vAlign w:val="center"/>
          </w:tcPr>
          <w:p w:rsidR="0089593A" w:rsidRDefault="0089593A">
            <w:pPr>
              <w:spacing w:line="240" w:lineRule="auto"/>
              <w:jc w:val="center"/>
              <w:rPr>
                <w:sz w:val="24"/>
              </w:rPr>
            </w:pPr>
          </w:p>
        </w:tc>
        <w:tc>
          <w:tcPr>
            <w:tcW w:w="851" w:type="dxa"/>
            <w:vAlign w:val="center"/>
          </w:tcPr>
          <w:p w:rsidR="0089593A" w:rsidRDefault="0089593A">
            <w:pPr>
              <w:spacing w:line="240" w:lineRule="auto"/>
              <w:jc w:val="center"/>
              <w:rPr>
                <w:sz w:val="24"/>
              </w:rPr>
            </w:pPr>
          </w:p>
        </w:tc>
        <w:tc>
          <w:tcPr>
            <w:tcW w:w="99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737" w:type="dxa"/>
            <w:vAlign w:val="center"/>
          </w:tcPr>
          <w:p w:rsidR="0089593A" w:rsidRDefault="0089593A">
            <w:pPr>
              <w:spacing w:line="240" w:lineRule="auto"/>
              <w:jc w:val="center"/>
              <w:rPr>
                <w:sz w:val="24"/>
              </w:rPr>
            </w:pPr>
          </w:p>
        </w:tc>
        <w:tc>
          <w:tcPr>
            <w:tcW w:w="82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r w:rsidR="0089593A">
        <w:trPr>
          <w:jc w:val="center"/>
        </w:trPr>
        <w:tc>
          <w:tcPr>
            <w:tcW w:w="540" w:type="dxa"/>
            <w:vAlign w:val="center"/>
          </w:tcPr>
          <w:p w:rsidR="0089593A" w:rsidRDefault="0089593A">
            <w:pPr>
              <w:spacing w:line="240" w:lineRule="auto"/>
              <w:jc w:val="center"/>
              <w:rPr>
                <w:sz w:val="24"/>
              </w:rPr>
            </w:pPr>
          </w:p>
        </w:tc>
        <w:tc>
          <w:tcPr>
            <w:tcW w:w="1347" w:type="dxa"/>
            <w:vAlign w:val="center"/>
          </w:tcPr>
          <w:p w:rsidR="0089593A" w:rsidRDefault="0089593A">
            <w:pPr>
              <w:spacing w:line="240" w:lineRule="auto"/>
              <w:jc w:val="center"/>
              <w:rPr>
                <w:sz w:val="24"/>
              </w:rPr>
            </w:pPr>
          </w:p>
        </w:tc>
        <w:tc>
          <w:tcPr>
            <w:tcW w:w="1417" w:type="dxa"/>
            <w:vAlign w:val="center"/>
          </w:tcPr>
          <w:p w:rsidR="0089593A" w:rsidRDefault="0089593A">
            <w:pPr>
              <w:spacing w:line="240" w:lineRule="auto"/>
              <w:jc w:val="center"/>
              <w:rPr>
                <w:sz w:val="24"/>
              </w:rPr>
            </w:pPr>
          </w:p>
        </w:tc>
        <w:tc>
          <w:tcPr>
            <w:tcW w:w="851" w:type="dxa"/>
            <w:vAlign w:val="center"/>
          </w:tcPr>
          <w:p w:rsidR="0089593A" w:rsidRDefault="0089593A">
            <w:pPr>
              <w:spacing w:line="240" w:lineRule="auto"/>
              <w:jc w:val="center"/>
              <w:rPr>
                <w:sz w:val="24"/>
              </w:rPr>
            </w:pPr>
          </w:p>
        </w:tc>
        <w:tc>
          <w:tcPr>
            <w:tcW w:w="99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737" w:type="dxa"/>
            <w:vAlign w:val="center"/>
          </w:tcPr>
          <w:p w:rsidR="0089593A" w:rsidRDefault="0089593A">
            <w:pPr>
              <w:spacing w:line="240" w:lineRule="auto"/>
              <w:jc w:val="center"/>
              <w:rPr>
                <w:sz w:val="24"/>
              </w:rPr>
            </w:pPr>
          </w:p>
        </w:tc>
        <w:tc>
          <w:tcPr>
            <w:tcW w:w="82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r w:rsidR="0089593A">
        <w:trPr>
          <w:jc w:val="center"/>
        </w:trPr>
        <w:tc>
          <w:tcPr>
            <w:tcW w:w="540" w:type="dxa"/>
            <w:vAlign w:val="center"/>
          </w:tcPr>
          <w:p w:rsidR="0089593A" w:rsidRDefault="0089593A">
            <w:pPr>
              <w:spacing w:line="240" w:lineRule="auto"/>
              <w:jc w:val="center"/>
              <w:rPr>
                <w:sz w:val="24"/>
              </w:rPr>
            </w:pPr>
          </w:p>
        </w:tc>
        <w:tc>
          <w:tcPr>
            <w:tcW w:w="1347" w:type="dxa"/>
            <w:vAlign w:val="center"/>
          </w:tcPr>
          <w:p w:rsidR="0089593A" w:rsidRDefault="0089593A">
            <w:pPr>
              <w:spacing w:line="240" w:lineRule="auto"/>
              <w:jc w:val="center"/>
              <w:rPr>
                <w:sz w:val="24"/>
              </w:rPr>
            </w:pPr>
          </w:p>
        </w:tc>
        <w:tc>
          <w:tcPr>
            <w:tcW w:w="1417" w:type="dxa"/>
            <w:vAlign w:val="center"/>
          </w:tcPr>
          <w:p w:rsidR="0089593A" w:rsidRDefault="0089593A">
            <w:pPr>
              <w:spacing w:line="240" w:lineRule="auto"/>
              <w:jc w:val="center"/>
              <w:rPr>
                <w:sz w:val="24"/>
              </w:rPr>
            </w:pPr>
          </w:p>
        </w:tc>
        <w:tc>
          <w:tcPr>
            <w:tcW w:w="851" w:type="dxa"/>
            <w:vAlign w:val="center"/>
          </w:tcPr>
          <w:p w:rsidR="0089593A" w:rsidRDefault="0089593A">
            <w:pPr>
              <w:spacing w:line="240" w:lineRule="auto"/>
              <w:jc w:val="center"/>
              <w:rPr>
                <w:sz w:val="24"/>
              </w:rPr>
            </w:pPr>
          </w:p>
        </w:tc>
        <w:tc>
          <w:tcPr>
            <w:tcW w:w="99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737" w:type="dxa"/>
            <w:vAlign w:val="center"/>
          </w:tcPr>
          <w:p w:rsidR="0089593A" w:rsidRDefault="0089593A">
            <w:pPr>
              <w:spacing w:line="240" w:lineRule="auto"/>
              <w:jc w:val="center"/>
              <w:rPr>
                <w:sz w:val="24"/>
              </w:rPr>
            </w:pPr>
          </w:p>
        </w:tc>
        <w:tc>
          <w:tcPr>
            <w:tcW w:w="82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r w:rsidR="0089593A">
        <w:trPr>
          <w:jc w:val="center"/>
        </w:trPr>
        <w:tc>
          <w:tcPr>
            <w:tcW w:w="540" w:type="dxa"/>
            <w:vAlign w:val="center"/>
          </w:tcPr>
          <w:p w:rsidR="0089593A" w:rsidRDefault="0089593A">
            <w:pPr>
              <w:spacing w:line="240" w:lineRule="auto"/>
              <w:jc w:val="center"/>
              <w:rPr>
                <w:sz w:val="24"/>
              </w:rPr>
            </w:pPr>
          </w:p>
        </w:tc>
        <w:tc>
          <w:tcPr>
            <w:tcW w:w="1347" w:type="dxa"/>
            <w:vAlign w:val="center"/>
          </w:tcPr>
          <w:p w:rsidR="0089593A" w:rsidRDefault="0089593A">
            <w:pPr>
              <w:spacing w:line="240" w:lineRule="auto"/>
              <w:jc w:val="center"/>
              <w:rPr>
                <w:sz w:val="24"/>
              </w:rPr>
            </w:pPr>
          </w:p>
        </w:tc>
        <w:tc>
          <w:tcPr>
            <w:tcW w:w="1417" w:type="dxa"/>
            <w:vAlign w:val="center"/>
          </w:tcPr>
          <w:p w:rsidR="0089593A" w:rsidRDefault="0089593A">
            <w:pPr>
              <w:spacing w:line="240" w:lineRule="auto"/>
              <w:jc w:val="center"/>
              <w:rPr>
                <w:sz w:val="24"/>
              </w:rPr>
            </w:pPr>
          </w:p>
        </w:tc>
        <w:tc>
          <w:tcPr>
            <w:tcW w:w="851" w:type="dxa"/>
            <w:vAlign w:val="center"/>
          </w:tcPr>
          <w:p w:rsidR="0089593A" w:rsidRDefault="0089593A">
            <w:pPr>
              <w:spacing w:line="240" w:lineRule="auto"/>
              <w:jc w:val="center"/>
              <w:rPr>
                <w:sz w:val="24"/>
              </w:rPr>
            </w:pPr>
          </w:p>
        </w:tc>
        <w:tc>
          <w:tcPr>
            <w:tcW w:w="99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737" w:type="dxa"/>
            <w:vAlign w:val="center"/>
          </w:tcPr>
          <w:p w:rsidR="0089593A" w:rsidRDefault="0089593A">
            <w:pPr>
              <w:spacing w:line="240" w:lineRule="auto"/>
              <w:jc w:val="center"/>
              <w:rPr>
                <w:sz w:val="24"/>
              </w:rPr>
            </w:pPr>
          </w:p>
        </w:tc>
        <w:tc>
          <w:tcPr>
            <w:tcW w:w="82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r w:rsidR="0089593A">
        <w:trPr>
          <w:jc w:val="center"/>
        </w:trPr>
        <w:tc>
          <w:tcPr>
            <w:tcW w:w="540" w:type="dxa"/>
            <w:vAlign w:val="center"/>
          </w:tcPr>
          <w:p w:rsidR="0089593A" w:rsidRDefault="0089593A">
            <w:pPr>
              <w:spacing w:line="240" w:lineRule="auto"/>
              <w:jc w:val="center"/>
              <w:rPr>
                <w:sz w:val="24"/>
              </w:rPr>
            </w:pPr>
          </w:p>
        </w:tc>
        <w:tc>
          <w:tcPr>
            <w:tcW w:w="1347" w:type="dxa"/>
            <w:vAlign w:val="center"/>
          </w:tcPr>
          <w:p w:rsidR="0089593A" w:rsidRDefault="0089593A">
            <w:pPr>
              <w:spacing w:line="240" w:lineRule="auto"/>
              <w:jc w:val="center"/>
              <w:rPr>
                <w:sz w:val="24"/>
              </w:rPr>
            </w:pPr>
          </w:p>
        </w:tc>
        <w:tc>
          <w:tcPr>
            <w:tcW w:w="1417" w:type="dxa"/>
            <w:vAlign w:val="center"/>
          </w:tcPr>
          <w:p w:rsidR="0089593A" w:rsidRDefault="0089593A">
            <w:pPr>
              <w:spacing w:line="240" w:lineRule="auto"/>
              <w:jc w:val="center"/>
              <w:rPr>
                <w:sz w:val="24"/>
              </w:rPr>
            </w:pPr>
          </w:p>
        </w:tc>
        <w:tc>
          <w:tcPr>
            <w:tcW w:w="851" w:type="dxa"/>
            <w:vAlign w:val="center"/>
          </w:tcPr>
          <w:p w:rsidR="0089593A" w:rsidRDefault="0089593A">
            <w:pPr>
              <w:spacing w:line="240" w:lineRule="auto"/>
              <w:jc w:val="center"/>
              <w:rPr>
                <w:sz w:val="24"/>
              </w:rPr>
            </w:pPr>
          </w:p>
        </w:tc>
        <w:tc>
          <w:tcPr>
            <w:tcW w:w="99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737" w:type="dxa"/>
            <w:vAlign w:val="center"/>
          </w:tcPr>
          <w:p w:rsidR="0089593A" w:rsidRDefault="0089593A">
            <w:pPr>
              <w:spacing w:line="240" w:lineRule="auto"/>
              <w:jc w:val="center"/>
              <w:rPr>
                <w:sz w:val="24"/>
              </w:rPr>
            </w:pPr>
          </w:p>
        </w:tc>
        <w:tc>
          <w:tcPr>
            <w:tcW w:w="822" w:type="dxa"/>
            <w:vAlign w:val="center"/>
          </w:tcPr>
          <w:p w:rsidR="0089593A" w:rsidRDefault="0089593A">
            <w:pPr>
              <w:spacing w:line="240" w:lineRule="auto"/>
              <w:jc w:val="center"/>
              <w:rPr>
                <w:sz w:val="24"/>
              </w:rPr>
            </w:pPr>
          </w:p>
        </w:tc>
        <w:tc>
          <w:tcPr>
            <w:tcW w:w="709" w:type="dxa"/>
            <w:vAlign w:val="center"/>
          </w:tcPr>
          <w:p w:rsidR="0089593A" w:rsidRDefault="0089593A">
            <w:pPr>
              <w:spacing w:line="240" w:lineRule="auto"/>
              <w:jc w:val="center"/>
              <w:rPr>
                <w:sz w:val="24"/>
              </w:rPr>
            </w:pP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r w:rsidR="0089593A">
        <w:trPr>
          <w:jc w:val="center"/>
        </w:trPr>
        <w:tc>
          <w:tcPr>
            <w:tcW w:w="8124" w:type="dxa"/>
            <w:gridSpan w:val="9"/>
            <w:vAlign w:val="center"/>
          </w:tcPr>
          <w:p w:rsidR="0089593A" w:rsidRDefault="00572D2D">
            <w:pPr>
              <w:spacing w:line="240" w:lineRule="auto"/>
              <w:jc w:val="left"/>
              <w:rPr>
                <w:sz w:val="24"/>
              </w:rPr>
            </w:pPr>
            <w:r>
              <w:rPr>
                <w:rFonts w:hint="eastAsia"/>
                <w:sz w:val="24"/>
              </w:rPr>
              <w:t xml:space="preserve">合计（即：投标总价；币种：人民币；单位：元）：     大写：    </w:t>
            </w:r>
          </w:p>
        </w:tc>
        <w:tc>
          <w:tcPr>
            <w:tcW w:w="928" w:type="dxa"/>
            <w:vAlign w:val="center"/>
          </w:tcPr>
          <w:p w:rsidR="0089593A" w:rsidRDefault="0089593A">
            <w:pPr>
              <w:spacing w:line="240" w:lineRule="auto"/>
              <w:jc w:val="center"/>
              <w:rPr>
                <w:sz w:val="24"/>
              </w:rPr>
            </w:pPr>
          </w:p>
        </w:tc>
        <w:tc>
          <w:tcPr>
            <w:tcW w:w="956" w:type="dxa"/>
            <w:vAlign w:val="center"/>
          </w:tcPr>
          <w:p w:rsidR="0089593A" w:rsidRDefault="0089593A">
            <w:pPr>
              <w:spacing w:line="240" w:lineRule="auto"/>
              <w:jc w:val="center"/>
              <w:rPr>
                <w:sz w:val="24"/>
              </w:rPr>
            </w:pPr>
          </w:p>
        </w:tc>
      </w:tr>
    </w:tbl>
    <w:p w:rsidR="0089593A" w:rsidRDefault="00572D2D">
      <w:pPr>
        <w:spacing w:line="240" w:lineRule="auto"/>
        <w:rPr>
          <w:b/>
          <w:sz w:val="24"/>
        </w:rPr>
      </w:pPr>
      <w:r>
        <w:rPr>
          <w:rFonts w:hint="eastAsia"/>
          <w:b/>
          <w:sz w:val="24"/>
        </w:rPr>
        <w:t>备注：</w:t>
      </w:r>
    </w:p>
    <w:p w:rsidR="0089593A" w:rsidRDefault="00572D2D">
      <w:pPr>
        <w:spacing w:line="240" w:lineRule="auto"/>
        <w:ind w:firstLineChars="176" w:firstLine="424"/>
        <w:rPr>
          <w:b/>
          <w:sz w:val="24"/>
        </w:rPr>
      </w:pPr>
      <w:r>
        <w:rPr>
          <w:rFonts w:hint="eastAsia"/>
          <w:b/>
          <w:sz w:val="24"/>
        </w:rPr>
        <w:t>1.</w:t>
      </w:r>
      <w:r>
        <w:rPr>
          <w:rFonts w:hint="eastAsia"/>
        </w:rPr>
        <w:t xml:space="preserve"> </w:t>
      </w:r>
      <w:r>
        <w:rPr>
          <w:rFonts w:hint="eastAsia"/>
          <w:b/>
          <w:sz w:val="24"/>
        </w:rPr>
        <w:t>请根据“第三章</w:t>
      </w:r>
      <w:r>
        <w:rPr>
          <w:b/>
          <w:sz w:val="24"/>
        </w:rPr>
        <w:t xml:space="preserve">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rsidR="0089593A" w:rsidRDefault="00572D2D">
      <w:pPr>
        <w:spacing w:line="240" w:lineRule="auto"/>
        <w:ind w:firstLineChars="176" w:firstLine="424"/>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rsidR="0089593A" w:rsidRDefault="00572D2D">
      <w:pPr>
        <w:spacing w:line="240" w:lineRule="auto"/>
        <w:ind w:firstLineChars="176" w:firstLine="424"/>
        <w:rPr>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rsidR="0089593A" w:rsidRDefault="00572D2D">
      <w:pPr>
        <w:spacing w:line="240" w:lineRule="auto"/>
        <w:ind w:firstLineChars="176" w:firstLine="424"/>
        <w:rPr>
          <w:b/>
          <w:sz w:val="24"/>
        </w:rPr>
      </w:pPr>
      <w:r>
        <w:rPr>
          <w:rFonts w:hint="eastAsia"/>
          <w:b/>
          <w:sz w:val="24"/>
        </w:rPr>
        <w:t>4.开标一览表的投标总价必须与投标分项报价表的投标总价一致。</w:t>
      </w:r>
    </w:p>
    <w:p w:rsidR="0089593A" w:rsidRDefault="00572D2D">
      <w:pPr>
        <w:spacing w:line="240" w:lineRule="auto"/>
        <w:ind w:firstLineChars="176" w:firstLine="424"/>
        <w:rPr>
          <w:b/>
          <w:sz w:val="24"/>
        </w:rPr>
      </w:pPr>
      <w:r>
        <w:rPr>
          <w:rFonts w:hint="eastAsia"/>
          <w:b/>
          <w:sz w:val="24"/>
        </w:rPr>
        <w:t>5.“原产地”是指该产品的实际生产加工地，而非品牌总公司所在地。</w:t>
      </w:r>
    </w:p>
    <w:p w:rsidR="0089593A" w:rsidRDefault="00572D2D">
      <w:pPr>
        <w:spacing w:line="240" w:lineRule="auto"/>
        <w:ind w:firstLineChars="176" w:firstLine="424"/>
        <w:rPr>
          <w:b/>
          <w:sz w:val="24"/>
        </w:rPr>
      </w:pPr>
      <w:r>
        <w:rPr>
          <w:rFonts w:hint="eastAsia"/>
          <w:b/>
          <w:sz w:val="24"/>
        </w:rPr>
        <w:t>6</w:t>
      </w:r>
      <w:r>
        <w:rPr>
          <w:b/>
          <w:sz w:val="24"/>
        </w:rPr>
        <w:t>.详细填写所投货物的制造商名称；若如所投产</w:t>
      </w:r>
      <w:proofErr w:type="gramStart"/>
      <w:r>
        <w:rPr>
          <w:b/>
          <w:sz w:val="24"/>
        </w:rPr>
        <w:t>品属于</w:t>
      </w:r>
      <w:proofErr w:type="gramEnd"/>
      <w:r>
        <w:rPr>
          <w:b/>
          <w:sz w:val="24"/>
        </w:rPr>
        <w:t>定制类</w:t>
      </w:r>
      <w:proofErr w:type="gramStart"/>
      <w:r>
        <w:rPr>
          <w:b/>
          <w:sz w:val="24"/>
        </w:rPr>
        <w:t>的非量产</w:t>
      </w:r>
      <w:proofErr w:type="gramEnd"/>
      <w:r>
        <w:rPr>
          <w:b/>
          <w:sz w:val="24"/>
        </w:rPr>
        <w:t>货物或无具体型号的货物，可以不填写型号等信息，但应当标注投标产品为定制产品。</w:t>
      </w:r>
    </w:p>
    <w:p w:rsidR="0089593A" w:rsidRDefault="0089593A">
      <w:pPr>
        <w:widowControl w:val="0"/>
        <w:shd w:val="clear" w:color="auto" w:fill="auto"/>
        <w:tabs>
          <w:tab w:val="clear" w:pos="426"/>
        </w:tabs>
        <w:adjustRightInd/>
        <w:snapToGrid/>
        <w:spacing w:line="300" w:lineRule="auto"/>
        <w:jc w:val="center"/>
        <w:rPr>
          <w:b/>
          <w:sz w:val="24"/>
        </w:rPr>
      </w:pPr>
    </w:p>
    <w:p w:rsidR="0089593A" w:rsidRDefault="00572D2D">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（二）核心产品的品牌情况</w:t>
      </w:r>
    </w:p>
    <w:p w:rsidR="0089593A" w:rsidRDefault="00572D2D">
      <w:pPr>
        <w:widowControl w:val="0"/>
        <w:shd w:val="clear" w:color="auto" w:fill="auto"/>
        <w:tabs>
          <w:tab w:val="clear" w:pos="426"/>
        </w:tabs>
        <w:adjustRightInd/>
        <w:snapToGrid/>
        <w:spacing w:line="300" w:lineRule="auto"/>
        <w:jc w:val="left"/>
        <w:rPr>
          <w:b/>
          <w:sz w:val="24"/>
        </w:rPr>
      </w:pPr>
      <w:r>
        <w:rPr>
          <w:rFonts w:hint="eastAsia"/>
          <w:b/>
          <w:sz w:val="24"/>
        </w:rPr>
        <w:t>我公司所投核心产品的品牌为：</w:t>
      </w:r>
      <w:r>
        <w:rPr>
          <w:b/>
          <w:sz w:val="24"/>
          <w:u w:val="single"/>
        </w:rPr>
        <w:t xml:space="preserve">               </w:t>
      </w:r>
      <w:r>
        <w:rPr>
          <w:rFonts w:hint="eastAsia"/>
          <w:b/>
          <w:sz w:val="24"/>
        </w:rPr>
        <w:t>。</w:t>
      </w:r>
    </w:p>
    <w:p w:rsidR="0089593A" w:rsidRDefault="00572D2D">
      <w:pPr>
        <w:widowControl w:val="0"/>
        <w:shd w:val="clear" w:color="auto" w:fill="auto"/>
        <w:tabs>
          <w:tab w:val="clear" w:pos="426"/>
        </w:tabs>
        <w:adjustRightInd/>
        <w:snapToGrid/>
        <w:spacing w:line="300" w:lineRule="auto"/>
        <w:jc w:val="left"/>
        <w:rPr>
          <w:b/>
          <w:sz w:val="24"/>
        </w:rPr>
      </w:pPr>
      <w:r>
        <w:rPr>
          <w:rFonts w:hint="eastAsia"/>
          <w:b/>
          <w:sz w:val="24"/>
        </w:rPr>
        <w:t>备注：招标文件未列明核心品牌的，无需填写该项。</w:t>
      </w:r>
    </w:p>
    <w:p w:rsidR="0089593A" w:rsidRDefault="0089593A">
      <w:pPr>
        <w:widowControl w:val="0"/>
        <w:shd w:val="clear" w:color="auto" w:fill="auto"/>
        <w:tabs>
          <w:tab w:val="clear" w:pos="426"/>
        </w:tabs>
        <w:adjustRightInd/>
        <w:snapToGrid/>
        <w:spacing w:line="300" w:lineRule="auto"/>
        <w:jc w:val="center"/>
        <w:rPr>
          <w:rFonts w:cs="Times New Roman"/>
          <w:b/>
          <w:bCs/>
          <w:kern w:val="2"/>
          <w:sz w:val="32"/>
          <w:szCs w:val="32"/>
        </w:rPr>
      </w:pPr>
    </w:p>
    <w:p w:rsidR="0089593A" w:rsidRDefault="00572D2D">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（三）可选配件报价清单（不包括在总报价内）</w:t>
      </w:r>
    </w:p>
    <w:p w:rsidR="0089593A" w:rsidRDefault="00572D2D">
      <w:pPr>
        <w:tabs>
          <w:tab w:val="clear" w:pos="426"/>
        </w:tabs>
        <w:spacing w:line="500" w:lineRule="exact"/>
        <w:rPr>
          <w:b/>
          <w:sz w:val="24"/>
        </w:rPr>
      </w:pPr>
      <w:r>
        <w:rPr>
          <w:rFonts w:hint="eastAsia"/>
          <w:b/>
          <w:sz w:val="24"/>
        </w:rPr>
        <w:t>备注：格式参照《（二）货物项目详细清单报价表》表格，但须提供相应的品牌、规格型号、原产地、单价等详细信息</w:t>
      </w:r>
    </w:p>
    <w:p w:rsidR="0089593A" w:rsidRDefault="0089593A">
      <w:pPr>
        <w:widowControl w:val="0"/>
        <w:shd w:val="clear" w:color="auto" w:fill="auto"/>
        <w:tabs>
          <w:tab w:val="clear" w:pos="426"/>
        </w:tabs>
        <w:adjustRightInd/>
        <w:snapToGrid/>
        <w:spacing w:line="300" w:lineRule="auto"/>
        <w:jc w:val="center"/>
        <w:rPr>
          <w:rFonts w:cs="Times New Roman"/>
          <w:b/>
          <w:bCs/>
          <w:kern w:val="2"/>
          <w:sz w:val="32"/>
          <w:szCs w:val="32"/>
        </w:rPr>
      </w:pPr>
    </w:p>
    <w:p w:rsidR="0089593A" w:rsidRDefault="00572D2D">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lastRenderedPageBreak/>
        <w:t>（四）供应商认为需要涉及的其他内容报价清单</w:t>
      </w:r>
    </w:p>
    <w:p w:rsidR="0089593A" w:rsidRDefault="00572D2D">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89593A" w:rsidRDefault="00572D2D">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w:t>
      </w:r>
    </w:p>
    <w:p w:rsidR="0089593A" w:rsidRDefault="00572D2D">
      <w:pPr>
        <w:numPr>
          <w:ilvl w:val="0"/>
          <w:numId w:val="26"/>
        </w:numPr>
        <w:adjustRightInd/>
        <w:snapToGrid/>
        <w:spacing w:before="280" w:after="290" w:line="377" w:lineRule="auto"/>
        <w:outlineLvl w:val="2"/>
        <w:rPr>
          <w:b/>
          <w:sz w:val="24"/>
        </w:rPr>
      </w:pPr>
      <w:bookmarkStart w:id="69" w:name="_Toc43264525"/>
      <w:bookmarkStart w:id="70" w:name="_Toc43264518"/>
      <w:bookmarkStart w:id="71" w:name="_Toc50703730"/>
      <w:bookmarkStart w:id="72" w:name="_Toc50691037"/>
      <w:r>
        <w:br w:type="page"/>
      </w:r>
      <w:r>
        <w:rPr>
          <w:rFonts w:hint="eastAsia"/>
          <w:b/>
          <w:sz w:val="24"/>
        </w:rPr>
        <w:lastRenderedPageBreak/>
        <w:t>货物说明一览表</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73" w:name="_Toc480756079"/>
      <w:bookmarkStart w:id="74" w:name="_Toc480754212"/>
      <w:bookmarkStart w:id="75" w:name="_Toc480789483"/>
      <w:bookmarkStart w:id="76" w:name="_Toc480755933"/>
      <w:r>
        <w:rPr>
          <w:rFonts w:cs="Times New Roman" w:hint="eastAsia"/>
          <w:bCs/>
          <w:kern w:val="2"/>
          <w:sz w:val="32"/>
          <w:szCs w:val="32"/>
        </w:rPr>
        <w:t>货物说明一览表</w:t>
      </w:r>
      <w:bookmarkEnd w:id="73"/>
      <w:bookmarkEnd w:id="74"/>
      <w:bookmarkEnd w:id="75"/>
      <w:bookmarkEnd w:id="76"/>
    </w:p>
    <w:p w:rsidR="0089593A" w:rsidRDefault="0089593A">
      <w:pPr>
        <w:tabs>
          <w:tab w:val="clear" w:pos="426"/>
        </w:tabs>
        <w:rPr>
          <w:rFonts w:cs="Arial"/>
          <w:bCs/>
          <w:szCs w:val="21"/>
        </w:rPr>
      </w:pPr>
    </w:p>
    <w:p w:rsidR="0089593A" w:rsidRDefault="00572D2D">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_________________________________</w:t>
      </w:r>
      <w:r>
        <w:rPr>
          <w:rFonts w:cs="Arial" w:hint="eastAsia"/>
          <w:bCs/>
          <w:szCs w:val="21"/>
        </w:rPr>
        <w:t>招标项目编号：</w:t>
      </w:r>
      <w:r>
        <w:rPr>
          <w:rFonts w:cs="Arial" w:hint="eastAsia"/>
          <w:bCs/>
          <w:szCs w:val="21"/>
          <w:u w:val="single"/>
        </w:rPr>
        <w:t>______________</w:t>
      </w:r>
      <w:r>
        <w:rPr>
          <w:rFonts w:cs="Arial" w:hint="eastAsia"/>
          <w:bCs/>
          <w:szCs w:val="21"/>
        </w:rPr>
        <w:t>包号：</w:t>
      </w:r>
      <w:r>
        <w:rPr>
          <w:rFonts w:cs="Arial" w:hint="eastAsia"/>
          <w:bCs/>
          <w:szCs w:val="21"/>
          <w:u w:val="single"/>
        </w:rPr>
        <w:t>_____________</w:t>
      </w:r>
      <w:r>
        <w:rPr>
          <w:rFonts w:cs="Arial" w:hint="eastAsia"/>
          <w:bCs/>
          <w:szCs w:val="21"/>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993"/>
        <w:gridCol w:w="1647"/>
        <w:gridCol w:w="824"/>
        <w:gridCol w:w="824"/>
        <w:gridCol w:w="824"/>
        <w:gridCol w:w="825"/>
        <w:gridCol w:w="984"/>
        <w:gridCol w:w="953"/>
      </w:tblGrid>
      <w:tr w:rsidR="0089593A">
        <w:trPr>
          <w:trHeight w:val="567"/>
          <w:jc w:val="center"/>
        </w:trPr>
        <w:tc>
          <w:tcPr>
            <w:tcW w:w="696" w:type="dxa"/>
            <w:vAlign w:val="center"/>
          </w:tcPr>
          <w:p w:rsidR="0089593A" w:rsidRDefault="00572D2D">
            <w:pPr>
              <w:spacing w:line="240" w:lineRule="auto"/>
              <w:jc w:val="center"/>
              <w:rPr>
                <w:szCs w:val="21"/>
              </w:rPr>
            </w:pPr>
            <w:r>
              <w:rPr>
                <w:rFonts w:hint="eastAsia"/>
                <w:szCs w:val="21"/>
              </w:rPr>
              <w:t>序号</w:t>
            </w:r>
          </w:p>
        </w:tc>
        <w:tc>
          <w:tcPr>
            <w:tcW w:w="1993" w:type="dxa"/>
            <w:vAlign w:val="center"/>
          </w:tcPr>
          <w:p w:rsidR="0089593A" w:rsidRDefault="00572D2D">
            <w:pPr>
              <w:spacing w:line="240" w:lineRule="auto"/>
              <w:jc w:val="center"/>
              <w:rPr>
                <w:szCs w:val="21"/>
              </w:rPr>
            </w:pPr>
            <w:r>
              <w:rPr>
                <w:rFonts w:hint="eastAsia"/>
                <w:szCs w:val="21"/>
              </w:rPr>
              <w:t>货物名称</w:t>
            </w:r>
          </w:p>
        </w:tc>
        <w:tc>
          <w:tcPr>
            <w:tcW w:w="1647" w:type="dxa"/>
            <w:vAlign w:val="center"/>
          </w:tcPr>
          <w:p w:rsidR="0089593A" w:rsidRDefault="00572D2D">
            <w:pPr>
              <w:spacing w:line="240" w:lineRule="auto"/>
              <w:jc w:val="center"/>
              <w:rPr>
                <w:szCs w:val="21"/>
              </w:rPr>
            </w:pPr>
            <w:r>
              <w:rPr>
                <w:rFonts w:hint="eastAsia"/>
                <w:szCs w:val="21"/>
              </w:rPr>
              <w:t>规格及型号</w:t>
            </w:r>
          </w:p>
        </w:tc>
        <w:tc>
          <w:tcPr>
            <w:tcW w:w="824" w:type="dxa"/>
            <w:vAlign w:val="center"/>
          </w:tcPr>
          <w:p w:rsidR="0089593A" w:rsidRDefault="00572D2D">
            <w:pPr>
              <w:spacing w:line="240" w:lineRule="auto"/>
              <w:jc w:val="center"/>
              <w:rPr>
                <w:b/>
                <w:szCs w:val="21"/>
              </w:rPr>
            </w:pPr>
            <w:r>
              <w:rPr>
                <w:rFonts w:hint="eastAsia"/>
                <w:b/>
                <w:szCs w:val="21"/>
              </w:rPr>
              <w:t>产地</w:t>
            </w:r>
          </w:p>
        </w:tc>
        <w:tc>
          <w:tcPr>
            <w:tcW w:w="824" w:type="dxa"/>
            <w:vAlign w:val="center"/>
          </w:tcPr>
          <w:p w:rsidR="0089593A" w:rsidRDefault="00572D2D">
            <w:pPr>
              <w:spacing w:line="240" w:lineRule="auto"/>
              <w:jc w:val="center"/>
              <w:rPr>
                <w:szCs w:val="21"/>
              </w:rPr>
            </w:pPr>
            <w:r>
              <w:rPr>
                <w:rFonts w:hint="eastAsia"/>
                <w:szCs w:val="21"/>
              </w:rPr>
              <w:t>品牌</w:t>
            </w:r>
          </w:p>
        </w:tc>
        <w:tc>
          <w:tcPr>
            <w:tcW w:w="824" w:type="dxa"/>
            <w:vAlign w:val="center"/>
          </w:tcPr>
          <w:p w:rsidR="0089593A" w:rsidRDefault="00572D2D">
            <w:pPr>
              <w:spacing w:line="240" w:lineRule="auto"/>
              <w:jc w:val="center"/>
              <w:rPr>
                <w:szCs w:val="21"/>
              </w:rPr>
            </w:pPr>
            <w:r>
              <w:rPr>
                <w:rFonts w:hint="eastAsia"/>
                <w:szCs w:val="21"/>
              </w:rPr>
              <w:t>数量</w:t>
            </w:r>
          </w:p>
        </w:tc>
        <w:tc>
          <w:tcPr>
            <w:tcW w:w="825" w:type="dxa"/>
            <w:vAlign w:val="center"/>
          </w:tcPr>
          <w:p w:rsidR="0089593A" w:rsidRDefault="00572D2D">
            <w:pPr>
              <w:spacing w:line="240" w:lineRule="auto"/>
              <w:jc w:val="center"/>
              <w:rPr>
                <w:szCs w:val="21"/>
              </w:rPr>
            </w:pPr>
            <w:r>
              <w:rPr>
                <w:rFonts w:hint="eastAsia"/>
                <w:szCs w:val="21"/>
              </w:rPr>
              <w:t>单位</w:t>
            </w:r>
          </w:p>
        </w:tc>
        <w:tc>
          <w:tcPr>
            <w:tcW w:w="984" w:type="dxa"/>
            <w:vAlign w:val="center"/>
          </w:tcPr>
          <w:p w:rsidR="0089593A" w:rsidRDefault="00572D2D">
            <w:pPr>
              <w:tabs>
                <w:tab w:val="clear" w:pos="426"/>
              </w:tabs>
              <w:spacing w:line="240" w:lineRule="auto"/>
              <w:jc w:val="center"/>
              <w:rPr>
                <w:rFonts w:cs="Arial"/>
                <w:bCs/>
                <w:szCs w:val="21"/>
              </w:rPr>
            </w:pPr>
            <w:r>
              <w:rPr>
                <w:rFonts w:cs="Arial" w:hint="eastAsia"/>
                <w:bCs/>
                <w:szCs w:val="21"/>
              </w:rPr>
              <w:t>交货期</w:t>
            </w:r>
          </w:p>
        </w:tc>
        <w:tc>
          <w:tcPr>
            <w:tcW w:w="953" w:type="dxa"/>
            <w:vAlign w:val="center"/>
          </w:tcPr>
          <w:p w:rsidR="0089593A" w:rsidRDefault="00572D2D">
            <w:pPr>
              <w:tabs>
                <w:tab w:val="clear" w:pos="426"/>
              </w:tabs>
              <w:spacing w:line="240" w:lineRule="auto"/>
              <w:jc w:val="center"/>
              <w:rPr>
                <w:rFonts w:cs="Arial"/>
                <w:bCs/>
                <w:szCs w:val="21"/>
              </w:rPr>
            </w:pPr>
            <w:r>
              <w:rPr>
                <w:rFonts w:cs="Arial" w:hint="eastAsia"/>
                <w:bCs/>
                <w:szCs w:val="21"/>
              </w:rPr>
              <w:t>备注</w:t>
            </w:r>
          </w:p>
        </w:tc>
      </w:tr>
      <w:tr w:rsidR="0089593A">
        <w:trPr>
          <w:trHeight w:val="567"/>
          <w:jc w:val="center"/>
        </w:trPr>
        <w:tc>
          <w:tcPr>
            <w:tcW w:w="696" w:type="dxa"/>
            <w:vAlign w:val="center"/>
          </w:tcPr>
          <w:p w:rsidR="0089593A" w:rsidRDefault="00572D2D">
            <w:pPr>
              <w:spacing w:line="240" w:lineRule="auto"/>
              <w:jc w:val="center"/>
              <w:rPr>
                <w:sz w:val="24"/>
              </w:rPr>
            </w:pPr>
            <w:r>
              <w:rPr>
                <w:rFonts w:hint="eastAsia"/>
                <w:sz w:val="24"/>
              </w:rPr>
              <w:t>1</w:t>
            </w: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r w:rsidR="0089593A">
        <w:trPr>
          <w:trHeight w:val="567"/>
          <w:jc w:val="center"/>
        </w:trPr>
        <w:tc>
          <w:tcPr>
            <w:tcW w:w="696" w:type="dxa"/>
            <w:vAlign w:val="center"/>
          </w:tcPr>
          <w:p w:rsidR="0089593A" w:rsidRDefault="00572D2D">
            <w:pPr>
              <w:spacing w:line="240" w:lineRule="auto"/>
              <w:jc w:val="center"/>
              <w:rPr>
                <w:sz w:val="24"/>
              </w:rPr>
            </w:pPr>
            <w:r>
              <w:rPr>
                <w:rFonts w:hint="eastAsia"/>
                <w:sz w:val="24"/>
              </w:rPr>
              <w:t>2</w:t>
            </w: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r w:rsidR="0089593A">
        <w:trPr>
          <w:trHeight w:val="567"/>
          <w:jc w:val="center"/>
        </w:trPr>
        <w:tc>
          <w:tcPr>
            <w:tcW w:w="696" w:type="dxa"/>
            <w:vAlign w:val="center"/>
          </w:tcPr>
          <w:p w:rsidR="0089593A" w:rsidRDefault="00572D2D">
            <w:pPr>
              <w:spacing w:line="240" w:lineRule="auto"/>
              <w:jc w:val="center"/>
              <w:rPr>
                <w:sz w:val="24"/>
              </w:rPr>
            </w:pPr>
            <w:r>
              <w:rPr>
                <w:rFonts w:hint="eastAsia"/>
                <w:sz w:val="24"/>
              </w:rPr>
              <w:t>3</w:t>
            </w: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r w:rsidR="0089593A">
        <w:trPr>
          <w:trHeight w:val="567"/>
          <w:jc w:val="center"/>
        </w:trPr>
        <w:tc>
          <w:tcPr>
            <w:tcW w:w="696" w:type="dxa"/>
            <w:vAlign w:val="center"/>
          </w:tcPr>
          <w:p w:rsidR="0089593A" w:rsidRDefault="00572D2D">
            <w:pPr>
              <w:spacing w:line="240" w:lineRule="auto"/>
              <w:jc w:val="center"/>
              <w:rPr>
                <w:sz w:val="24"/>
              </w:rPr>
            </w:pPr>
            <w:r>
              <w:rPr>
                <w:rFonts w:hint="eastAsia"/>
                <w:sz w:val="24"/>
              </w:rPr>
              <w:t>……</w:t>
            </w: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r w:rsidR="0089593A">
        <w:trPr>
          <w:trHeight w:val="567"/>
          <w:jc w:val="center"/>
        </w:trPr>
        <w:tc>
          <w:tcPr>
            <w:tcW w:w="696" w:type="dxa"/>
            <w:vAlign w:val="center"/>
          </w:tcPr>
          <w:p w:rsidR="0089593A" w:rsidRDefault="00572D2D">
            <w:pPr>
              <w:spacing w:line="240" w:lineRule="auto"/>
              <w:jc w:val="center"/>
              <w:rPr>
                <w:sz w:val="24"/>
              </w:rPr>
            </w:pPr>
            <w:r>
              <w:rPr>
                <w:rFonts w:hint="eastAsia"/>
                <w:sz w:val="24"/>
              </w:rPr>
              <w:t>……</w:t>
            </w: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r w:rsidR="0089593A">
        <w:trPr>
          <w:trHeight w:val="567"/>
          <w:jc w:val="center"/>
        </w:trPr>
        <w:tc>
          <w:tcPr>
            <w:tcW w:w="696" w:type="dxa"/>
            <w:vAlign w:val="center"/>
          </w:tcPr>
          <w:p w:rsidR="0089593A" w:rsidRDefault="0089593A">
            <w:pPr>
              <w:spacing w:line="240" w:lineRule="auto"/>
              <w:jc w:val="center"/>
              <w:rPr>
                <w:sz w:val="24"/>
              </w:rPr>
            </w:pPr>
          </w:p>
        </w:tc>
        <w:tc>
          <w:tcPr>
            <w:tcW w:w="1993" w:type="dxa"/>
            <w:vAlign w:val="center"/>
          </w:tcPr>
          <w:p w:rsidR="0089593A" w:rsidRDefault="0089593A">
            <w:pPr>
              <w:spacing w:line="240" w:lineRule="auto"/>
              <w:jc w:val="center"/>
              <w:rPr>
                <w:sz w:val="24"/>
              </w:rPr>
            </w:pPr>
          </w:p>
        </w:tc>
        <w:tc>
          <w:tcPr>
            <w:tcW w:w="1647"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4" w:type="dxa"/>
            <w:vAlign w:val="center"/>
          </w:tcPr>
          <w:p w:rsidR="0089593A" w:rsidRDefault="0089593A">
            <w:pPr>
              <w:spacing w:line="240" w:lineRule="auto"/>
              <w:jc w:val="center"/>
              <w:rPr>
                <w:sz w:val="24"/>
              </w:rPr>
            </w:pPr>
          </w:p>
        </w:tc>
        <w:tc>
          <w:tcPr>
            <w:tcW w:w="825" w:type="dxa"/>
            <w:vAlign w:val="center"/>
          </w:tcPr>
          <w:p w:rsidR="0089593A" w:rsidRDefault="0089593A">
            <w:pPr>
              <w:spacing w:line="240" w:lineRule="auto"/>
              <w:jc w:val="center"/>
              <w:rPr>
                <w:sz w:val="24"/>
              </w:rPr>
            </w:pPr>
          </w:p>
        </w:tc>
        <w:tc>
          <w:tcPr>
            <w:tcW w:w="984" w:type="dxa"/>
            <w:vAlign w:val="center"/>
          </w:tcPr>
          <w:p w:rsidR="0089593A" w:rsidRDefault="0089593A">
            <w:pPr>
              <w:spacing w:line="240" w:lineRule="auto"/>
              <w:jc w:val="center"/>
              <w:rPr>
                <w:sz w:val="24"/>
              </w:rPr>
            </w:pPr>
          </w:p>
        </w:tc>
        <w:tc>
          <w:tcPr>
            <w:tcW w:w="953" w:type="dxa"/>
            <w:vAlign w:val="center"/>
          </w:tcPr>
          <w:p w:rsidR="0089593A" w:rsidRDefault="0089593A">
            <w:pPr>
              <w:spacing w:line="240" w:lineRule="auto"/>
              <w:jc w:val="center"/>
              <w:rPr>
                <w:sz w:val="24"/>
              </w:rPr>
            </w:pPr>
          </w:p>
        </w:tc>
      </w:tr>
    </w:tbl>
    <w:p w:rsidR="0089593A" w:rsidRDefault="00572D2D">
      <w:pPr>
        <w:tabs>
          <w:tab w:val="clear" w:pos="426"/>
        </w:tabs>
        <w:rPr>
          <w:rFonts w:cs="Arial"/>
          <w:bCs/>
          <w:szCs w:val="21"/>
        </w:rPr>
      </w:pPr>
      <w:r>
        <w:rPr>
          <w:rFonts w:cs="Arial" w:hint="eastAsia"/>
          <w:bCs/>
          <w:szCs w:val="21"/>
        </w:rPr>
        <w:t>备注：“产地”是指该产品的实际生产加工地，而非品牌总公司所在地。</w:t>
      </w:r>
    </w:p>
    <w:p w:rsidR="0089593A" w:rsidRDefault="0089593A">
      <w:pPr>
        <w:tabs>
          <w:tab w:val="clear" w:pos="426"/>
        </w:tabs>
        <w:ind w:firstLineChars="202" w:firstLine="424"/>
        <w:rPr>
          <w:rFonts w:cs="Arial"/>
          <w:bCs/>
          <w:szCs w:val="21"/>
        </w:rPr>
      </w:pPr>
    </w:p>
    <w:p w:rsidR="0089593A" w:rsidRDefault="0089593A">
      <w:pPr>
        <w:tabs>
          <w:tab w:val="clear" w:pos="426"/>
        </w:tabs>
        <w:ind w:firstLineChars="202" w:firstLine="424"/>
        <w:rPr>
          <w:rFonts w:cs="Arial"/>
          <w:bCs/>
          <w:szCs w:val="21"/>
        </w:rPr>
      </w:pPr>
    </w:p>
    <w:p w:rsidR="0089593A" w:rsidRDefault="0089593A">
      <w:pPr>
        <w:tabs>
          <w:tab w:val="clear" w:pos="426"/>
        </w:tabs>
        <w:ind w:firstLineChars="202" w:firstLine="424"/>
        <w:rPr>
          <w:rFonts w:cs="Arial"/>
          <w:bCs/>
          <w:szCs w:val="21"/>
        </w:rPr>
      </w:pPr>
    </w:p>
    <w:p w:rsidR="0089593A" w:rsidRDefault="00572D2D">
      <w:pPr>
        <w:numPr>
          <w:ilvl w:val="0"/>
          <w:numId w:val="26"/>
        </w:numPr>
        <w:adjustRightInd/>
        <w:snapToGrid/>
        <w:spacing w:before="280" w:after="290" w:line="377" w:lineRule="auto"/>
        <w:outlineLvl w:val="2"/>
        <w:rPr>
          <w:b/>
          <w:sz w:val="24"/>
        </w:rPr>
      </w:pPr>
      <w:r>
        <w:rPr>
          <w:rFonts w:cs="Arial"/>
          <w:bCs/>
        </w:rPr>
        <w:br w:type="page"/>
      </w:r>
      <w:r>
        <w:rPr>
          <w:rFonts w:hint="eastAsia"/>
          <w:b/>
          <w:sz w:val="24"/>
        </w:rPr>
        <w:lastRenderedPageBreak/>
        <w:t>技术规格偏离表</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77" w:name="_Toc480756080"/>
      <w:bookmarkStart w:id="78" w:name="_Toc480754213"/>
      <w:bookmarkStart w:id="79" w:name="_Toc480789484"/>
      <w:bookmarkStart w:id="80" w:name="_Toc480755934"/>
      <w:r>
        <w:rPr>
          <w:rFonts w:cs="Times New Roman" w:hint="eastAsia"/>
          <w:bCs/>
          <w:kern w:val="2"/>
          <w:sz w:val="32"/>
          <w:szCs w:val="32"/>
        </w:rPr>
        <w:t>技术规格偏离表</w:t>
      </w:r>
      <w:bookmarkEnd w:id="77"/>
      <w:bookmarkEnd w:id="78"/>
      <w:bookmarkEnd w:id="79"/>
      <w:bookmarkEnd w:id="80"/>
    </w:p>
    <w:p w:rsidR="0089593A" w:rsidRDefault="0089593A">
      <w:pPr>
        <w:tabs>
          <w:tab w:val="clear" w:pos="426"/>
        </w:tabs>
        <w:rPr>
          <w:rFonts w:cs="Arial"/>
          <w:bCs/>
          <w:szCs w:val="21"/>
        </w:rPr>
      </w:pPr>
    </w:p>
    <w:p w:rsidR="0089593A" w:rsidRDefault="00572D2D">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 xml:space="preserve">  招标项目编号：</w:t>
      </w:r>
      <w:r>
        <w:rPr>
          <w:rFonts w:cs="Arial" w:hint="eastAsia"/>
          <w:bCs/>
          <w:szCs w:val="21"/>
          <w:u w:val="single"/>
        </w:rPr>
        <w:t>_______________</w:t>
      </w:r>
      <w:r>
        <w:rPr>
          <w:rFonts w:cs="Arial" w:hint="eastAsia"/>
          <w:bCs/>
          <w:szCs w:val="21"/>
        </w:rPr>
        <w:t>包号：</w:t>
      </w:r>
      <w:r>
        <w:rPr>
          <w:rFonts w:cs="Arial" w:hint="eastAsia"/>
          <w:bCs/>
          <w:szCs w:val="21"/>
          <w:u w:val="single"/>
        </w:rPr>
        <w:t>____________</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375"/>
        <w:gridCol w:w="1593"/>
        <w:gridCol w:w="1593"/>
        <w:gridCol w:w="1594"/>
        <w:gridCol w:w="1594"/>
      </w:tblGrid>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序号</w:t>
            </w:r>
          </w:p>
        </w:tc>
        <w:tc>
          <w:tcPr>
            <w:tcW w:w="2375"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货物名称</w:t>
            </w:r>
          </w:p>
        </w:tc>
        <w:tc>
          <w:tcPr>
            <w:tcW w:w="1593"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招标技术要求</w:t>
            </w:r>
          </w:p>
        </w:tc>
        <w:tc>
          <w:tcPr>
            <w:tcW w:w="1593"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投标技术响应</w:t>
            </w:r>
          </w:p>
        </w:tc>
        <w:tc>
          <w:tcPr>
            <w:tcW w:w="1594"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偏离情况</w:t>
            </w:r>
          </w:p>
        </w:tc>
        <w:tc>
          <w:tcPr>
            <w:tcW w:w="1594"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说明</w:t>
            </w:r>
          </w:p>
        </w:tc>
      </w:tr>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1</w:t>
            </w: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2</w:t>
            </w: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3</w:t>
            </w: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r w:rsidR="0089593A">
        <w:trPr>
          <w:trHeight w:val="567"/>
        </w:trPr>
        <w:tc>
          <w:tcPr>
            <w:tcW w:w="821" w:type="dxa"/>
            <w:vAlign w:val="center"/>
          </w:tcPr>
          <w:p w:rsidR="0089593A" w:rsidRDefault="00572D2D">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r w:rsidR="0089593A">
        <w:trPr>
          <w:trHeight w:val="567"/>
        </w:trPr>
        <w:tc>
          <w:tcPr>
            <w:tcW w:w="821" w:type="dxa"/>
            <w:vAlign w:val="center"/>
          </w:tcPr>
          <w:p w:rsidR="0089593A" w:rsidRDefault="0089593A">
            <w:pPr>
              <w:tabs>
                <w:tab w:val="clear" w:pos="426"/>
              </w:tabs>
              <w:adjustRightInd/>
              <w:snapToGrid/>
              <w:spacing w:line="240" w:lineRule="auto"/>
              <w:jc w:val="center"/>
              <w:rPr>
                <w:rFonts w:cs="Arial"/>
                <w:bCs/>
                <w:szCs w:val="21"/>
              </w:rPr>
            </w:pPr>
          </w:p>
        </w:tc>
        <w:tc>
          <w:tcPr>
            <w:tcW w:w="2375"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3"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c>
          <w:tcPr>
            <w:tcW w:w="1594" w:type="dxa"/>
            <w:vAlign w:val="center"/>
          </w:tcPr>
          <w:p w:rsidR="0089593A" w:rsidRDefault="0089593A">
            <w:pPr>
              <w:tabs>
                <w:tab w:val="clear" w:pos="426"/>
              </w:tabs>
              <w:adjustRightInd/>
              <w:snapToGrid/>
              <w:spacing w:line="240" w:lineRule="auto"/>
              <w:jc w:val="center"/>
              <w:rPr>
                <w:rFonts w:cs="Arial"/>
                <w:bCs/>
                <w:szCs w:val="21"/>
              </w:rPr>
            </w:pPr>
          </w:p>
        </w:tc>
      </w:tr>
    </w:tbl>
    <w:p w:rsidR="0089593A" w:rsidRDefault="00572D2D">
      <w:pPr>
        <w:tabs>
          <w:tab w:val="clear" w:pos="426"/>
        </w:tabs>
        <w:spacing w:line="240" w:lineRule="auto"/>
        <w:rPr>
          <w:rFonts w:cs="Arial"/>
          <w:bCs/>
          <w:szCs w:val="21"/>
        </w:rPr>
      </w:pPr>
      <w:bookmarkStart w:id="81" w:name="_Hlk535526122"/>
      <w:r>
        <w:rPr>
          <w:rFonts w:cs="Arial" w:hint="eastAsia"/>
          <w:bCs/>
          <w:szCs w:val="21"/>
        </w:rPr>
        <w:t>备注：</w:t>
      </w:r>
    </w:p>
    <w:p w:rsidR="0089593A" w:rsidRDefault="00572D2D">
      <w:pPr>
        <w:tabs>
          <w:tab w:val="clear" w:pos="426"/>
        </w:tabs>
        <w:spacing w:line="240" w:lineRule="auto"/>
        <w:ind w:firstLineChars="200" w:firstLine="420"/>
        <w:rPr>
          <w:rFonts w:cs="Arial"/>
          <w:bCs/>
          <w:szCs w:val="21"/>
          <w:highlight w:val="yellow"/>
        </w:rPr>
      </w:pPr>
      <w:r>
        <w:rPr>
          <w:rFonts w:cs="Arial" w:hint="eastAsia"/>
          <w:bCs/>
          <w:szCs w:val="21"/>
          <w:highlight w:val="yellow"/>
        </w:rPr>
        <w:t>1.“招标技术要求”一栏应填写招标文件第三章“具体技术要求”的内容，"投标技术响应"一</w:t>
      </w:r>
      <w:proofErr w:type="gramStart"/>
      <w:r>
        <w:rPr>
          <w:rFonts w:cs="Arial" w:hint="eastAsia"/>
          <w:bCs/>
          <w:szCs w:val="21"/>
          <w:highlight w:val="yellow"/>
        </w:rPr>
        <w:t>栏必须</w:t>
      </w:r>
      <w:proofErr w:type="gramEnd"/>
      <w:r>
        <w:rPr>
          <w:rFonts w:cs="Arial" w:hint="eastAsia"/>
          <w:bCs/>
          <w:szCs w:val="21"/>
          <w:highlight w:val="yellow"/>
        </w:rPr>
        <w:t>详细填写投标产品的具体参数，不得完全照搬照抄招标文件的技术要求，否则评标委员会有权认定为不合格响应，“偏离情况”一栏应如实填写“正偏离”、“负偏离”或“无偏离”。</w:t>
      </w:r>
    </w:p>
    <w:p w:rsidR="0089593A" w:rsidRDefault="00572D2D">
      <w:pPr>
        <w:tabs>
          <w:tab w:val="clear" w:pos="426"/>
        </w:tabs>
        <w:spacing w:line="240" w:lineRule="auto"/>
        <w:ind w:firstLineChars="200" w:firstLine="420"/>
        <w:rPr>
          <w:rFonts w:cs="Arial"/>
          <w:bCs/>
          <w:szCs w:val="21"/>
        </w:rPr>
      </w:pPr>
      <w:r>
        <w:rPr>
          <w:rFonts w:cs="Arial" w:hint="eastAsia"/>
          <w:bCs/>
          <w:szCs w:val="21"/>
          <w:highlight w:val="yellow"/>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rsidR="0089593A" w:rsidRDefault="00572D2D">
      <w:pPr>
        <w:tabs>
          <w:tab w:val="clear" w:pos="426"/>
        </w:tabs>
        <w:spacing w:line="240" w:lineRule="auto"/>
        <w:ind w:firstLineChars="200" w:firstLine="420"/>
        <w:rPr>
          <w:rFonts w:cs="Arial"/>
          <w:bCs/>
          <w:szCs w:val="21"/>
        </w:rPr>
      </w:pPr>
      <w:r>
        <w:rPr>
          <w:rFonts w:cs="Arial" w:hint="eastAsia"/>
          <w:bCs/>
          <w:szCs w:val="21"/>
          <w:highlight w:val="yellow"/>
        </w:rPr>
        <w:t>若“招标技术要求”没有要求对投标产品的技术参数提供相应的证明资料，投标人所提供的《技术规格偏离表》即为对招标技术要求</w:t>
      </w:r>
      <w:proofErr w:type="gramStart"/>
      <w:r>
        <w:rPr>
          <w:rFonts w:cs="Arial" w:hint="eastAsia"/>
          <w:bCs/>
          <w:szCs w:val="21"/>
          <w:highlight w:val="yellow"/>
        </w:rPr>
        <w:t>作出</w:t>
      </w:r>
      <w:proofErr w:type="gramEnd"/>
      <w:r>
        <w:rPr>
          <w:rFonts w:cs="Arial" w:hint="eastAsia"/>
          <w:bCs/>
          <w:szCs w:val="21"/>
          <w:highlight w:val="yellow"/>
        </w:rPr>
        <w:t>投标技术响应的书面承诺，投标人在中标后应严格按照承诺内容供货和履约，否则采购人有权将相关情况报政府采购主管部门并依据相关法律法规追究投标人的责任。</w:t>
      </w:r>
    </w:p>
    <w:p w:rsidR="0089593A" w:rsidRDefault="00572D2D">
      <w:pPr>
        <w:tabs>
          <w:tab w:val="clear" w:pos="426"/>
        </w:tabs>
        <w:spacing w:line="240" w:lineRule="auto"/>
        <w:ind w:firstLineChars="200" w:firstLine="420"/>
        <w:rPr>
          <w:rFonts w:cs="Arial"/>
          <w:bCs/>
          <w:szCs w:val="21"/>
        </w:rPr>
      </w:pPr>
      <w:r>
        <w:rPr>
          <w:rFonts w:cs="Arial" w:hint="eastAsia"/>
          <w:bCs/>
          <w:szCs w:val="21"/>
        </w:rPr>
        <w:t>3. 证明资料（均为原件复印件）的提供要求：</w:t>
      </w:r>
    </w:p>
    <w:p w:rsidR="0089593A" w:rsidRDefault="00572D2D">
      <w:pPr>
        <w:tabs>
          <w:tab w:val="clear" w:pos="426"/>
        </w:tabs>
        <w:spacing w:line="240" w:lineRule="auto"/>
        <w:ind w:firstLineChars="200" w:firstLine="420"/>
        <w:rPr>
          <w:rFonts w:cs="Arial"/>
          <w:bCs/>
          <w:szCs w:val="21"/>
        </w:rPr>
      </w:pPr>
      <w:r>
        <w:rPr>
          <w:rFonts w:cs="Arial" w:hint="eastAsia"/>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rsidR="0089593A" w:rsidRDefault="00572D2D">
      <w:pPr>
        <w:tabs>
          <w:tab w:val="clear" w:pos="426"/>
        </w:tabs>
        <w:spacing w:line="240" w:lineRule="auto"/>
        <w:ind w:firstLineChars="200" w:firstLine="420"/>
        <w:rPr>
          <w:rFonts w:cs="Arial"/>
          <w:bCs/>
          <w:szCs w:val="21"/>
        </w:rPr>
      </w:pPr>
      <w:r>
        <w:rPr>
          <w:rFonts w:cs="Arial" w:hint="eastAsia"/>
          <w:bCs/>
          <w:szCs w:val="21"/>
        </w:rPr>
        <w:t>（2）我国政府机构出具的产品检验和核准证件应为证件正面、背面和附件标注的全部具体内容；产品检验和核准证件的尺寸和清晰度应该能够被阅读、识别和判断。</w:t>
      </w:r>
    </w:p>
    <w:p w:rsidR="0089593A" w:rsidRDefault="00572D2D">
      <w:pPr>
        <w:tabs>
          <w:tab w:val="clear" w:pos="426"/>
        </w:tabs>
        <w:spacing w:line="240" w:lineRule="auto"/>
        <w:ind w:firstLineChars="200" w:firstLine="420"/>
        <w:rPr>
          <w:rFonts w:cs="Arial"/>
          <w:bCs/>
          <w:szCs w:val="21"/>
        </w:rPr>
      </w:pPr>
      <w:r>
        <w:rPr>
          <w:rFonts w:cs="Arial" w:hint="eastAsia"/>
          <w:bCs/>
          <w:szCs w:val="21"/>
        </w:rPr>
        <w:t>（3）未达到以上提供要求的，评标委员会有权认定为不合格响应，其相关分数予以扣减。</w:t>
      </w:r>
    </w:p>
    <w:bookmarkEnd w:id="81"/>
    <w:p w:rsidR="0089593A" w:rsidRDefault="00572D2D">
      <w:pPr>
        <w:shd w:val="clear" w:color="auto" w:fill="auto"/>
        <w:tabs>
          <w:tab w:val="clear" w:pos="426"/>
        </w:tabs>
        <w:adjustRightInd/>
        <w:snapToGrid/>
        <w:spacing w:line="240" w:lineRule="auto"/>
        <w:jc w:val="left"/>
        <w:rPr>
          <w:rFonts w:cs="Arial"/>
          <w:bCs/>
          <w:szCs w:val="21"/>
        </w:rPr>
      </w:pPr>
      <w:r>
        <w:rPr>
          <w:rFonts w:cs="Arial"/>
          <w:bCs/>
          <w:szCs w:val="21"/>
        </w:rPr>
        <w:br w:type="page"/>
      </w:r>
    </w:p>
    <w:p w:rsidR="0089593A" w:rsidRDefault="0089593A">
      <w:pPr>
        <w:tabs>
          <w:tab w:val="clear" w:pos="426"/>
        </w:tabs>
        <w:ind w:firstLineChars="200" w:firstLine="420"/>
        <w:rPr>
          <w:rFonts w:cs="Arial"/>
          <w:bCs/>
          <w:szCs w:val="21"/>
        </w:rPr>
      </w:pPr>
    </w:p>
    <w:p w:rsidR="0089593A" w:rsidRDefault="00572D2D">
      <w:pPr>
        <w:numPr>
          <w:ilvl w:val="0"/>
          <w:numId w:val="26"/>
        </w:numPr>
        <w:adjustRightInd/>
        <w:snapToGrid/>
        <w:spacing w:before="280" w:after="290" w:line="377" w:lineRule="auto"/>
        <w:outlineLvl w:val="2"/>
        <w:rPr>
          <w:b/>
          <w:sz w:val="24"/>
        </w:rPr>
      </w:pPr>
      <w:r>
        <w:rPr>
          <w:rFonts w:hint="eastAsia"/>
          <w:b/>
          <w:sz w:val="24"/>
        </w:rPr>
        <w:t>商务需求偏离表</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商务需求偏离表</w:t>
      </w:r>
    </w:p>
    <w:p w:rsidR="0089593A" w:rsidRDefault="0089593A">
      <w:pPr>
        <w:tabs>
          <w:tab w:val="clear" w:pos="426"/>
        </w:tabs>
        <w:rPr>
          <w:rFonts w:cs="Arial"/>
          <w:bCs/>
          <w:szCs w:val="21"/>
        </w:rPr>
      </w:pPr>
    </w:p>
    <w:p w:rsidR="0089593A" w:rsidRDefault="00572D2D">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招标项目编号：</w:t>
      </w:r>
      <w:r>
        <w:rPr>
          <w:rFonts w:cs="Arial" w:hint="eastAsia"/>
          <w:bCs/>
          <w:szCs w:val="21"/>
          <w:u w:val="single"/>
        </w:rPr>
        <w:t>________________</w:t>
      </w:r>
      <w:r>
        <w:rPr>
          <w:rFonts w:cs="Arial" w:hint="eastAsia"/>
          <w:bCs/>
          <w:szCs w:val="21"/>
        </w:rPr>
        <w:t>包号：</w:t>
      </w:r>
      <w:r>
        <w:rPr>
          <w:rFonts w:cs="Arial" w:hint="eastAsia"/>
          <w:bCs/>
          <w:szCs w:val="21"/>
          <w:u w:val="single"/>
        </w:rPr>
        <w:t>__________</w:t>
      </w:r>
      <w:r>
        <w:rPr>
          <w:rFonts w:cs="Arial" w:hint="eastAsia"/>
          <w:bCs/>
          <w:szCs w:val="21"/>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91"/>
        <w:gridCol w:w="1862"/>
        <w:gridCol w:w="2659"/>
        <w:gridCol w:w="1169"/>
        <w:gridCol w:w="1914"/>
      </w:tblGrid>
      <w:tr w:rsidR="0089593A">
        <w:trPr>
          <w:trHeight w:val="567"/>
        </w:trPr>
        <w:tc>
          <w:tcPr>
            <w:tcW w:w="675" w:type="dxa"/>
            <w:vAlign w:val="center"/>
          </w:tcPr>
          <w:p w:rsidR="0089593A" w:rsidRDefault="00572D2D">
            <w:pPr>
              <w:tabs>
                <w:tab w:val="clear" w:pos="426"/>
              </w:tabs>
              <w:spacing w:line="240" w:lineRule="auto"/>
              <w:jc w:val="center"/>
            </w:pPr>
            <w:r>
              <w:rPr>
                <w:rFonts w:hint="eastAsia"/>
              </w:rPr>
              <w:t>序号</w:t>
            </w:r>
          </w:p>
        </w:tc>
        <w:tc>
          <w:tcPr>
            <w:tcW w:w="1291" w:type="dxa"/>
            <w:vAlign w:val="center"/>
          </w:tcPr>
          <w:p w:rsidR="0089593A" w:rsidRDefault="00572D2D">
            <w:pPr>
              <w:tabs>
                <w:tab w:val="clear" w:pos="426"/>
              </w:tabs>
              <w:spacing w:line="240" w:lineRule="auto"/>
              <w:jc w:val="center"/>
            </w:pPr>
            <w:r>
              <w:rPr>
                <w:rFonts w:hint="eastAsia"/>
              </w:rPr>
              <w:t>目录</w:t>
            </w:r>
          </w:p>
        </w:tc>
        <w:tc>
          <w:tcPr>
            <w:tcW w:w="1862" w:type="dxa"/>
            <w:vAlign w:val="center"/>
          </w:tcPr>
          <w:p w:rsidR="0089593A" w:rsidRDefault="00572D2D">
            <w:pPr>
              <w:tabs>
                <w:tab w:val="clear" w:pos="426"/>
              </w:tabs>
              <w:spacing w:line="240" w:lineRule="auto"/>
              <w:jc w:val="center"/>
            </w:pPr>
            <w:r>
              <w:rPr>
                <w:rFonts w:hint="eastAsia"/>
              </w:rPr>
              <w:t>招标商务条款</w:t>
            </w:r>
          </w:p>
        </w:tc>
        <w:tc>
          <w:tcPr>
            <w:tcW w:w="2659" w:type="dxa"/>
            <w:vAlign w:val="center"/>
          </w:tcPr>
          <w:p w:rsidR="0089593A" w:rsidRDefault="00572D2D">
            <w:pPr>
              <w:tabs>
                <w:tab w:val="clear" w:pos="426"/>
              </w:tabs>
              <w:spacing w:line="240" w:lineRule="auto"/>
              <w:jc w:val="center"/>
            </w:pPr>
            <w:r>
              <w:rPr>
                <w:rFonts w:hint="eastAsia"/>
              </w:rPr>
              <w:t>投标商务响应</w:t>
            </w:r>
          </w:p>
        </w:tc>
        <w:tc>
          <w:tcPr>
            <w:tcW w:w="1169" w:type="dxa"/>
            <w:vAlign w:val="center"/>
          </w:tcPr>
          <w:p w:rsidR="0089593A" w:rsidRDefault="00572D2D">
            <w:pPr>
              <w:tabs>
                <w:tab w:val="clear" w:pos="426"/>
              </w:tabs>
              <w:spacing w:line="240" w:lineRule="auto"/>
              <w:jc w:val="center"/>
            </w:pPr>
            <w:r>
              <w:rPr>
                <w:rFonts w:hint="eastAsia"/>
              </w:rPr>
              <w:t>偏离情况</w:t>
            </w:r>
          </w:p>
        </w:tc>
        <w:tc>
          <w:tcPr>
            <w:tcW w:w="1914" w:type="dxa"/>
            <w:vAlign w:val="center"/>
          </w:tcPr>
          <w:p w:rsidR="0089593A" w:rsidRDefault="00572D2D">
            <w:pPr>
              <w:tabs>
                <w:tab w:val="clear" w:pos="426"/>
              </w:tabs>
              <w:spacing w:line="240" w:lineRule="auto"/>
              <w:jc w:val="center"/>
            </w:pPr>
            <w:r>
              <w:rPr>
                <w:rFonts w:hint="eastAsia"/>
              </w:rPr>
              <w:t>说明</w:t>
            </w: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pPr>
              <w:tabs>
                <w:tab w:val="clear" w:pos="426"/>
              </w:tabs>
              <w:spacing w:line="240" w:lineRule="auto"/>
              <w:jc w:val="center"/>
            </w:pPr>
          </w:p>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r w:rsidR="0089593A">
        <w:trPr>
          <w:trHeight w:val="567"/>
        </w:trPr>
        <w:tc>
          <w:tcPr>
            <w:tcW w:w="675" w:type="dxa"/>
            <w:vAlign w:val="center"/>
          </w:tcPr>
          <w:p w:rsidR="0089593A" w:rsidRDefault="0089593A">
            <w:pPr>
              <w:tabs>
                <w:tab w:val="clear" w:pos="426"/>
              </w:tabs>
              <w:spacing w:line="240" w:lineRule="auto"/>
              <w:jc w:val="center"/>
            </w:pPr>
          </w:p>
        </w:tc>
        <w:tc>
          <w:tcPr>
            <w:tcW w:w="1291" w:type="dxa"/>
            <w:vAlign w:val="center"/>
          </w:tcPr>
          <w:p w:rsidR="0089593A" w:rsidRDefault="0089593A"/>
        </w:tc>
        <w:tc>
          <w:tcPr>
            <w:tcW w:w="1862" w:type="dxa"/>
            <w:vAlign w:val="center"/>
          </w:tcPr>
          <w:p w:rsidR="0089593A" w:rsidRDefault="0089593A">
            <w:pPr>
              <w:tabs>
                <w:tab w:val="clear" w:pos="426"/>
              </w:tabs>
              <w:spacing w:line="240" w:lineRule="auto"/>
              <w:jc w:val="center"/>
            </w:pPr>
          </w:p>
        </w:tc>
        <w:tc>
          <w:tcPr>
            <w:tcW w:w="2659" w:type="dxa"/>
            <w:vAlign w:val="center"/>
          </w:tcPr>
          <w:p w:rsidR="0089593A" w:rsidRDefault="0089593A">
            <w:pPr>
              <w:tabs>
                <w:tab w:val="clear" w:pos="426"/>
              </w:tabs>
              <w:spacing w:line="240" w:lineRule="auto"/>
              <w:jc w:val="center"/>
            </w:pPr>
          </w:p>
        </w:tc>
        <w:tc>
          <w:tcPr>
            <w:tcW w:w="1169" w:type="dxa"/>
            <w:vAlign w:val="center"/>
          </w:tcPr>
          <w:p w:rsidR="0089593A" w:rsidRDefault="0089593A">
            <w:pPr>
              <w:tabs>
                <w:tab w:val="clear" w:pos="426"/>
              </w:tabs>
              <w:spacing w:line="240" w:lineRule="auto"/>
              <w:jc w:val="center"/>
            </w:pPr>
          </w:p>
        </w:tc>
        <w:tc>
          <w:tcPr>
            <w:tcW w:w="1914" w:type="dxa"/>
            <w:vAlign w:val="center"/>
          </w:tcPr>
          <w:p w:rsidR="0089593A" w:rsidRDefault="0089593A">
            <w:pPr>
              <w:tabs>
                <w:tab w:val="clear" w:pos="426"/>
              </w:tabs>
              <w:spacing w:line="240" w:lineRule="auto"/>
              <w:jc w:val="center"/>
            </w:pPr>
          </w:p>
        </w:tc>
      </w:tr>
    </w:tbl>
    <w:p w:rsidR="0089593A" w:rsidRDefault="00572D2D">
      <w:pPr>
        <w:tabs>
          <w:tab w:val="clear" w:pos="426"/>
        </w:tabs>
        <w:rPr>
          <w:rFonts w:cs="Arial"/>
          <w:bCs/>
          <w:szCs w:val="21"/>
        </w:rPr>
      </w:pPr>
      <w:r>
        <w:rPr>
          <w:rFonts w:cs="Arial" w:hint="eastAsia"/>
          <w:bCs/>
          <w:szCs w:val="21"/>
        </w:rPr>
        <w:t>备注：</w:t>
      </w:r>
    </w:p>
    <w:p w:rsidR="0089593A" w:rsidRDefault="00572D2D">
      <w:pPr>
        <w:tabs>
          <w:tab w:val="clear" w:pos="426"/>
        </w:tabs>
        <w:ind w:firstLineChars="300" w:firstLine="630"/>
        <w:rPr>
          <w:rFonts w:cs="Arial"/>
          <w:bCs/>
          <w:szCs w:val="21"/>
        </w:rPr>
      </w:pPr>
      <w:r>
        <w:rPr>
          <w:rFonts w:cs="Arial" w:hint="eastAsia"/>
          <w:bCs/>
          <w:szCs w:val="21"/>
        </w:rPr>
        <w:t>1. “招标商务条款”一</w:t>
      </w:r>
      <w:proofErr w:type="gramStart"/>
      <w:r>
        <w:rPr>
          <w:rFonts w:cs="Arial" w:hint="eastAsia"/>
          <w:bCs/>
          <w:szCs w:val="21"/>
        </w:rPr>
        <w:t>栏必须</w:t>
      </w:r>
      <w:proofErr w:type="gramEnd"/>
      <w:r>
        <w:rPr>
          <w:rFonts w:cs="Arial" w:hint="eastAsia"/>
          <w:bCs/>
          <w:szCs w:val="21"/>
        </w:rPr>
        <w:t>填写招标文件第三章“商务需求”的内容进行填写。</w:t>
      </w:r>
    </w:p>
    <w:p w:rsidR="0089593A" w:rsidRDefault="00572D2D">
      <w:pPr>
        <w:tabs>
          <w:tab w:val="clear" w:pos="426"/>
        </w:tabs>
        <w:ind w:firstLineChars="300" w:firstLine="630"/>
        <w:rPr>
          <w:rFonts w:cs="Arial"/>
          <w:bCs/>
          <w:szCs w:val="21"/>
        </w:rPr>
      </w:pPr>
      <w:r>
        <w:rPr>
          <w:rFonts w:cs="Arial" w:hint="eastAsia"/>
          <w:bCs/>
          <w:szCs w:val="21"/>
        </w:rPr>
        <w:t>2. “投标商务响应</w:t>
      </w:r>
      <w:r>
        <w:rPr>
          <w:rFonts w:cs="Arial"/>
          <w:bCs/>
          <w:szCs w:val="21"/>
        </w:rPr>
        <w:t>”</w:t>
      </w:r>
      <w:r>
        <w:rPr>
          <w:rFonts w:cs="Arial" w:hint="eastAsia"/>
          <w:bCs/>
          <w:szCs w:val="21"/>
        </w:rPr>
        <w:t>一</w:t>
      </w:r>
      <w:proofErr w:type="gramStart"/>
      <w:r>
        <w:rPr>
          <w:rFonts w:cs="Arial" w:hint="eastAsia"/>
          <w:bCs/>
          <w:szCs w:val="21"/>
        </w:rPr>
        <w:t>栏必须</w:t>
      </w:r>
      <w:proofErr w:type="gramEnd"/>
      <w:r>
        <w:rPr>
          <w:rFonts w:cs="Arial" w:hint="eastAsia"/>
          <w:bCs/>
          <w:szCs w:val="21"/>
        </w:rPr>
        <w:t>详细填写投标商务条款的内容。</w:t>
      </w:r>
    </w:p>
    <w:p w:rsidR="0089593A" w:rsidRDefault="00572D2D">
      <w:pPr>
        <w:tabs>
          <w:tab w:val="clear" w:pos="426"/>
        </w:tabs>
        <w:ind w:firstLineChars="300" w:firstLine="630"/>
        <w:rPr>
          <w:rFonts w:cs="Arial"/>
          <w:bCs/>
          <w:szCs w:val="21"/>
        </w:rPr>
        <w:sectPr w:rsidR="0089593A">
          <w:pgSz w:w="11906" w:h="16838"/>
          <w:pgMar w:top="1134" w:right="1134" w:bottom="1134" w:left="1418" w:header="851" w:footer="992" w:gutter="0"/>
          <w:cols w:space="425"/>
          <w:titlePg/>
          <w:docGrid w:type="lines" w:linePitch="462"/>
        </w:sectPr>
      </w:pPr>
      <w:r>
        <w:rPr>
          <w:rFonts w:cs="Arial" w:hint="eastAsia"/>
          <w:bCs/>
          <w:szCs w:val="21"/>
        </w:rPr>
        <w:t>3. “偏离情况”栏中应填写“正偏离”、“负偏离”或 “无偏离</w:t>
      </w:r>
      <w:r>
        <w:rPr>
          <w:rFonts w:cs="Arial"/>
          <w:bCs/>
          <w:szCs w:val="21"/>
        </w:rPr>
        <w:t>”</w:t>
      </w:r>
      <w:r>
        <w:rPr>
          <w:rFonts w:cs="Arial" w:hint="eastAsia"/>
          <w:bCs/>
          <w:szCs w:val="21"/>
        </w:rPr>
        <w:t>。</w:t>
      </w:r>
    </w:p>
    <w:p w:rsidR="0089593A" w:rsidRDefault="00572D2D">
      <w:pPr>
        <w:numPr>
          <w:ilvl w:val="0"/>
          <w:numId w:val="26"/>
        </w:numPr>
        <w:adjustRightInd/>
        <w:snapToGrid/>
        <w:spacing w:before="280" w:after="290" w:line="377" w:lineRule="auto"/>
        <w:outlineLvl w:val="2"/>
        <w:rPr>
          <w:b/>
          <w:sz w:val="24"/>
        </w:rPr>
      </w:pPr>
      <w:r>
        <w:rPr>
          <w:rFonts w:hint="eastAsia"/>
          <w:b/>
          <w:sz w:val="24"/>
        </w:rPr>
        <w:lastRenderedPageBreak/>
        <w:t>项目实施方案</w:t>
      </w:r>
    </w:p>
    <w:p w:rsidR="0089593A" w:rsidRDefault="00572D2D">
      <w:pPr>
        <w:numPr>
          <w:ilvl w:val="0"/>
          <w:numId w:val="26"/>
        </w:numPr>
        <w:adjustRightInd/>
        <w:snapToGrid/>
        <w:spacing w:before="280" w:after="290" w:line="377" w:lineRule="auto"/>
        <w:outlineLvl w:val="2"/>
        <w:rPr>
          <w:b/>
          <w:sz w:val="24"/>
        </w:rPr>
      </w:pPr>
      <w:r>
        <w:rPr>
          <w:rFonts w:hint="eastAsia"/>
          <w:b/>
          <w:sz w:val="24"/>
        </w:rPr>
        <w:t>检测报告</w:t>
      </w:r>
    </w:p>
    <w:p w:rsidR="0089593A" w:rsidRDefault="00572D2D">
      <w:pPr>
        <w:numPr>
          <w:ilvl w:val="0"/>
          <w:numId w:val="26"/>
        </w:numPr>
        <w:adjustRightInd/>
        <w:snapToGrid/>
        <w:spacing w:before="280" w:after="290" w:line="377" w:lineRule="auto"/>
        <w:outlineLvl w:val="2"/>
        <w:rPr>
          <w:b/>
          <w:sz w:val="24"/>
        </w:rPr>
      </w:pPr>
      <w:r>
        <w:rPr>
          <w:rFonts w:hint="eastAsia"/>
          <w:b/>
          <w:sz w:val="24"/>
        </w:rPr>
        <w:t>同类项目业绩</w:t>
      </w:r>
    </w:p>
    <w:p w:rsidR="0089593A" w:rsidRDefault="00572D2D">
      <w:pPr>
        <w:numPr>
          <w:ilvl w:val="0"/>
          <w:numId w:val="26"/>
        </w:numPr>
        <w:adjustRightInd/>
        <w:snapToGrid/>
        <w:spacing w:before="280" w:after="290" w:line="377" w:lineRule="auto"/>
        <w:outlineLvl w:val="2"/>
        <w:rPr>
          <w:b/>
          <w:sz w:val="24"/>
        </w:rPr>
      </w:pPr>
      <w:r>
        <w:rPr>
          <w:rFonts w:hint="eastAsia"/>
          <w:b/>
          <w:sz w:val="24"/>
        </w:rPr>
        <w:t>售后服务</w:t>
      </w:r>
    </w:p>
    <w:p w:rsidR="0089593A" w:rsidRDefault="00572D2D">
      <w:pPr>
        <w:tabs>
          <w:tab w:val="clear" w:pos="426"/>
        </w:tabs>
        <w:spacing w:line="440" w:lineRule="exact"/>
        <w:rPr>
          <w:szCs w:val="21"/>
        </w:rPr>
      </w:pPr>
      <w:r>
        <w:rPr>
          <w:rFonts w:hint="eastAsia"/>
          <w:bCs/>
        </w:rPr>
        <w:t>备注：</w:t>
      </w:r>
      <w:r>
        <w:rPr>
          <w:rFonts w:hint="eastAsia"/>
          <w:szCs w:val="21"/>
        </w:rPr>
        <w:t>根据评审表的要求提交相应资料，格式自拟。</w:t>
      </w:r>
    </w:p>
    <w:p w:rsidR="0089593A" w:rsidRDefault="0089593A">
      <w:pPr>
        <w:tabs>
          <w:tab w:val="clear" w:pos="426"/>
        </w:tabs>
        <w:spacing w:line="500" w:lineRule="exact"/>
        <w:rPr>
          <w:sz w:val="24"/>
        </w:rPr>
      </w:pPr>
    </w:p>
    <w:p w:rsidR="0089593A" w:rsidRDefault="00572D2D">
      <w:pPr>
        <w:numPr>
          <w:ilvl w:val="0"/>
          <w:numId w:val="26"/>
        </w:numPr>
        <w:adjustRightInd/>
        <w:snapToGrid/>
        <w:spacing w:before="280" w:after="290" w:line="377" w:lineRule="auto"/>
        <w:outlineLvl w:val="2"/>
        <w:rPr>
          <w:b/>
          <w:sz w:val="24"/>
        </w:rPr>
      </w:pPr>
      <w:r>
        <w:rPr>
          <w:spacing w:val="4"/>
          <w:u w:val="single"/>
        </w:rPr>
        <w:br w:type="page"/>
      </w:r>
      <w:r>
        <w:rPr>
          <w:rFonts w:hint="eastAsia"/>
          <w:b/>
          <w:bCs/>
          <w:sz w:val="24"/>
        </w:rPr>
        <w:lastRenderedPageBreak/>
        <w:t>优惠政策声明函等证明文件（可选）</w:t>
      </w:r>
    </w:p>
    <w:p w:rsidR="0089593A" w:rsidRDefault="00572D2D">
      <w:pPr>
        <w:tabs>
          <w:tab w:val="clear" w:pos="426"/>
        </w:tabs>
        <w:ind w:leftChars="-1" w:left="-2" w:firstLineChars="200" w:firstLine="420"/>
        <w:rPr>
          <w:szCs w:val="21"/>
          <w:highlight w:val="yellow"/>
        </w:rPr>
      </w:pPr>
      <w:r>
        <w:rPr>
          <w:rFonts w:hint="eastAsia"/>
          <w:szCs w:val="21"/>
          <w:highlight w:val="yellow"/>
        </w:rPr>
        <w:t>备注：该部分内容由供应商根据自身情况提供相关内容，不符合要求的供应商可以不提供。</w:t>
      </w:r>
    </w:p>
    <w:p w:rsidR="0089593A" w:rsidRDefault="00572D2D">
      <w:pPr>
        <w:tabs>
          <w:tab w:val="clear" w:pos="426"/>
        </w:tabs>
        <w:spacing w:line="240" w:lineRule="auto"/>
        <w:rPr>
          <w:szCs w:val="21"/>
        </w:rPr>
      </w:pPr>
      <w:r>
        <w:rPr>
          <w:rFonts w:hint="eastAsia"/>
          <w:szCs w:val="21"/>
        </w:rPr>
        <w:t>填写指引：</w:t>
      </w:r>
    </w:p>
    <w:p w:rsidR="0089593A" w:rsidRDefault="00572D2D">
      <w:pPr>
        <w:tabs>
          <w:tab w:val="clear" w:pos="426"/>
        </w:tabs>
        <w:spacing w:line="240" w:lineRule="auto"/>
        <w:ind w:leftChars="-1" w:left="-2" w:firstLineChars="200" w:firstLine="420"/>
        <w:rPr>
          <w:bCs/>
          <w:szCs w:val="21"/>
        </w:rPr>
      </w:pPr>
      <w:r>
        <w:rPr>
          <w:bCs/>
          <w:szCs w:val="21"/>
        </w:rPr>
        <w:t>1</w:t>
      </w:r>
      <w:r>
        <w:rPr>
          <w:rFonts w:hint="eastAsia"/>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bCs/>
          <w:szCs w:val="21"/>
        </w:rPr>
        <w:t>2011</w:t>
      </w:r>
      <w:r>
        <w:rPr>
          <w:rFonts w:hint="eastAsia"/>
          <w:bCs/>
          <w:szCs w:val="21"/>
        </w:rPr>
        <w:t>〕</w:t>
      </w:r>
      <w:r>
        <w:rPr>
          <w:bCs/>
          <w:szCs w:val="21"/>
        </w:rPr>
        <w:t>300</w:t>
      </w:r>
      <w:r>
        <w:rPr>
          <w:rFonts w:hint="eastAsia"/>
          <w:bCs/>
          <w:szCs w:val="21"/>
        </w:rPr>
        <w:t>号）或向深圳市中小企业服务局咨询。</w:t>
      </w:r>
      <w:r>
        <w:rPr>
          <w:bCs/>
          <w:szCs w:val="21"/>
        </w:rPr>
        <w:t xml:space="preserve"> </w:t>
      </w:r>
    </w:p>
    <w:p w:rsidR="0089593A" w:rsidRDefault="00572D2D">
      <w:pPr>
        <w:tabs>
          <w:tab w:val="clear" w:pos="426"/>
        </w:tabs>
        <w:spacing w:line="240" w:lineRule="auto"/>
        <w:ind w:leftChars="-1" w:left="-2" w:firstLineChars="200" w:firstLine="420"/>
        <w:rPr>
          <w:bCs/>
          <w:szCs w:val="21"/>
        </w:rPr>
      </w:pPr>
      <w:r>
        <w:rPr>
          <w:bCs/>
          <w:szCs w:val="21"/>
        </w:rPr>
        <w:t>2</w:t>
      </w:r>
      <w:r>
        <w:rPr>
          <w:rFonts w:hint="eastAsia"/>
          <w:bCs/>
          <w:szCs w:val="21"/>
        </w:rPr>
        <w:t>.该部分内容填写需要参考的相关文件（</w:t>
      </w:r>
      <w:r>
        <w:rPr>
          <w:rStyle w:val="aff6"/>
          <w:rFonts w:hint="eastAsia"/>
        </w:rPr>
        <w:t>-</w:t>
      </w:r>
      <w:hyperlink r:id="rId13" w:history="1">
        <w:r>
          <w:rPr>
            <w:rStyle w:val="aff6"/>
            <w:rFonts w:hint="eastAsia"/>
            <w:bCs/>
            <w:szCs w:val="21"/>
          </w:rPr>
          <w:t>点此下载</w:t>
        </w:r>
      </w:hyperlink>
      <w:r>
        <w:rPr>
          <w:rStyle w:val="aff6"/>
        </w:rPr>
        <w:t>-</w:t>
      </w:r>
      <w:r>
        <w:rPr>
          <w:rFonts w:hint="eastAsia"/>
          <w:bCs/>
          <w:szCs w:val="21"/>
        </w:rPr>
        <w:t>）：</w:t>
      </w:r>
    </w:p>
    <w:p w:rsidR="0089593A" w:rsidRDefault="00572D2D">
      <w:pPr>
        <w:tabs>
          <w:tab w:val="clear" w:pos="426"/>
        </w:tabs>
        <w:spacing w:line="240" w:lineRule="auto"/>
        <w:ind w:leftChars="-1" w:left="-2" w:firstLineChars="200" w:firstLine="420"/>
        <w:rPr>
          <w:bCs/>
          <w:szCs w:val="21"/>
        </w:rPr>
      </w:pPr>
      <w:r>
        <w:rPr>
          <w:rFonts w:hint="eastAsia"/>
          <w:bCs/>
          <w:szCs w:val="21"/>
        </w:rPr>
        <w:t>（</w:t>
      </w:r>
      <w:r>
        <w:rPr>
          <w:bCs/>
          <w:szCs w:val="21"/>
        </w:rPr>
        <w:t>1）《关于印发〈政府采购促进中小企业发展管理办法〉的通知》（财库〔2020〕46号）</w:t>
      </w:r>
      <w:r>
        <w:rPr>
          <w:rFonts w:hint="eastAsia"/>
          <w:bCs/>
          <w:szCs w:val="21"/>
        </w:rPr>
        <w:t>；</w:t>
      </w:r>
    </w:p>
    <w:p w:rsidR="0089593A" w:rsidRDefault="00572D2D">
      <w:pPr>
        <w:tabs>
          <w:tab w:val="clear" w:pos="426"/>
        </w:tabs>
        <w:spacing w:line="240" w:lineRule="auto"/>
        <w:ind w:leftChars="-1" w:left="-2" w:firstLineChars="200" w:firstLine="420"/>
        <w:rPr>
          <w:bCs/>
          <w:szCs w:val="21"/>
        </w:rPr>
      </w:pPr>
      <w:r>
        <w:rPr>
          <w:rFonts w:hint="eastAsia"/>
          <w:bCs/>
          <w:szCs w:val="21"/>
        </w:rPr>
        <w:t>（</w:t>
      </w:r>
      <w:r>
        <w:rPr>
          <w:bCs/>
          <w:szCs w:val="21"/>
        </w:rPr>
        <w:t>2）《工业和信息化部、国家统计局、国家发展和改革委员会、财政部关于印发中小企业划型标准规定的通知》（工信部联企业〔2011〕300号）</w:t>
      </w:r>
      <w:r>
        <w:rPr>
          <w:rFonts w:hint="eastAsia"/>
          <w:bCs/>
          <w:szCs w:val="21"/>
        </w:rPr>
        <w:t>；</w:t>
      </w:r>
    </w:p>
    <w:p w:rsidR="0089593A" w:rsidRDefault="00572D2D">
      <w:pPr>
        <w:tabs>
          <w:tab w:val="clear" w:pos="426"/>
        </w:tabs>
        <w:spacing w:line="240" w:lineRule="auto"/>
        <w:ind w:leftChars="-1" w:left="-2" w:firstLineChars="200" w:firstLine="420"/>
        <w:rPr>
          <w:bCs/>
          <w:szCs w:val="21"/>
        </w:rPr>
      </w:pPr>
      <w:r>
        <w:rPr>
          <w:rFonts w:hint="eastAsia"/>
          <w:bCs/>
          <w:szCs w:val="21"/>
        </w:rPr>
        <w:t>（</w:t>
      </w:r>
      <w:r>
        <w:rPr>
          <w:bCs/>
          <w:szCs w:val="21"/>
        </w:rPr>
        <w:t>3）《关于印发〈统计上大中小微型企业划分办法（2017）〉的通知》；</w:t>
      </w:r>
    </w:p>
    <w:p w:rsidR="0089593A" w:rsidRDefault="00572D2D">
      <w:pPr>
        <w:tabs>
          <w:tab w:val="clear" w:pos="426"/>
        </w:tabs>
        <w:spacing w:line="240" w:lineRule="auto"/>
        <w:ind w:leftChars="-1" w:left="-2" w:firstLineChars="200" w:firstLine="420"/>
        <w:rPr>
          <w:bCs/>
          <w:szCs w:val="21"/>
        </w:rPr>
      </w:pPr>
      <w:r>
        <w:rPr>
          <w:rFonts w:hint="eastAsia"/>
          <w:bCs/>
          <w:szCs w:val="21"/>
        </w:rPr>
        <w:t>（</w:t>
      </w:r>
      <w:r>
        <w:rPr>
          <w:bCs/>
          <w:szCs w:val="21"/>
        </w:rPr>
        <w:t>4）《关于促进残疾人就业政府采购政策的通知》（财库〔2017〕141号）</w:t>
      </w:r>
      <w:r>
        <w:rPr>
          <w:rFonts w:hint="eastAsia"/>
          <w:bCs/>
          <w:szCs w:val="21"/>
        </w:rPr>
        <w:t>。</w:t>
      </w:r>
      <w:r>
        <w:rPr>
          <w:bCs/>
          <w:szCs w:val="21"/>
        </w:rPr>
        <w:t xml:space="preserve"> </w:t>
      </w:r>
    </w:p>
    <w:p w:rsidR="0089593A" w:rsidRDefault="00572D2D">
      <w:pPr>
        <w:tabs>
          <w:tab w:val="clear" w:pos="426"/>
        </w:tabs>
        <w:spacing w:line="240" w:lineRule="auto"/>
        <w:ind w:leftChars="-1" w:left="-2" w:firstLineChars="200" w:firstLine="420"/>
        <w:rPr>
          <w:bCs/>
          <w:szCs w:val="21"/>
        </w:rPr>
      </w:pPr>
      <w:r>
        <w:rPr>
          <w:bCs/>
          <w:szCs w:val="21"/>
        </w:rPr>
        <w:t>3</w:t>
      </w:r>
      <w:r>
        <w:rPr>
          <w:rFonts w:hint="eastAsia"/>
          <w:bCs/>
          <w:szCs w:val="21"/>
        </w:rPr>
        <w:t>.请依照提供的格式和内容填写声明函，不要随意变更格式或增删内容；满足多项优惠政策的企业，不重复享受多项价格扣除政策。</w:t>
      </w:r>
      <w:r>
        <w:rPr>
          <w:bCs/>
          <w:szCs w:val="21"/>
        </w:rPr>
        <w:t xml:space="preserve"> </w:t>
      </w:r>
    </w:p>
    <w:p w:rsidR="0089593A" w:rsidRDefault="00572D2D">
      <w:pPr>
        <w:tabs>
          <w:tab w:val="clear" w:pos="426"/>
        </w:tabs>
        <w:spacing w:line="240" w:lineRule="auto"/>
        <w:ind w:leftChars="-1" w:left="-2" w:firstLineChars="200" w:firstLine="420"/>
        <w:rPr>
          <w:bCs/>
          <w:szCs w:val="21"/>
        </w:rPr>
      </w:pPr>
      <w:r>
        <w:rPr>
          <w:bCs/>
          <w:szCs w:val="21"/>
        </w:rPr>
        <w:t>4</w:t>
      </w:r>
      <w:r>
        <w:rPr>
          <w:rFonts w:hint="eastAsia"/>
          <w:bCs/>
          <w:szCs w:val="21"/>
        </w:rPr>
        <w:t>.声明函的有效性最终由评审委员会判定；如评审委员会判定声明函无效，相关供应商不享受价格扣除（但不作投标无效处理）。</w:t>
      </w:r>
    </w:p>
    <w:p w:rsidR="0089593A" w:rsidRDefault="0089593A">
      <w:pPr>
        <w:tabs>
          <w:tab w:val="clear" w:pos="426"/>
        </w:tabs>
        <w:spacing w:line="240" w:lineRule="auto"/>
        <w:rPr>
          <w:bCs/>
          <w:szCs w:val="21"/>
        </w:rPr>
      </w:pPr>
    </w:p>
    <w:p w:rsidR="0089593A" w:rsidRDefault="0089593A">
      <w:pPr>
        <w:tabs>
          <w:tab w:val="clear" w:pos="426"/>
        </w:tabs>
        <w:spacing w:line="240" w:lineRule="auto"/>
        <w:ind w:leftChars="-1" w:left="-2" w:firstLineChars="200" w:firstLine="420"/>
        <w:rPr>
          <w:bCs/>
          <w:szCs w:val="21"/>
        </w:rPr>
      </w:pPr>
    </w:p>
    <w:p w:rsidR="0089593A" w:rsidRDefault="00572D2D">
      <w:pPr>
        <w:tabs>
          <w:tab w:val="clear" w:pos="426"/>
        </w:tabs>
        <w:spacing w:line="240" w:lineRule="auto"/>
        <w:jc w:val="center"/>
        <w:outlineLvl w:val="3"/>
        <w:rPr>
          <w:b/>
          <w:sz w:val="32"/>
          <w:szCs w:val="32"/>
        </w:rPr>
      </w:pPr>
      <w:r>
        <w:rPr>
          <w:rFonts w:hint="eastAsia"/>
          <w:b/>
          <w:sz w:val="32"/>
          <w:szCs w:val="32"/>
        </w:rPr>
        <w:t>（一）中小企业声明函（样表）</w:t>
      </w:r>
    </w:p>
    <w:p w:rsidR="0089593A" w:rsidRDefault="0089593A">
      <w:pPr>
        <w:spacing w:line="240" w:lineRule="auto"/>
        <w:ind w:firstLineChars="200" w:firstLine="420"/>
        <w:rPr>
          <w:szCs w:val="21"/>
        </w:rPr>
      </w:pPr>
    </w:p>
    <w:p w:rsidR="0089593A" w:rsidRDefault="00572D2D">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w:t>
      </w:r>
      <w:proofErr w:type="gramStart"/>
      <w:r>
        <w:rPr>
          <w:szCs w:val="21"/>
        </w:rPr>
        <w:t>部联企〔2011〕</w:t>
      </w:r>
      <w:proofErr w:type="gramEnd"/>
      <w:r>
        <w:rPr>
          <w:szCs w:val="21"/>
        </w:rPr>
        <w:t>300号）、《统计上大中小微型企业划分办法（2017）》等规定，承诺提供的声明</w:t>
      </w:r>
      <w:proofErr w:type="gramStart"/>
      <w:r>
        <w:rPr>
          <w:szCs w:val="21"/>
        </w:rPr>
        <w:t>函内容</w:t>
      </w:r>
      <w:proofErr w:type="gramEnd"/>
      <w:r>
        <w:rPr>
          <w:szCs w:val="21"/>
        </w:rPr>
        <w:t>是真实的，并知悉根据《政府采购促进中小企业发展管理办法》（财库〔2020〕46号）第二十条规定，供应</w:t>
      </w:r>
      <w:proofErr w:type="gramStart"/>
      <w:r>
        <w:rPr>
          <w:szCs w:val="21"/>
        </w:rPr>
        <w:t>商按照</w:t>
      </w:r>
      <w:proofErr w:type="gramEnd"/>
      <w:r>
        <w:rPr>
          <w:szCs w:val="21"/>
        </w:rPr>
        <w:t>本办法规定提供声明</w:t>
      </w:r>
      <w:proofErr w:type="gramStart"/>
      <w:r>
        <w:rPr>
          <w:szCs w:val="21"/>
        </w:rPr>
        <w:t>函内容</w:t>
      </w:r>
      <w:proofErr w:type="gramEnd"/>
      <w:r>
        <w:rPr>
          <w:szCs w:val="21"/>
        </w:rPr>
        <w:t>不实的，属于提供虚假材料谋取中标、成交，依照《政府采购法》等政府采购有关法律法规规定追究相应责任</w:t>
      </w:r>
      <w:r>
        <w:rPr>
          <w:rFonts w:hint="eastAsia"/>
          <w:szCs w:val="21"/>
        </w:rPr>
        <w:t>。</w:t>
      </w:r>
    </w:p>
    <w:p w:rsidR="0089593A" w:rsidRDefault="00572D2D">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&lt;政府采购促进中小企业发展管理办法&gt;的通知》（财库〔2020〕46号）的规定，本公司（联合体）参加(采购单位名称全称)的2021年审判档案托管服务项目采购活动，</w:t>
      </w:r>
      <w:r>
        <w:rPr>
          <w:szCs w:val="21"/>
          <w:u w:val="single"/>
        </w:rPr>
        <w:t>________________________</w:t>
      </w:r>
      <w:r>
        <w:rPr>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rsidR="0089593A" w:rsidRDefault="00572D2D">
      <w:pPr>
        <w:spacing w:line="240" w:lineRule="auto"/>
        <w:ind w:firstLineChars="200" w:firstLine="420"/>
        <w:jc w:val="left"/>
        <w:rPr>
          <w:szCs w:val="21"/>
        </w:rPr>
      </w:pPr>
      <w:r>
        <w:rPr>
          <w:szCs w:val="21"/>
        </w:rPr>
        <w:t>1.（标的名称），属于（采购文件中明确的所属行业）；承建（承接）企业为（企业名称），从业人员</w:t>
      </w:r>
      <w:r>
        <w:rPr>
          <w:szCs w:val="21"/>
          <w:u w:val="single"/>
        </w:rPr>
        <w:t>____</w:t>
      </w:r>
      <w:r>
        <w:rPr>
          <w:szCs w:val="21"/>
        </w:rPr>
        <w:t>人，营业收入为</w:t>
      </w:r>
      <w:r>
        <w:rPr>
          <w:szCs w:val="21"/>
          <w:u w:val="single"/>
        </w:rPr>
        <w:t>____</w:t>
      </w:r>
      <w:r>
        <w:rPr>
          <w:szCs w:val="21"/>
        </w:rPr>
        <w:t>万元，资产总额为</w:t>
      </w:r>
      <w:r>
        <w:rPr>
          <w:szCs w:val="21"/>
          <w:u w:val="single"/>
        </w:rPr>
        <w:t>____</w:t>
      </w:r>
      <w:r>
        <w:rPr>
          <w:szCs w:val="21"/>
        </w:rPr>
        <w:t>万元1，属于（中型企业、小型企业、微型企业）；</w:t>
      </w:r>
    </w:p>
    <w:p w:rsidR="0089593A" w:rsidRDefault="00572D2D">
      <w:pPr>
        <w:spacing w:line="240" w:lineRule="auto"/>
        <w:ind w:firstLineChars="200" w:firstLine="420"/>
        <w:jc w:val="left"/>
        <w:rPr>
          <w:szCs w:val="21"/>
        </w:rPr>
      </w:pPr>
      <w:r>
        <w:rPr>
          <w:szCs w:val="21"/>
        </w:rPr>
        <w:t>2.（标的名称），属于（采购文件中明确的所属行业）；承建（承接）企业为（企业名称），从业人员</w:t>
      </w:r>
      <w:r>
        <w:rPr>
          <w:szCs w:val="21"/>
          <w:u w:val="single"/>
        </w:rPr>
        <w:t>____</w:t>
      </w:r>
      <w:r>
        <w:rPr>
          <w:szCs w:val="21"/>
        </w:rPr>
        <w:t>人，营业收入为</w:t>
      </w:r>
      <w:r>
        <w:rPr>
          <w:szCs w:val="21"/>
          <w:u w:val="single"/>
        </w:rPr>
        <w:t>____</w:t>
      </w:r>
      <w:r>
        <w:rPr>
          <w:szCs w:val="21"/>
        </w:rPr>
        <w:t>万元，资产总额为</w:t>
      </w:r>
      <w:r>
        <w:rPr>
          <w:szCs w:val="21"/>
          <w:u w:val="single"/>
        </w:rPr>
        <w:t>____</w:t>
      </w:r>
      <w:r>
        <w:rPr>
          <w:szCs w:val="21"/>
        </w:rPr>
        <w:t>万元，属于（中型企业、小型企业、微型企业）；</w:t>
      </w:r>
    </w:p>
    <w:p w:rsidR="0089593A" w:rsidRDefault="00572D2D">
      <w:pPr>
        <w:spacing w:line="240" w:lineRule="auto"/>
        <w:ind w:firstLineChars="200" w:firstLine="420"/>
        <w:jc w:val="left"/>
        <w:rPr>
          <w:szCs w:val="21"/>
        </w:rPr>
      </w:pPr>
      <w:r>
        <w:rPr>
          <w:rFonts w:hint="eastAsia"/>
          <w:szCs w:val="21"/>
        </w:rPr>
        <w:t>……</w:t>
      </w:r>
    </w:p>
    <w:p w:rsidR="0089593A" w:rsidRDefault="00572D2D">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rsidR="0089593A" w:rsidRDefault="00572D2D">
      <w:pPr>
        <w:spacing w:line="240" w:lineRule="auto"/>
        <w:ind w:firstLineChars="200" w:firstLine="420"/>
        <w:jc w:val="left"/>
        <w:rPr>
          <w:szCs w:val="21"/>
        </w:rPr>
      </w:pPr>
      <w:r>
        <w:rPr>
          <w:rFonts w:hint="eastAsia"/>
          <w:szCs w:val="21"/>
        </w:rPr>
        <w:t>本企业对上述声明内容的真实性负责。如有虚假，将依法承担相应责任。</w:t>
      </w:r>
    </w:p>
    <w:p w:rsidR="0089593A" w:rsidRDefault="0089593A">
      <w:pPr>
        <w:spacing w:line="240" w:lineRule="auto"/>
        <w:ind w:firstLineChars="200" w:firstLine="420"/>
        <w:jc w:val="left"/>
        <w:rPr>
          <w:szCs w:val="21"/>
        </w:rPr>
      </w:pPr>
    </w:p>
    <w:p w:rsidR="0089593A" w:rsidRDefault="00572D2D">
      <w:pPr>
        <w:spacing w:line="240" w:lineRule="auto"/>
        <w:ind w:firstLineChars="200" w:firstLine="420"/>
        <w:jc w:val="left"/>
        <w:rPr>
          <w:szCs w:val="21"/>
        </w:rPr>
      </w:pPr>
      <w:r>
        <w:rPr>
          <w:rFonts w:hint="eastAsia"/>
          <w:szCs w:val="21"/>
        </w:rPr>
        <w:t>企业名称（盖章）：</w:t>
      </w:r>
    </w:p>
    <w:p w:rsidR="0089593A" w:rsidRDefault="00572D2D">
      <w:pPr>
        <w:spacing w:line="240" w:lineRule="auto"/>
        <w:ind w:firstLineChars="200" w:firstLine="420"/>
        <w:jc w:val="left"/>
        <w:rPr>
          <w:szCs w:val="21"/>
        </w:rPr>
      </w:pPr>
      <w:r>
        <w:rPr>
          <w:rFonts w:hint="eastAsia"/>
          <w:szCs w:val="21"/>
        </w:rPr>
        <w:t>日期：</w:t>
      </w:r>
    </w:p>
    <w:p w:rsidR="0089593A" w:rsidRDefault="0089593A">
      <w:pPr>
        <w:spacing w:line="240" w:lineRule="auto"/>
        <w:ind w:firstLineChars="200" w:firstLine="420"/>
        <w:jc w:val="left"/>
        <w:rPr>
          <w:szCs w:val="21"/>
        </w:rPr>
      </w:pPr>
    </w:p>
    <w:p w:rsidR="0089593A" w:rsidRDefault="00572D2D">
      <w:pPr>
        <w:spacing w:line="240" w:lineRule="auto"/>
        <w:ind w:firstLineChars="200" w:firstLine="420"/>
        <w:jc w:val="left"/>
        <w:rPr>
          <w:szCs w:val="21"/>
        </w:rPr>
      </w:pPr>
      <w:r>
        <w:rPr>
          <w:rFonts w:hint="eastAsia"/>
          <w:szCs w:val="21"/>
        </w:rPr>
        <w:t>备注：</w:t>
      </w:r>
      <w:r>
        <w:rPr>
          <w:szCs w:val="21"/>
        </w:rPr>
        <w:t>1、从业人员、营业收入、资产总额填报上一年度数据，无上</w:t>
      </w:r>
      <w:proofErr w:type="gramStart"/>
      <w:r>
        <w:rPr>
          <w:szCs w:val="21"/>
        </w:rPr>
        <w:t>一</w:t>
      </w:r>
      <w:proofErr w:type="gramEnd"/>
      <w:r>
        <w:rPr>
          <w:szCs w:val="21"/>
        </w:rPr>
        <w:t>年度数据的新成立企业可不填报。</w:t>
      </w:r>
    </w:p>
    <w:p w:rsidR="0089593A" w:rsidRDefault="0089593A">
      <w:pPr>
        <w:spacing w:line="240" w:lineRule="auto"/>
        <w:ind w:firstLineChars="200" w:firstLine="420"/>
        <w:jc w:val="right"/>
        <w:rPr>
          <w:szCs w:val="21"/>
        </w:rPr>
      </w:pPr>
    </w:p>
    <w:p w:rsidR="0089593A" w:rsidRDefault="0089593A">
      <w:pPr>
        <w:spacing w:line="240" w:lineRule="auto"/>
        <w:ind w:firstLineChars="200" w:firstLine="420"/>
        <w:jc w:val="right"/>
        <w:rPr>
          <w:szCs w:val="21"/>
        </w:rPr>
      </w:pPr>
    </w:p>
    <w:p w:rsidR="0089593A" w:rsidRDefault="0089593A">
      <w:pPr>
        <w:spacing w:line="240" w:lineRule="auto"/>
        <w:ind w:firstLineChars="200" w:firstLine="420"/>
        <w:jc w:val="right"/>
        <w:rPr>
          <w:szCs w:val="21"/>
        </w:rPr>
      </w:pPr>
    </w:p>
    <w:p w:rsidR="0089593A" w:rsidRDefault="00572D2D">
      <w:pPr>
        <w:spacing w:line="240" w:lineRule="auto"/>
        <w:jc w:val="center"/>
        <w:outlineLvl w:val="3"/>
        <w:rPr>
          <w:rFonts w:ascii="Times New Roman" w:hAnsi="Times New Roman"/>
          <w:b/>
          <w:sz w:val="32"/>
          <w:szCs w:val="32"/>
        </w:rPr>
      </w:pPr>
      <w:r>
        <w:rPr>
          <w:rFonts w:hint="eastAsia"/>
          <w:b/>
          <w:sz w:val="32"/>
          <w:szCs w:val="32"/>
        </w:rPr>
        <w:t>（</w:t>
      </w:r>
      <w:r>
        <w:rPr>
          <w:b/>
          <w:sz w:val="32"/>
          <w:szCs w:val="32"/>
        </w:rPr>
        <w:t>二</w:t>
      </w:r>
      <w:r>
        <w:rPr>
          <w:rFonts w:hint="eastAsia"/>
          <w:b/>
          <w:sz w:val="32"/>
          <w:szCs w:val="32"/>
        </w:rPr>
        <w:t>）残疾人福利性单位声明函（样表）</w:t>
      </w:r>
    </w:p>
    <w:p w:rsidR="0089593A" w:rsidRDefault="0089593A">
      <w:pPr>
        <w:spacing w:line="240" w:lineRule="auto"/>
        <w:ind w:firstLineChars="200" w:firstLine="420"/>
        <w:rPr>
          <w:szCs w:val="21"/>
        </w:rPr>
      </w:pPr>
    </w:p>
    <w:p w:rsidR="0089593A" w:rsidRDefault="00572D2D">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rsidR="0089593A" w:rsidRDefault="00572D2D">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rsidR="0089593A" w:rsidRDefault="00572D2D">
      <w:pPr>
        <w:spacing w:line="240" w:lineRule="auto"/>
        <w:ind w:firstLineChars="200" w:firstLine="420"/>
        <w:jc w:val="right"/>
        <w:rPr>
          <w:szCs w:val="21"/>
        </w:rPr>
      </w:pPr>
      <w:r>
        <w:rPr>
          <w:rFonts w:hint="eastAsia"/>
          <w:szCs w:val="21"/>
        </w:rPr>
        <w:t>单位名称（盖章）：</w:t>
      </w:r>
      <w:r>
        <w:rPr>
          <w:szCs w:val="21"/>
          <w:u w:val="single"/>
        </w:rPr>
        <w:t>__________________</w:t>
      </w:r>
    </w:p>
    <w:p w:rsidR="0089593A" w:rsidRDefault="00572D2D">
      <w:pPr>
        <w:spacing w:line="240" w:lineRule="auto"/>
        <w:ind w:firstLineChars="200" w:firstLine="420"/>
        <w:jc w:val="right"/>
        <w:rPr>
          <w:szCs w:val="21"/>
        </w:rPr>
      </w:pPr>
      <w:r>
        <w:rPr>
          <w:rFonts w:hint="eastAsia"/>
          <w:szCs w:val="21"/>
        </w:rPr>
        <w:t>日期：</w:t>
      </w:r>
      <w:r>
        <w:rPr>
          <w:szCs w:val="21"/>
          <w:u w:val="single"/>
        </w:rPr>
        <w:t>_________________</w:t>
      </w:r>
    </w:p>
    <w:p w:rsidR="0089593A" w:rsidRDefault="0089593A">
      <w:pPr>
        <w:spacing w:line="240" w:lineRule="auto"/>
        <w:ind w:firstLineChars="200" w:firstLine="420"/>
        <w:jc w:val="right"/>
        <w:rPr>
          <w:szCs w:val="21"/>
        </w:rPr>
      </w:pPr>
    </w:p>
    <w:p w:rsidR="0089593A" w:rsidRDefault="0089593A">
      <w:pPr>
        <w:spacing w:line="240" w:lineRule="auto"/>
        <w:rPr>
          <w:b/>
          <w:sz w:val="32"/>
          <w:szCs w:val="32"/>
        </w:rPr>
      </w:pPr>
    </w:p>
    <w:p w:rsidR="0089593A" w:rsidRDefault="00572D2D">
      <w:pPr>
        <w:spacing w:line="240" w:lineRule="auto"/>
        <w:ind w:firstLineChars="200" w:firstLine="643"/>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rsidR="0089593A" w:rsidRDefault="0089593A">
      <w:pPr>
        <w:spacing w:line="240" w:lineRule="auto"/>
        <w:ind w:firstLineChars="200" w:firstLine="420"/>
        <w:rPr>
          <w:szCs w:val="21"/>
        </w:rPr>
      </w:pPr>
    </w:p>
    <w:p w:rsidR="0089593A" w:rsidRDefault="00572D2D">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rsidR="0089593A" w:rsidRDefault="00572D2D">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89593A" w:rsidRDefault="00572D2D">
      <w:pPr>
        <w:spacing w:line="240" w:lineRule="auto"/>
        <w:ind w:firstLineChars="200" w:firstLine="420"/>
        <w:rPr>
          <w:szCs w:val="21"/>
        </w:rPr>
      </w:pPr>
      <w:r>
        <w:rPr>
          <w:rFonts w:hint="eastAsia"/>
          <w:szCs w:val="21"/>
        </w:rPr>
        <w:t>本单位对上述声明的真实性负责。如有虚假，将依法承担相应责任。</w:t>
      </w:r>
    </w:p>
    <w:p w:rsidR="0089593A" w:rsidRDefault="00572D2D">
      <w:pPr>
        <w:spacing w:line="240" w:lineRule="auto"/>
        <w:ind w:firstLineChars="200" w:firstLine="420"/>
        <w:rPr>
          <w:szCs w:val="21"/>
        </w:rPr>
      </w:pPr>
      <w:r>
        <w:rPr>
          <w:rFonts w:hint="eastAsia"/>
          <w:szCs w:val="21"/>
        </w:rPr>
        <w:t>附：省级以上监狱管理局、戒毒管理局（含新疆生产建设兵团）出具的监狱企业证明文件。</w:t>
      </w:r>
    </w:p>
    <w:p w:rsidR="0089593A" w:rsidRDefault="00572D2D">
      <w:pPr>
        <w:spacing w:line="240" w:lineRule="auto"/>
        <w:ind w:firstLineChars="200" w:firstLine="420"/>
        <w:jc w:val="right"/>
        <w:rPr>
          <w:szCs w:val="21"/>
        </w:rPr>
      </w:pPr>
      <w:r>
        <w:rPr>
          <w:rFonts w:hint="eastAsia"/>
          <w:szCs w:val="21"/>
        </w:rPr>
        <w:t>单位名称（盖章）：</w:t>
      </w:r>
      <w:r>
        <w:rPr>
          <w:szCs w:val="21"/>
          <w:u w:val="single"/>
        </w:rPr>
        <w:t>__________________</w:t>
      </w:r>
    </w:p>
    <w:p w:rsidR="0089593A" w:rsidRDefault="00572D2D">
      <w:pPr>
        <w:spacing w:line="240" w:lineRule="auto"/>
        <w:ind w:firstLineChars="200" w:firstLine="420"/>
        <w:jc w:val="right"/>
        <w:rPr>
          <w:szCs w:val="21"/>
        </w:rPr>
      </w:pPr>
      <w:r>
        <w:rPr>
          <w:rFonts w:hint="eastAsia"/>
          <w:szCs w:val="21"/>
        </w:rPr>
        <w:t>日期：</w:t>
      </w:r>
      <w:r>
        <w:rPr>
          <w:szCs w:val="21"/>
          <w:u w:val="single"/>
        </w:rPr>
        <w:t>_________________</w:t>
      </w:r>
    </w:p>
    <w:p w:rsidR="0089593A" w:rsidRDefault="0089593A">
      <w:pPr>
        <w:spacing w:line="240" w:lineRule="auto"/>
        <w:ind w:firstLineChars="200" w:firstLine="420"/>
        <w:jc w:val="right"/>
        <w:rPr>
          <w:szCs w:val="21"/>
        </w:rPr>
      </w:pPr>
    </w:p>
    <w:p w:rsidR="0089593A" w:rsidRDefault="0089593A">
      <w:pPr>
        <w:spacing w:line="240" w:lineRule="auto"/>
        <w:ind w:firstLineChars="200" w:firstLine="420"/>
        <w:jc w:val="right"/>
        <w:rPr>
          <w:szCs w:val="21"/>
        </w:rPr>
      </w:pPr>
    </w:p>
    <w:p w:rsidR="0089593A" w:rsidRDefault="00572D2D">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rsidR="0089593A" w:rsidRDefault="0089593A">
      <w:pPr>
        <w:spacing w:line="240" w:lineRule="auto"/>
        <w:ind w:firstLineChars="200" w:firstLine="420"/>
        <w:rPr>
          <w:szCs w:val="21"/>
        </w:rPr>
      </w:pPr>
    </w:p>
    <w:p w:rsidR="0089593A" w:rsidRDefault="00572D2D">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rsidR="0089593A" w:rsidRDefault="00572D2D">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w:t>
      </w:r>
      <w:proofErr w:type="gramStart"/>
      <w:r>
        <w:rPr>
          <w:rFonts w:hint="eastAsia"/>
          <w:szCs w:val="21"/>
        </w:rPr>
        <w:t>微企业</w:t>
      </w:r>
      <w:proofErr w:type="gramEnd"/>
      <w:r>
        <w:rPr>
          <w:rFonts w:hint="eastAsia"/>
          <w:szCs w:val="21"/>
        </w:rPr>
        <w:t>制造的货物，□小</w:t>
      </w:r>
      <w:proofErr w:type="gramStart"/>
      <w:r>
        <w:rPr>
          <w:rFonts w:hint="eastAsia"/>
          <w:szCs w:val="21"/>
        </w:rPr>
        <w:t>微企业</w:t>
      </w:r>
      <w:proofErr w:type="gramEnd"/>
      <w:r>
        <w:rPr>
          <w:rFonts w:hint="eastAsia"/>
          <w:szCs w:val="21"/>
        </w:rPr>
        <w:t>承担的工程、提供服务，□提供其他小</w:t>
      </w:r>
      <w:proofErr w:type="gramStart"/>
      <w:r>
        <w:rPr>
          <w:rFonts w:hint="eastAsia"/>
          <w:szCs w:val="21"/>
        </w:rPr>
        <w:t>微企业</w:t>
      </w:r>
      <w:proofErr w:type="gramEnd"/>
      <w:r>
        <w:rPr>
          <w:rFonts w:hint="eastAsia"/>
          <w:szCs w:val="21"/>
        </w:rPr>
        <w:t>制造的货物；不包括使用大型企业注册商标的货物；</w:t>
      </w:r>
      <w:proofErr w:type="gramStart"/>
      <w:r>
        <w:rPr>
          <w:rFonts w:hint="eastAsia"/>
          <w:szCs w:val="21"/>
        </w:rPr>
        <w:t>请承诺</w:t>
      </w:r>
      <w:proofErr w:type="gramEnd"/>
      <w:r>
        <w:rPr>
          <w:rFonts w:hint="eastAsia"/>
          <w:szCs w:val="21"/>
        </w:rPr>
        <w:t>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rsidR="0089593A" w:rsidRDefault="00572D2D">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rsidR="0089593A" w:rsidRDefault="00572D2D">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rsidR="0089593A" w:rsidRDefault="00572D2D">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rsidR="0089593A" w:rsidRDefault="00572D2D">
      <w:pPr>
        <w:tabs>
          <w:tab w:val="clear" w:pos="426"/>
        </w:tabs>
        <w:spacing w:line="240" w:lineRule="auto"/>
        <w:ind w:leftChars="202" w:left="424"/>
        <w:rPr>
          <w:szCs w:val="21"/>
        </w:rPr>
      </w:pPr>
      <w:r>
        <w:rPr>
          <w:rFonts w:hint="eastAsia"/>
          <w:szCs w:val="21"/>
        </w:rPr>
        <w:t>日期：</w:t>
      </w:r>
      <w:r>
        <w:rPr>
          <w:szCs w:val="21"/>
          <w:u w:val="single"/>
        </w:rPr>
        <w:t>_____________________________________</w:t>
      </w:r>
    </w:p>
    <w:p w:rsidR="0089593A" w:rsidRDefault="00572D2D">
      <w:pPr>
        <w:tabs>
          <w:tab w:val="clear" w:pos="426"/>
        </w:tabs>
        <w:spacing w:line="240" w:lineRule="auto"/>
        <w:ind w:leftChars="202" w:left="424"/>
        <w:rPr>
          <w:bCs/>
          <w:szCs w:val="21"/>
        </w:rPr>
      </w:pPr>
      <w:r>
        <w:rPr>
          <w:rFonts w:hint="eastAsia"/>
          <w:bCs/>
          <w:szCs w:val="21"/>
        </w:rPr>
        <w:t>……</w:t>
      </w:r>
    </w:p>
    <w:p w:rsidR="0089593A" w:rsidRDefault="00572D2D">
      <w:pPr>
        <w:numPr>
          <w:ilvl w:val="0"/>
          <w:numId w:val="26"/>
        </w:numPr>
        <w:adjustRightInd/>
        <w:snapToGrid/>
        <w:spacing w:before="280" w:after="290" w:line="377" w:lineRule="auto"/>
        <w:outlineLvl w:val="2"/>
        <w:rPr>
          <w:b/>
          <w:szCs w:val="21"/>
        </w:rPr>
      </w:pPr>
      <w:r>
        <w:rPr>
          <w:rFonts w:hint="eastAsia"/>
          <w:b/>
          <w:spacing w:val="4"/>
        </w:rPr>
        <w:lastRenderedPageBreak/>
        <w:t>招标代理服务费承诺书</w:t>
      </w: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bookmarkStart w:id="82" w:name="_Toc480756084"/>
      <w:bookmarkStart w:id="83" w:name="_Toc275865624"/>
      <w:bookmarkStart w:id="84" w:name="_Toc480754217"/>
      <w:bookmarkStart w:id="85" w:name="_Toc480789488"/>
      <w:bookmarkStart w:id="86" w:name="_Toc480755938"/>
      <w:r>
        <w:rPr>
          <w:rFonts w:cs="Times New Roman" w:hint="eastAsia"/>
          <w:bCs/>
          <w:kern w:val="2"/>
          <w:sz w:val="32"/>
          <w:szCs w:val="32"/>
        </w:rPr>
        <w:t>招标代理服务费承诺书</w:t>
      </w:r>
      <w:bookmarkEnd w:id="82"/>
      <w:bookmarkEnd w:id="83"/>
      <w:bookmarkEnd w:id="84"/>
      <w:bookmarkEnd w:id="85"/>
      <w:bookmarkEnd w:id="86"/>
    </w:p>
    <w:p w:rsidR="0089593A" w:rsidRDefault="0089593A">
      <w:pPr>
        <w:tabs>
          <w:tab w:val="clear" w:pos="426"/>
        </w:tabs>
        <w:adjustRightInd/>
        <w:snapToGrid/>
        <w:rPr>
          <w:b/>
        </w:rPr>
      </w:pPr>
    </w:p>
    <w:p w:rsidR="0089593A" w:rsidRDefault="00572D2D">
      <w:pPr>
        <w:tabs>
          <w:tab w:val="clear" w:pos="426"/>
        </w:tabs>
        <w:adjustRightInd/>
        <w:snapToGrid/>
        <w:rPr>
          <w:b/>
        </w:rPr>
      </w:pPr>
      <w:r>
        <w:rPr>
          <w:rFonts w:hint="eastAsia"/>
          <w:b/>
        </w:rPr>
        <w:t>深圳市</w:t>
      </w:r>
      <w:proofErr w:type="gramStart"/>
      <w:r>
        <w:rPr>
          <w:rFonts w:hint="eastAsia"/>
          <w:b/>
        </w:rPr>
        <w:t>鑫</w:t>
      </w:r>
      <w:proofErr w:type="gramEnd"/>
      <w:r>
        <w:rPr>
          <w:rFonts w:hint="eastAsia"/>
          <w:b/>
        </w:rPr>
        <w:t>润招标代理有限公司：</w:t>
      </w:r>
    </w:p>
    <w:p w:rsidR="0089593A" w:rsidRDefault="00572D2D">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89593A" w:rsidRDefault="00572D2D">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89593A" w:rsidRDefault="00572D2D">
      <w:pPr>
        <w:tabs>
          <w:tab w:val="clear" w:pos="426"/>
        </w:tabs>
        <w:adjustRightInd/>
        <w:snapToGrid/>
        <w:ind w:firstLineChars="200" w:firstLine="420"/>
      </w:pPr>
      <w:r>
        <w:rPr>
          <w:rFonts w:hint="eastAsia"/>
        </w:rPr>
        <w:t>特此承诺!</w:t>
      </w:r>
    </w:p>
    <w:p w:rsidR="0089593A" w:rsidRDefault="00572D2D">
      <w:pPr>
        <w:tabs>
          <w:tab w:val="clear" w:pos="426"/>
        </w:tabs>
        <w:spacing w:line="520" w:lineRule="exact"/>
        <w:ind w:leftChars="202" w:left="424"/>
        <w:rPr>
          <w:u w:val="single"/>
        </w:rPr>
      </w:pPr>
      <w:r>
        <w:rPr>
          <w:rFonts w:hint="eastAsia"/>
        </w:rPr>
        <w:t>投标人名称(盖公章):</w:t>
      </w:r>
      <w:r>
        <w:rPr>
          <w:rFonts w:hint="eastAsia"/>
          <w:u w:val="single"/>
        </w:rPr>
        <w:t>______________________________________________________</w:t>
      </w:r>
    </w:p>
    <w:p w:rsidR="0089593A" w:rsidRDefault="00572D2D">
      <w:pPr>
        <w:tabs>
          <w:tab w:val="clear" w:pos="426"/>
        </w:tabs>
        <w:spacing w:line="520" w:lineRule="exact"/>
        <w:ind w:leftChars="202" w:left="424"/>
        <w:rPr>
          <w:u w:val="single"/>
        </w:rPr>
      </w:pPr>
      <w:r>
        <w:rPr>
          <w:rFonts w:hint="eastAsia"/>
        </w:rPr>
        <w:t>投标人地址:</w:t>
      </w:r>
      <w:r>
        <w:rPr>
          <w:rFonts w:hint="eastAsia"/>
          <w:u w:val="single"/>
        </w:rPr>
        <w:t>______________________________________________________________</w:t>
      </w:r>
    </w:p>
    <w:p w:rsidR="0089593A" w:rsidRDefault="00572D2D">
      <w:pPr>
        <w:tabs>
          <w:tab w:val="clear" w:pos="426"/>
        </w:tabs>
        <w:spacing w:line="520" w:lineRule="exact"/>
        <w:ind w:leftChars="202" w:left="424"/>
      </w:pPr>
      <w:r>
        <w:rPr>
          <w:rFonts w:hint="eastAsia"/>
        </w:rPr>
        <w:t>电话:</w:t>
      </w:r>
      <w:r>
        <w:rPr>
          <w:rFonts w:hint="eastAsia"/>
          <w:u w:val="single"/>
        </w:rPr>
        <w:t>____________________________________________________________________</w:t>
      </w:r>
    </w:p>
    <w:p w:rsidR="0089593A" w:rsidRDefault="00572D2D">
      <w:pPr>
        <w:tabs>
          <w:tab w:val="clear" w:pos="426"/>
        </w:tabs>
        <w:spacing w:line="520" w:lineRule="exact"/>
        <w:ind w:leftChars="202" w:left="424"/>
      </w:pPr>
      <w:r>
        <w:rPr>
          <w:rFonts w:hint="eastAsia"/>
        </w:rPr>
        <w:t>传真:</w:t>
      </w:r>
      <w:r>
        <w:rPr>
          <w:rFonts w:hint="eastAsia"/>
          <w:u w:val="single"/>
        </w:rPr>
        <w:t>____________________________________________________________________</w:t>
      </w:r>
    </w:p>
    <w:p w:rsidR="0089593A" w:rsidRDefault="00572D2D">
      <w:pPr>
        <w:tabs>
          <w:tab w:val="clear" w:pos="426"/>
        </w:tabs>
        <w:spacing w:line="520" w:lineRule="exact"/>
        <w:ind w:leftChars="202" w:left="424"/>
        <w:rPr>
          <w:u w:val="single"/>
        </w:rPr>
      </w:pPr>
      <w:r>
        <w:rPr>
          <w:rFonts w:hint="eastAsia"/>
        </w:rPr>
        <w:t>法定代表人或投标人授权代表（签名或盖章）</w:t>
      </w:r>
      <w:r>
        <w:rPr>
          <w:rFonts w:hint="eastAsia"/>
          <w:u w:val="single"/>
        </w:rPr>
        <w:t>_________________________________</w:t>
      </w:r>
    </w:p>
    <w:p w:rsidR="0089593A" w:rsidRDefault="0089593A">
      <w:pPr>
        <w:tabs>
          <w:tab w:val="clear" w:pos="426"/>
        </w:tabs>
        <w:spacing w:line="520" w:lineRule="exact"/>
        <w:ind w:leftChars="202" w:left="424"/>
        <w:rPr>
          <w:u w:val="single"/>
        </w:rPr>
      </w:pPr>
    </w:p>
    <w:p w:rsidR="0089593A" w:rsidRDefault="0089593A">
      <w:pPr>
        <w:tabs>
          <w:tab w:val="clear" w:pos="426"/>
        </w:tabs>
        <w:spacing w:line="520" w:lineRule="exact"/>
        <w:ind w:leftChars="202" w:left="424"/>
      </w:pPr>
    </w:p>
    <w:p w:rsidR="0089593A" w:rsidRDefault="0089593A">
      <w:pPr>
        <w:tabs>
          <w:tab w:val="clear" w:pos="426"/>
        </w:tabs>
        <w:spacing w:line="520" w:lineRule="exact"/>
        <w:ind w:leftChars="202" w:left="424"/>
      </w:pPr>
    </w:p>
    <w:p w:rsidR="0089593A" w:rsidRDefault="0089593A">
      <w:pPr>
        <w:tabs>
          <w:tab w:val="clear" w:pos="426"/>
        </w:tabs>
        <w:spacing w:line="520" w:lineRule="exact"/>
        <w:ind w:leftChars="202" w:left="424"/>
      </w:pPr>
    </w:p>
    <w:p w:rsidR="0089593A" w:rsidRDefault="0089593A">
      <w:pPr>
        <w:widowControl w:val="0"/>
        <w:shd w:val="clear" w:color="auto" w:fill="auto"/>
        <w:tabs>
          <w:tab w:val="clear" w:pos="426"/>
        </w:tabs>
        <w:adjustRightInd/>
        <w:snapToGrid/>
        <w:spacing w:line="300" w:lineRule="auto"/>
        <w:jc w:val="center"/>
        <w:rPr>
          <w:rFonts w:cs="Times New Roman"/>
          <w:bCs/>
          <w:kern w:val="2"/>
          <w:sz w:val="32"/>
          <w:szCs w:val="32"/>
        </w:rPr>
      </w:pPr>
    </w:p>
    <w:p w:rsidR="0089593A" w:rsidRDefault="00572D2D">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rsidR="0089593A" w:rsidRDefault="0089593A">
      <w:pPr>
        <w:widowControl w:val="0"/>
        <w:shd w:val="clear" w:color="auto" w:fill="auto"/>
        <w:tabs>
          <w:tab w:val="clear" w:pos="426"/>
        </w:tabs>
        <w:adjustRightInd/>
        <w:snapToGrid/>
        <w:spacing w:line="300" w:lineRule="auto"/>
        <w:jc w:val="center"/>
        <w:rPr>
          <w:rFonts w:cs="Times New Roman"/>
          <w:bCs/>
          <w:kern w:val="2"/>
          <w:sz w:val="32"/>
          <w:szCs w:val="32"/>
        </w:rPr>
      </w:pPr>
    </w:p>
    <w:p w:rsidR="0089593A" w:rsidRDefault="00572D2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9593A">
        <w:trPr>
          <w:trHeight w:val="850"/>
          <w:jc w:val="center"/>
        </w:trPr>
        <w:tc>
          <w:tcPr>
            <w:tcW w:w="1159" w:type="dxa"/>
            <w:vAlign w:val="center"/>
          </w:tcPr>
          <w:p w:rsidR="0089593A" w:rsidRDefault="00572D2D">
            <w:pPr>
              <w:tabs>
                <w:tab w:val="clear" w:pos="426"/>
              </w:tabs>
              <w:spacing w:line="520" w:lineRule="exact"/>
              <w:rPr>
                <w:b/>
              </w:rPr>
            </w:pPr>
            <w:r>
              <w:rPr>
                <w:rFonts w:hint="eastAsia"/>
                <w:b/>
              </w:rPr>
              <w:t>发票类型</w:t>
            </w:r>
          </w:p>
        </w:tc>
        <w:tc>
          <w:tcPr>
            <w:tcW w:w="7363" w:type="dxa"/>
            <w:vAlign w:val="center"/>
          </w:tcPr>
          <w:p w:rsidR="0089593A" w:rsidRDefault="00572D2D">
            <w:pPr>
              <w:tabs>
                <w:tab w:val="clear" w:pos="426"/>
              </w:tabs>
              <w:spacing w:line="520" w:lineRule="exact"/>
              <w:ind w:firstLineChars="200" w:firstLine="420"/>
            </w:pPr>
            <w:r>
              <w:rPr>
                <w:rFonts w:hint="eastAsia"/>
              </w:rPr>
              <w:t>□增值税普通发票          □增值税专用发票</w:t>
            </w:r>
          </w:p>
        </w:tc>
      </w:tr>
      <w:tr w:rsidR="0089593A">
        <w:trPr>
          <w:trHeight w:val="2835"/>
          <w:jc w:val="center"/>
        </w:trPr>
        <w:tc>
          <w:tcPr>
            <w:tcW w:w="8522" w:type="dxa"/>
            <w:gridSpan w:val="2"/>
            <w:vAlign w:val="center"/>
          </w:tcPr>
          <w:p w:rsidR="0089593A" w:rsidRDefault="00572D2D">
            <w:pPr>
              <w:tabs>
                <w:tab w:val="clear" w:pos="426"/>
              </w:tabs>
              <w:spacing w:line="520" w:lineRule="exact"/>
            </w:pPr>
            <w:r>
              <w:rPr>
                <w:rFonts w:hint="eastAsia"/>
              </w:rPr>
              <w:t>如选择增值税专用发票，需提供以下材料，投标时密封于开标信封中：</w:t>
            </w:r>
          </w:p>
          <w:p w:rsidR="0089593A" w:rsidRDefault="00572D2D">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89593A" w:rsidRDefault="00572D2D">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89593A" w:rsidRDefault="00572D2D">
      <w:pPr>
        <w:tabs>
          <w:tab w:val="clear" w:pos="426"/>
        </w:tabs>
        <w:rPr>
          <w:b/>
          <w:szCs w:val="21"/>
        </w:rPr>
      </w:pPr>
      <w:r>
        <w:rPr>
          <w:rFonts w:hint="eastAsia"/>
          <w:b/>
          <w:sz w:val="84"/>
          <w:szCs w:val="84"/>
          <w:u w:val="dashedHeavy"/>
        </w:rPr>
        <w:t xml:space="preserve">                      </w:t>
      </w:r>
      <w:r>
        <w:rPr>
          <w:rFonts w:hint="eastAsia"/>
          <w:b/>
          <w:szCs w:val="21"/>
        </w:rPr>
        <w:t xml:space="preserve"> </w:t>
      </w:r>
    </w:p>
    <w:p w:rsidR="0089593A" w:rsidRDefault="0089593A">
      <w:pPr>
        <w:tabs>
          <w:tab w:val="clear" w:pos="426"/>
        </w:tabs>
        <w:rPr>
          <w:b/>
          <w:szCs w:val="21"/>
        </w:rPr>
      </w:pPr>
    </w:p>
    <w:p w:rsidR="0089593A" w:rsidRDefault="00572D2D">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89593A">
        <w:trPr>
          <w:trHeight w:val="850"/>
          <w:jc w:val="center"/>
        </w:trPr>
        <w:tc>
          <w:tcPr>
            <w:tcW w:w="2943" w:type="dxa"/>
            <w:vAlign w:val="center"/>
          </w:tcPr>
          <w:p w:rsidR="0089593A" w:rsidRDefault="00572D2D">
            <w:pPr>
              <w:tabs>
                <w:tab w:val="clear" w:pos="426"/>
              </w:tabs>
              <w:spacing w:line="240" w:lineRule="auto"/>
              <w:jc w:val="center"/>
              <w:rPr>
                <w:b/>
                <w:szCs w:val="21"/>
              </w:rPr>
            </w:pPr>
            <w:r>
              <w:rPr>
                <w:b/>
                <w:szCs w:val="21"/>
              </w:rPr>
              <w:t>收款人名称</w:t>
            </w:r>
          </w:p>
        </w:tc>
        <w:tc>
          <w:tcPr>
            <w:tcW w:w="5579" w:type="dxa"/>
            <w:vAlign w:val="center"/>
          </w:tcPr>
          <w:p w:rsidR="0089593A" w:rsidRDefault="00572D2D">
            <w:pPr>
              <w:tabs>
                <w:tab w:val="clear" w:pos="426"/>
              </w:tabs>
              <w:spacing w:line="240" w:lineRule="auto"/>
              <w:jc w:val="center"/>
              <w:rPr>
                <w:szCs w:val="21"/>
              </w:rPr>
            </w:pPr>
            <w:r>
              <w:rPr>
                <w:rFonts w:hint="eastAsia"/>
                <w:szCs w:val="21"/>
              </w:rPr>
              <w:t>深圳市</w:t>
            </w:r>
            <w:proofErr w:type="gramStart"/>
            <w:r>
              <w:rPr>
                <w:rFonts w:hint="eastAsia"/>
                <w:szCs w:val="21"/>
              </w:rPr>
              <w:t>鑫</w:t>
            </w:r>
            <w:proofErr w:type="gramEnd"/>
            <w:r>
              <w:rPr>
                <w:rFonts w:hint="eastAsia"/>
                <w:szCs w:val="21"/>
              </w:rPr>
              <w:t>润招标代理有限公司</w:t>
            </w:r>
          </w:p>
        </w:tc>
      </w:tr>
      <w:tr w:rsidR="0089593A">
        <w:trPr>
          <w:trHeight w:val="850"/>
          <w:jc w:val="center"/>
        </w:trPr>
        <w:tc>
          <w:tcPr>
            <w:tcW w:w="2943" w:type="dxa"/>
            <w:vAlign w:val="center"/>
          </w:tcPr>
          <w:p w:rsidR="0089593A" w:rsidRDefault="00572D2D">
            <w:pPr>
              <w:tabs>
                <w:tab w:val="clear" w:pos="426"/>
              </w:tabs>
              <w:spacing w:line="240" w:lineRule="auto"/>
              <w:jc w:val="center"/>
              <w:rPr>
                <w:b/>
                <w:szCs w:val="21"/>
              </w:rPr>
            </w:pPr>
            <w:r>
              <w:rPr>
                <w:b/>
                <w:szCs w:val="21"/>
              </w:rPr>
              <w:t>开户银行</w:t>
            </w:r>
          </w:p>
        </w:tc>
        <w:tc>
          <w:tcPr>
            <w:tcW w:w="5579" w:type="dxa"/>
            <w:vAlign w:val="center"/>
          </w:tcPr>
          <w:p w:rsidR="0089593A" w:rsidRDefault="00572D2D">
            <w:pPr>
              <w:tabs>
                <w:tab w:val="clear" w:pos="426"/>
              </w:tabs>
              <w:spacing w:line="240" w:lineRule="auto"/>
              <w:jc w:val="center"/>
              <w:rPr>
                <w:b/>
                <w:szCs w:val="21"/>
              </w:rPr>
            </w:pPr>
            <w:r>
              <w:t>中国银行深圳公园大地支行</w:t>
            </w:r>
          </w:p>
        </w:tc>
      </w:tr>
      <w:tr w:rsidR="0089593A">
        <w:trPr>
          <w:trHeight w:val="850"/>
          <w:jc w:val="center"/>
        </w:trPr>
        <w:tc>
          <w:tcPr>
            <w:tcW w:w="2943" w:type="dxa"/>
            <w:vAlign w:val="center"/>
          </w:tcPr>
          <w:p w:rsidR="0089593A" w:rsidRDefault="00572D2D">
            <w:pPr>
              <w:tabs>
                <w:tab w:val="clear" w:pos="426"/>
              </w:tabs>
              <w:spacing w:line="240" w:lineRule="auto"/>
              <w:jc w:val="center"/>
              <w:rPr>
                <w:b/>
                <w:szCs w:val="21"/>
              </w:rPr>
            </w:pPr>
            <w:proofErr w:type="gramStart"/>
            <w:r>
              <w:rPr>
                <w:rFonts w:hint="eastAsia"/>
                <w:b/>
                <w:szCs w:val="21"/>
              </w:rPr>
              <w:t>账</w:t>
            </w:r>
            <w:proofErr w:type="gramEnd"/>
            <w:r>
              <w:rPr>
                <w:b/>
                <w:szCs w:val="21"/>
              </w:rPr>
              <w:t xml:space="preserve">    号</w:t>
            </w:r>
          </w:p>
        </w:tc>
        <w:tc>
          <w:tcPr>
            <w:tcW w:w="5579" w:type="dxa"/>
            <w:vAlign w:val="center"/>
          </w:tcPr>
          <w:p w:rsidR="0089593A" w:rsidRDefault="00572D2D">
            <w:pPr>
              <w:tabs>
                <w:tab w:val="clear" w:pos="426"/>
              </w:tabs>
              <w:spacing w:line="240" w:lineRule="auto"/>
              <w:jc w:val="center"/>
              <w:rPr>
                <w:b/>
                <w:szCs w:val="21"/>
              </w:rPr>
            </w:pPr>
            <w:r>
              <w:rPr>
                <w:spacing w:val="38"/>
              </w:rPr>
              <w:t>74717181089</w:t>
            </w:r>
            <w:r>
              <w:rPr>
                <w:spacing w:val="3"/>
              </w:rPr>
              <w:t>3</w:t>
            </w:r>
          </w:p>
        </w:tc>
      </w:tr>
    </w:tbl>
    <w:p w:rsidR="0089593A" w:rsidRDefault="0089593A">
      <w:pPr>
        <w:tabs>
          <w:tab w:val="clear" w:pos="426"/>
        </w:tabs>
        <w:rPr>
          <w:rFonts w:cs="Arial"/>
          <w:bCs/>
          <w:sz w:val="24"/>
        </w:rPr>
      </w:pPr>
    </w:p>
    <w:p w:rsidR="0089593A" w:rsidRDefault="0089593A">
      <w:pPr>
        <w:tabs>
          <w:tab w:val="clear" w:pos="426"/>
        </w:tabs>
        <w:spacing w:line="440" w:lineRule="exact"/>
        <w:rPr>
          <w:spacing w:val="4"/>
          <w:u w:val="single"/>
        </w:rPr>
      </w:pPr>
    </w:p>
    <w:p w:rsidR="0089593A" w:rsidRDefault="00572D2D">
      <w:r>
        <w:t xml:space="preserve"> </w:t>
      </w:r>
      <w:r>
        <w:br w:type="page"/>
      </w:r>
    </w:p>
    <w:bookmarkEnd w:id="69"/>
    <w:bookmarkEnd w:id="70"/>
    <w:bookmarkEnd w:id="71"/>
    <w:bookmarkEnd w:id="72"/>
    <w:p w:rsidR="0089593A" w:rsidRDefault="00572D2D">
      <w:pPr>
        <w:numPr>
          <w:ilvl w:val="0"/>
          <w:numId w:val="26"/>
        </w:numPr>
        <w:adjustRightInd/>
        <w:snapToGrid/>
        <w:spacing w:before="280" w:after="290" w:line="377" w:lineRule="auto"/>
        <w:outlineLvl w:val="2"/>
        <w:rPr>
          <w:b/>
          <w:bCs/>
          <w:sz w:val="24"/>
        </w:rPr>
      </w:pPr>
      <w:r>
        <w:rPr>
          <w:rFonts w:hint="eastAsia"/>
          <w:b/>
          <w:bCs/>
          <w:sz w:val="24"/>
        </w:rPr>
        <w:lastRenderedPageBreak/>
        <w:t>招标文件要求的其他内容及投标人认为需要加以说明的其他内容</w:t>
      </w:r>
    </w:p>
    <w:p w:rsidR="0089593A" w:rsidRDefault="00572D2D">
      <w:pPr>
        <w:tabs>
          <w:tab w:val="clear" w:pos="426"/>
        </w:tabs>
        <w:adjustRightInd/>
        <w:snapToGrid/>
        <w:ind w:firstLineChars="200" w:firstLine="420"/>
      </w:pPr>
      <w:bookmarkStart w:id="87" w:name="_Toc398220528"/>
      <w:r>
        <w:rPr>
          <w:rFonts w:hint="eastAsia"/>
        </w:rPr>
        <w:t>提供招标公告和评标信息中关于投标人的其他相关证明文件（如评标信息中涉及的各种证件（身份证除外）、设备发票等，未涉及的可以不提供）。</w:t>
      </w:r>
    </w:p>
    <w:p w:rsidR="0089593A" w:rsidRDefault="0089593A">
      <w:pPr>
        <w:tabs>
          <w:tab w:val="clear" w:pos="426"/>
        </w:tabs>
        <w:adjustRightInd/>
        <w:snapToGrid/>
        <w:ind w:firstLineChars="200" w:firstLine="420"/>
      </w:pPr>
    </w:p>
    <w:p w:rsidR="0089593A" w:rsidRDefault="0089593A">
      <w:pPr>
        <w:tabs>
          <w:tab w:val="clear" w:pos="426"/>
        </w:tabs>
        <w:adjustRightInd/>
        <w:snapToGrid/>
        <w:ind w:firstLineChars="200" w:firstLine="420"/>
      </w:pPr>
    </w:p>
    <w:p w:rsidR="0089593A" w:rsidRDefault="0089593A">
      <w:pPr>
        <w:tabs>
          <w:tab w:val="clear" w:pos="426"/>
        </w:tabs>
        <w:adjustRightInd/>
        <w:snapToGrid/>
        <w:ind w:firstLineChars="200" w:firstLine="420"/>
      </w:pPr>
    </w:p>
    <w:p w:rsidR="0089593A" w:rsidRDefault="0089593A">
      <w:pPr>
        <w:tabs>
          <w:tab w:val="clear" w:pos="426"/>
        </w:tabs>
        <w:adjustRightInd/>
        <w:snapToGrid/>
        <w:ind w:firstLineChars="200" w:firstLine="420"/>
      </w:pPr>
    </w:p>
    <w:p w:rsidR="0089593A" w:rsidRDefault="00572D2D">
      <w:pPr>
        <w:pStyle w:val="afe"/>
        <w:tabs>
          <w:tab w:val="clear" w:pos="426"/>
        </w:tabs>
      </w:pPr>
      <w:r>
        <w:br w:type="page"/>
      </w:r>
      <w:bookmarkStart w:id="88" w:name="_Toc22743851"/>
      <w:r>
        <w:rPr>
          <w:rFonts w:hint="eastAsia"/>
        </w:rPr>
        <w:lastRenderedPageBreak/>
        <w:t>第二册</w:t>
      </w:r>
      <w:r>
        <w:rPr>
          <w:rFonts w:hint="eastAsia"/>
        </w:rPr>
        <w:t xml:space="preserve">  </w:t>
      </w:r>
      <w:r>
        <w:rPr>
          <w:rFonts w:hint="eastAsia"/>
        </w:rPr>
        <w:t>通用条款</w:t>
      </w:r>
      <w:bookmarkEnd w:id="87"/>
      <w:bookmarkEnd w:id="88"/>
    </w:p>
    <w:p w:rsidR="0089593A" w:rsidRDefault="00572D2D">
      <w:pPr>
        <w:jc w:val="center"/>
        <w:rPr>
          <w:b/>
        </w:rPr>
      </w:pPr>
      <w:bookmarkStart w:id="89" w:name="_Toc432592821"/>
      <w:bookmarkStart w:id="90" w:name="_Toc398220529"/>
      <w:r>
        <w:rPr>
          <w:rFonts w:hint="eastAsia"/>
          <w:b/>
        </w:rPr>
        <w:t>（投标人须知）</w:t>
      </w:r>
    </w:p>
    <w:p w:rsidR="0089593A" w:rsidRDefault="00572D2D">
      <w:pPr>
        <w:pStyle w:val="22"/>
      </w:pPr>
      <w:bookmarkStart w:id="91" w:name="_Toc22743852"/>
      <w:r>
        <w:rPr>
          <w:rFonts w:hint="eastAsia"/>
        </w:rPr>
        <w:t>第一章 总则</w:t>
      </w:r>
      <w:bookmarkEnd w:id="89"/>
      <w:bookmarkEnd w:id="90"/>
      <w:bookmarkEnd w:id="91"/>
    </w:p>
    <w:p w:rsidR="0089593A" w:rsidRDefault="00572D2D">
      <w:pPr>
        <w:tabs>
          <w:tab w:val="clear" w:pos="426"/>
        </w:tabs>
      </w:pPr>
      <w:r>
        <w:rPr>
          <w:rFonts w:hint="eastAsia"/>
        </w:rPr>
        <w:t>1.通用条款说明</w:t>
      </w:r>
    </w:p>
    <w:p w:rsidR="0089593A" w:rsidRDefault="00572D2D">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89593A" w:rsidRDefault="00572D2D">
      <w:pPr>
        <w:tabs>
          <w:tab w:val="clear" w:pos="426"/>
        </w:tabs>
      </w:pPr>
      <w:bookmarkStart w:id="92" w:name="_Toc73521549"/>
      <w:bookmarkStart w:id="93" w:name="_Toc73521637"/>
      <w:bookmarkStart w:id="94" w:name="_Toc100052366"/>
      <w:bookmarkStart w:id="95" w:name="_Toc73517641"/>
      <w:bookmarkStart w:id="96" w:name="_Toc60631622"/>
      <w:bookmarkStart w:id="97" w:name="_Toc73518119"/>
      <w:bookmarkStart w:id="98" w:name="_Toc60560627"/>
      <w:bookmarkStart w:id="99" w:name="_Toc100052368"/>
      <w:bookmarkStart w:id="100" w:name="_Toc73517643"/>
      <w:bookmarkStart w:id="101" w:name="_Toc60631624"/>
      <w:bookmarkStart w:id="102" w:name="_Toc73521551"/>
      <w:bookmarkStart w:id="103" w:name="_Toc73518121"/>
      <w:bookmarkStart w:id="104" w:name="_Toc60560629"/>
      <w:bookmarkStart w:id="105" w:name="_Toc73521639"/>
      <w:r>
        <w:rPr>
          <w:rFonts w:hint="eastAsia"/>
        </w:rPr>
        <w:t>2</w:t>
      </w:r>
      <w:r>
        <w:t>．</w:t>
      </w:r>
      <w:r>
        <w:rPr>
          <w:rFonts w:hint="eastAsia"/>
        </w:rPr>
        <w:t>招标说明</w:t>
      </w:r>
      <w:bookmarkEnd w:id="92"/>
      <w:bookmarkEnd w:id="93"/>
      <w:bookmarkEnd w:id="94"/>
      <w:bookmarkEnd w:id="95"/>
      <w:bookmarkEnd w:id="96"/>
      <w:bookmarkEnd w:id="97"/>
      <w:bookmarkEnd w:id="98"/>
    </w:p>
    <w:p w:rsidR="0089593A" w:rsidRDefault="00572D2D">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rsidR="0089593A" w:rsidRDefault="00572D2D">
      <w:pPr>
        <w:tabs>
          <w:tab w:val="clear" w:pos="426"/>
        </w:tabs>
        <w:rPr>
          <w:color w:val="000000"/>
          <w:szCs w:val="21"/>
        </w:rPr>
      </w:pPr>
      <w:r>
        <w:rPr>
          <w:rFonts w:hint="eastAsia"/>
          <w:color w:val="000000"/>
          <w:szCs w:val="21"/>
        </w:rPr>
        <w:t>本招标文件的解释权归属深圳市</w:t>
      </w:r>
      <w:proofErr w:type="gramStart"/>
      <w:r>
        <w:rPr>
          <w:rFonts w:hint="eastAsia"/>
          <w:color w:val="000000"/>
          <w:szCs w:val="21"/>
        </w:rPr>
        <w:t>鑫</w:t>
      </w:r>
      <w:proofErr w:type="gramEnd"/>
      <w:r>
        <w:rPr>
          <w:rFonts w:hint="eastAsia"/>
          <w:color w:val="000000"/>
          <w:szCs w:val="21"/>
        </w:rPr>
        <w:t>润招标代理有限公司。</w:t>
      </w:r>
    </w:p>
    <w:p w:rsidR="0089593A" w:rsidRDefault="00572D2D">
      <w:pPr>
        <w:tabs>
          <w:tab w:val="clear" w:pos="426"/>
        </w:tabs>
      </w:pPr>
      <w:bookmarkStart w:id="106" w:name="_Toc73521638"/>
      <w:bookmarkStart w:id="107" w:name="_Toc100052367"/>
      <w:bookmarkStart w:id="108" w:name="_Toc60631623"/>
      <w:bookmarkStart w:id="109" w:name="_Toc60560628"/>
      <w:bookmarkStart w:id="110" w:name="_Toc73521550"/>
      <w:bookmarkStart w:id="111" w:name="_Toc73517642"/>
      <w:bookmarkStart w:id="112" w:name="_Toc73518120"/>
      <w:r>
        <w:rPr>
          <w:rFonts w:hint="eastAsia"/>
        </w:rPr>
        <w:t>3．定义</w:t>
      </w:r>
      <w:bookmarkEnd w:id="106"/>
      <w:bookmarkEnd w:id="107"/>
      <w:bookmarkEnd w:id="108"/>
      <w:bookmarkEnd w:id="109"/>
      <w:bookmarkEnd w:id="110"/>
      <w:bookmarkEnd w:id="111"/>
      <w:bookmarkEnd w:id="112"/>
    </w:p>
    <w:p w:rsidR="0089593A" w:rsidRDefault="00572D2D">
      <w:pPr>
        <w:tabs>
          <w:tab w:val="clear" w:pos="426"/>
        </w:tabs>
      </w:pPr>
      <w:r>
        <w:t>招标文件中下列术语应解释为：</w:t>
      </w:r>
    </w:p>
    <w:p w:rsidR="0089593A" w:rsidRDefault="00572D2D">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w:t>
      </w:r>
      <w:proofErr w:type="gramStart"/>
      <w:r>
        <w:rPr>
          <w:rFonts w:hint="eastAsia"/>
        </w:rPr>
        <w:t>鑫</w:t>
      </w:r>
      <w:proofErr w:type="gramEnd"/>
      <w:r>
        <w:rPr>
          <w:rFonts w:hint="eastAsia"/>
        </w:rPr>
        <w:t>润招标代理有限公司；</w:t>
      </w:r>
    </w:p>
    <w:p w:rsidR="0089593A" w:rsidRDefault="00572D2D">
      <w:pPr>
        <w:tabs>
          <w:tab w:val="clear" w:pos="426"/>
        </w:tabs>
      </w:pPr>
      <w:r>
        <w:rPr>
          <w:rFonts w:hint="eastAsia"/>
        </w:rPr>
        <w:t xml:space="preserve">3.2“采购人”或“采购单位”：系指利用财政性资金依法进行政府采购的国家机关、事业单位、团体组织； </w:t>
      </w:r>
    </w:p>
    <w:p w:rsidR="0089593A" w:rsidRDefault="00572D2D">
      <w:pPr>
        <w:tabs>
          <w:tab w:val="clear" w:pos="426"/>
        </w:tabs>
      </w:pPr>
      <w:r>
        <w:rPr>
          <w:rFonts w:hint="eastAsia"/>
        </w:rPr>
        <w:t>3.3“投标人”或“投标方”，</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rsidR="0089593A" w:rsidRDefault="00572D2D">
      <w:pPr>
        <w:tabs>
          <w:tab w:val="clear" w:pos="426"/>
        </w:tabs>
      </w:pPr>
      <w:r>
        <w:rPr>
          <w:rFonts w:hint="eastAsia"/>
        </w:rPr>
        <w:t>3.4“评标委员会”和“谈判小组”是依据《深圳经济特区政府采购条例》有关规定组建的专门负责本次招标其评标（谈判）工作的临时性机构；</w:t>
      </w:r>
    </w:p>
    <w:p w:rsidR="0089593A" w:rsidRDefault="00572D2D">
      <w:pPr>
        <w:tabs>
          <w:tab w:val="clear" w:pos="426"/>
        </w:tabs>
      </w:pPr>
      <w:r>
        <w:rPr>
          <w:rFonts w:hint="eastAsia"/>
        </w:rPr>
        <w:t>3.5“日期”</w:t>
      </w:r>
      <w:r>
        <w:t>指</w:t>
      </w:r>
      <w:r>
        <w:rPr>
          <w:rFonts w:hint="eastAsia"/>
        </w:rPr>
        <w:t>公历日；</w:t>
      </w:r>
    </w:p>
    <w:p w:rsidR="0089593A" w:rsidRDefault="00572D2D">
      <w:pPr>
        <w:tabs>
          <w:tab w:val="clear" w:pos="426"/>
        </w:tabs>
      </w:pPr>
      <w:r>
        <w:rPr>
          <w:rFonts w:hint="eastAsia"/>
        </w:rPr>
        <w:t>3.6“合同”指由本次招标所产生的合同或合约文件；</w:t>
      </w:r>
    </w:p>
    <w:p w:rsidR="0089593A" w:rsidRDefault="00572D2D">
      <w:pPr>
        <w:tabs>
          <w:tab w:val="clear" w:pos="426"/>
        </w:tabs>
      </w:pPr>
      <w:r>
        <w:rPr>
          <w:rFonts w:hint="eastAsia"/>
        </w:rPr>
        <w:t>3.7招标文件中的标题或</w:t>
      </w:r>
      <w:proofErr w:type="gramStart"/>
      <w:r>
        <w:rPr>
          <w:rFonts w:hint="eastAsia"/>
        </w:rPr>
        <w:t>题名仅</w:t>
      </w:r>
      <w:proofErr w:type="gramEnd"/>
      <w:r>
        <w:rPr>
          <w:rFonts w:hint="eastAsia"/>
        </w:rPr>
        <w:t>起引导作用，而不应视为对招标文件内容的理解和解释。</w:t>
      </w:r>
    </w:p>
    <w:p w:rsidR="0089593A" w:rsidRDefault="00572D2D">
      <w:pPr>
        <w:tabs>
          <w:tab w:val="clear" w:pos="426"/>
        </w:tabs>
      </w:pPr>
      <w:r>
        <w:rPr>
          <w:rFonts w:hint="eastAsia"/>
        </w:rPr>
        <w:t>4. 政府采购供应商责任</w:t>
      </w:r>
    </w:p>
    <w:p w:rsidR="0089593A" w:rsidRDefault="00572D2D">
      <w:pPr>
        <w:tabs>
          <w:tab w:val="clear" w:pos="426"/>
        </w:tabs>
      </w:pPr>
      <w:r>
        <w:rPr>
          <w:rFonts w:hint="eastAsia"/>
        </w:rPr>
        <w:t>4.1欢迎诚信、有实力和有社会责任心的供应商参与政府采购事业。</w:t>
      </w:r>
    </w:p>
    <w:p w:rsidR="0089593A" w:rsidRDefault="00572D2D">
      <w:pPr>
        <w:tabs>
          <w:tab w:val="clear" w:pos="426"/>
        </w:tabs>
      </w:pPr>
      <w:r>
        <w:rPr>
          <w:rFonts w:hint="eastAsia"/>
        </w:rPr>
        <w:t>4.2供应商在政府采购项目投标过程中应诚实守信，不弄虚作假，不隐瞒真实情况，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89593A" w:rsidRDefault="00572D2D">
      <w:pPr>
        <w:tabs>
          <w:tab w:val="clear" w:pos="426"/>
        </w:tabs>
      </w:pPr>
      <w:r>
        <w:rPr>
          <w:rFonts w:hint="eastAsia"/>
        </w:rPr>
        <w:t>5．</w:t>
      </w:r>
      <w:bookmarkEnd w:id="99"/>
      <w:bookmarkEnd w:id="100"/>
      <w:bookmarkEnd w:id="101"/>
      <w:bookmarkEnd w:id="102"/>
      <w:bookmarkEnd w:id="103"/>
      <w:bookmarkEnd w:id="104"/>
      <w:bookmarkEnd w:id="105"/>
      <w:r>
        <w:rPr>
          <w:rFonts w:hint="eastAsia"/>
        </w:rPr>
        <w:t>合格的投标人</w:t>
      </w:r>
    </w:p>
    <w:p w:rsidR="0089593A" w:rsidRDefault="00572D2D">
      <w:pPr>
        <w:widowControl w:val="0"/>
        <w:shd w:val="clear" w:color="auto" w:fill="auto"/>
        <w:tabs>
          <w:tab w:val="clear" w:pos="426"/>
        </w:tabs>
        <w:autoSpaceDE w:val="0"/>
        <w:autoSpaceDN w:val="0"/>
        <w:rPr>
          <w:szCs w:val="21"/>
        </w:rPr>
      </w:pPr>
      <w:bookmarkStart w:id="113" w:name="_Toc60560631"/>
      <w:bookmarkStart w:id="114" w:name="_Toc100052370"/>
      <w:bookmarkStart w:id="115" w:name="_Toc73518123"/>
      <w:bookmarkStart w:id="116" w:name="_Toc73521553"/>
      <w:bookmarkStart w:id="117" w:name="_Toc60631626"/>
      <w:bookmarkStart w:id="118" w:name="_Toc73521641"/>
      <w:bookmarkStart w:id="119" w:name="_Toc73517645"/>
      <w:r>
        <w:rPr>
          <w:rFonts w:hint="eastAsia"/>
          <w:szCs w:val="21"/>
        </w:rPr>
        <w:t>5.1 投标人是响应招标并且符合招标文件规定资格条件和参加投标竞争的法人、其他组织或者自然人。</w:t>
      </w:r>
    </w:p>
    <w:p w:rsidR="0089593A" w:rsidRDefault="00572D2D">
      <w:pPr>
        <w:widowControl w:val="0"/>
        <w:shd w:val="clear" w:color="auto" w:fill="auto"/>
        <w:tabs>
          <w:tab w:val="clear" w:pos="426"/>
        </w:tabs>
        <w:autoSpaceDE w:val="0"/>
        <w:autoSpaceDN w:val="0"/>
        <w:rPr>
          <w:szCs w:val="21"/>
          <w:lang w:eastAsia="zh-TW"/>
        </w:rPr>
      </w:pPr>
      <w:r>
        <w:rPr>
          <w:rFonts w:hint="eastAsia"/>
          <w:szCs w:val="21"/>
        </w:rPr>
        <w:lastRenderedPageBreak/>
        <w:t xml:space="preserve">5.2 </w:t>
      </w:r>
      <w:r>
        <w:rPr>
          <w:rFonts w:hint="eastAsia"/>
          <w:szCs w:val="21"/>
          <w:lang w:eastAsia="zh-TW"/>
        </w:rPr>
        <w:t>合格的投标人</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w:t>
      </w:r>
      <w:proofErr w:type="gramStart"/>
      <w:r>
        <w:rPr>
          <w:rFonts w:hint="eastAsia"/>
          <w:szCs w:val="21"/>
        </w:rPr>
        <w:t>商才能</w:t>
      </w:r>
      <w:proofErr w:type="gramEnd"/>
      <w:r>
        <w:rPr>
          <w:rFonts w:hint="eastAsia"/>
          <w:szCs w:val="21"/>
        </w:rPr>
        <w:t>参加投标。</w:t>
      </w:r>
    </w:p>
    <w:p w:rsidR="0089593A" w:rsidRDefault="00572D2D">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89593A" w:rsidRDefault="00572D2D">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89593A" w:rsidRDefault="00572D2D">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89593A" w:rsidRDefault="00572D2D">
      <w:pPr>
        <w:tabs>
          <w:tab w:val="clear" w:pos="426"/>
        </w:tabs>
      </w:pPr>
      <w:r>
        <w:rPr>
          <w:rFonts w:hint="eastAsia"/>
        </w:rPr>
        <w:t>6．联合体投标</w:t>
      </w:r>
    </w:p>
    <w:p w:rsidR="0089593A" w:rsidRDefault="00572D2D">
      <w:pPr>
        <w:tabs>
          <w:tab w:val="clear" w:pos="426"/>
        </w:tabs>
      </w:pPr>
      <w:r>
        <w:rPr>
          <w:rFonts w:hint="eastAsia"/>
        </w:rPr>
        <w:t>6.1　以下有关联合体投标的条款仅适用于允许投标人组成联合体投标的项目。</w:t>
      </w:r>
    </w:p>
    <w:p w:rsidR="0089593A" w:rsidRDefault="00572D2D">
      <w:pPr>
        <w:tabs>
          <w:tab w:val="clear" w:pos="426"/>
        </w:tabs>
      </w:pPr>
      <w:r>
        <w:rPr>
          <w:rFonts w:hint="eastAsia"/>
        </w:rPr>
        <w:t>6.2　由两个或两个以上的自然人、法人或者其他组织可以组成一个联合体，以一个供应商的身份共同投标时，应符合以下原则：</w:t>
      </w:r>
    </w:p>
    <w:p w:rsidR="0089593A" w:rsidRDefault="00572D2D">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rsidR="0089593A" w:rsidRDefault="00572D2D">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89593A" w:rsidRDefault="00572D2D">
      <w:pPr>
        <w:tabs>
          <w:tab w:val="clear" w:pos="426"/>
        </w:tabs>
        <w:rPr>
          <w:color w:val="000000"/>
        </w:rPr>
      </w:pPr>
      <w:r>
        <w:rPr>
          <w:rFonts w:hint="eastAsia"/>
          <w:color w:val="000000"/>
        </w:rPr>
        <w:t>6.2.3投标人的投标文件及中标后签署的合同协议对联合体各方均具法律约束力；</w:t>
      </w:r>
    </w:p>
    <w:p w:rsidR="0089593A" w:rsidRDefault="00572D2D">
      <w:pPr>
        <w:tabs>
          <w:tab w:val="clear" w:pos="426"/>
        </w:tabs>
        <w:rPr>
          <w:color w:val="000000"/>
        </w:rPr>
      </w:pPr>
      <w:r>
        <w:rPr>
          <w:rFonts w:hint="eastAsia"/>
          <w:color w:val="000000"/>
        </w:rPr>
        <w:t>6.2.4联合体各方应当签订共同投标协议，明确约定各方拟承担的工作和责任，并将</w:t>
      </w:r>
      <w:proofErr w:type="gramStart"/>
      <w:r>
        <w:rPr>
          <w:rFonts w:hint="eastAsia"/>
          <w:color w:val="000000"/>
        </w:rPr>
        <w:t>该共同</w:t>
      </w:r>
      <w:proofErr w:type="gramEnd"/>
      <w:r>
        <w:rPr>
          <w:rFonts w:hint="eastAsia"/>
          <w:color w:val="000000"/>
        </w:rPr>
        <w:t>投标协议随投标文件一并递交给政府采购代理机构；</w:t>
      </w:r>
    </w:p>
    <w:p w:rsidR="0089593A" w:rsidRDefault="00572D2D">
      <w:pPr>
        <w:tabs>
          <w:tab w:val="clear" w:pos="426"/>
        </w:tabs>
        <w:rPr>
          <w:color w:val="000000"/>
        </w:rPr>
      </w:pPr>
      <w:r>
        <w:rPr>
          <w:rFonts w:hint="eastAsia"/>
          <w:color w:val="000000"/>
        </w:rPr>
        <w:t>6.2.5联合体的各方应当共同推荐</w:t>
      </w:r>
      <w:proofErr w:type="gramStart"/>
      <w:r>
        <w:rPr>
          <w:rFonts w:hint="eastAsia"/>
          <w:color w:val="000000"/>
        </w:rPr>
        <w:t>一</w:t>
      </w:r>
      <w:proofErr w:type="gramEnd"/>
      <w:r>
        <w:rPr>
          <w:rFonts w:hint="eastAsia"/>
          <w:color w:val="000000"/>
        </w:rPr>
        <w:t>联合体投标授权代表人，由联合体各方提交一份授权书，证明其有资格代表联合体各方签署投标文件，该授权书作为投标文件的组成部分一并提交给政府采购代理机构；</w:t>
      </w:r>
    </w:p>
    <w:p w:rsidR="0089593A" w:rsidRDefault="00572D2D">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89593A" w:rsidRDefault="00572D2D">
      <w:pPr>
        <w:tabs>
          <w:tab w:val="clear" w:pos="426"/>
        </w:tabs>
        <w:rPr>
          <w:color w:val="000000"/>
        </w:rPr>
      </w:pPr>
      <w:r>
        <w:rPr>
          <w:rFonts w:hint="eastAsia"/>
          <w:color w:val="000000"/>
        </w:rPr>
        <w:t>6.2.7除非另有规定或说明，本须知中“投标人”一词亦指联合体各方。</w:t>
      </w:r>
    </w:p>
    <w:p w:rsidR="0089593A" w:rsidRDefault="00572D2D">
      <w:pPr>
        <w:tabs>
          <w:tab w:val="clear" w:pos="426"/>
        </w:tabs>
      </w:pPr>
      <w:r>
        <w:rPr>
          <w:rFonts w:hint="eastAsia"/>
        </w:rPr>
        <w:t>7. 合格的服务和货物</w:t>
      </w:r>
    </w:p>
    <w:p w:rsidR="0089593A" w:rsidRDefault="00572D2D">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89593A" w:rsidRDefault="00572D2D">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w:t>
      </w:r>
      <w:r>
        <w:rPr>
          <w:rFonts w:hint="eastAsia"/>
          <w:szCs w:val="21"/>
        </w:rPr>
        <w:lastRenderedPageBreak/>
        <w:t>服务等要求。</w:t>
      </w:r>
    </w:p>
    <w:p w:rsidR="0089593A" w:rsidRDefault="00572D2D">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89593A" w:rsidRDefault="00572D2D">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89593A" w:rsidRDefault="00572D2D">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89593A" w:rsidRDefault="00572D2D">
      <w:pPr>
        <w:tabs>
          <w:tab w:val="clear" w:pos="426"/>
        </w:tabs>
      </w:pPr>
      <w:r>
        <w:rPr>
          <w:rFonts w:hint="eastAsia"/>
        </w:rPr>
        <w:t>8．投标费用</w:t>
      </w:r>
      <w:bookmarkEnd w:id="113"/>
      <w:bookmarkEnd w:id="114"/>
      <w:bookmarkEnd w:id="115"/>
      <w:bookmarkEnd w:id="116"/>
      <w:bookmarkEnd w:id="117"/>
      <w:bookmarkEnd w:id="118"/>
      <w:bookmarkEnd w:id="119"/>
    </w:p>
    <w:p w:rsidR="0089593A" w:rsidRDefault="00572D2D">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89593A" w:rsidRDefault="00572D2D">
      <w:pPr>
        <w:tabs>
          <w:tab w:val="clear" w:pos="426"/>
        </w:tabs>
      </w:pPr>
      <w:bookmarkStart w:id="120" w:name="_Toc73521554"/>
      <w:bookmarkStart w:id="121" w:name="_Toc60560632"/>
      <w:bookmarkStart w:id="122" w:name="_Toc73517646"/>
      <w:bookmarkStart w:id="123" w:name="_Toc73518124"/>
      <w:bookmarkStart w:id="124" w:name="_Toc60631627"/>
      <w:bookmarkStart w:id="125" w:name="_Toc73521642"/>
      <w:bookmarkStart w:id="126" w:name="_Toc100052371"/>
      <w:r>
        <w:rPr>
          <w:rFonts w:hint="eastAsia"/>
        </w:rPr>
        <w:t>9．踏勘现场</w:t>
      </w:r>
      <w:bookmarkEnd w:id="120"/>
      <w:bookmarkEnd w:id="121"/>
      <w:bookmarkEnd w:id="122"/>
      <w:bookmarkEnd w:id="123"/>
      <w:bookmarkEnd w:id="124"/>
      <w:bookmarkEnd w:id="125"/>
      <w:bookmarkEnd w:id="126"/>
    </w:p>
    <w:p w:rsidR="0089593A" w:rsidRDefault="00572D2D">
      <w:pPr>
        <w:tabs>
          <w:tab w:val="clear" w:pos="426"/>
        </w:tabs>
      </w:pPr>
      <w:bookmarkStart w:id="127" w:name="_Toc78260681"/>
      <w:bookmarkStart w:id="12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89593A" w:rsidRDefault="00572D2D">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89593A" w:rsidRDefault="00572D2D">
      <w:pPr>
        <w:tabs>
          <w:tab w:val="clear" w:pos="426"/>
        </w:tabs>
      </w:pPr>
      <w:r>
        <w:rPr>
          <w:rFonts w:hint="eastAsia"/>
        </w:rPr>
        <w:t>9.3采购单位必须通过采购代理机构向投标人提供有关现场的资料和数据。</w:t>
      </w:r>
    </w:p>
    <w:p w:rsidR="0089593A" w:rsidRDefault="00572D2D">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89593A" w:rsidRDefault="00572D2D">
      <w:pPr>
        <w:tabs>
          <w:tab w:val="clear" w:pos="426"/>
        </w:tabs>
      </w:pPr>
      <w:r>
        <w:rPr>
          <w:rFonts w:hint="eastAsia"/>
        </w:rPr>
        <w:t>9.5 未参与现场踏勘不作为否定投标人资格的理由。</w:t>
      </w:r>
    </w:p>
    <w:p w:rsidR="0089593A" w:rsidRDefault="00572D2D">
      <w:pPr>
        <w:tabs>
          <w:tab w:val="clear" w:pos="426"/>
        </w:tabs>
      </w:pPr>
      <w:r>
        <w:rPr>
          <w:rFonts w:hint="eastAsia"/>
        </w:rPr>
        <w:t>10．招标</w:t>
      </w:r>
      <w:bookmarkEnd w:id="127"/>
      <w:r>
        <w:rPr>
          <w:rFonts w:hint="eastAsia"/>
        </w:rPr>
        <w:t>答疑</w:t>
      </w:r>
      <w:bookmarkEnd w:id="128"/>
    </w:p>
    <w:p w:rsidR="0089593A" w:rsidRDefault="00572D2D">
      <w:pPr>
        <w:tabs>
          <w:tab w:val="clear" w:pos="426"/>
        </w:tabs>
      </w:pPr>
      <w:r>
        <w:rPr>
          <w:rFonts w:hint="eastAsia"/>
        </w:rPr>
        <w:t>10.1招标答疑的目的是澄清、解答投标人在查阅招标文件后或现场踏勘中可能提出的与投标有关的疑问或询问。</w:t>
      </w:r>
    </w:p>
    <w:p w:rsidR="0089593A" w:rsidRDefault="00572D2D">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rsidR="0089593A" w:rsidRDefault="00572D2D">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89593A" w:rsidRDefault="00572D2D">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89593A" w:rsidRDefault="00572D2D">
      <w:pPr>
        <w:tabs>
          <w:tab w:val="clear" w:pos="426"/>
        </w:tabs>
      </w:pPr>
      <w:r>
        <w:rPr>
          <w:rFonts w:hint="eastAsia"/>
        </w:rPr>
        <w:t>10.5未参与招标答疑不作为否定投标人资格的理由。</w:t>
      </w:r>
    </w:p>
    <w:p w:rsidR="0089593A" w:rsidRDefault="00572D2D">
      <w:pPr>
        <w:pStyle w:val="22"/>
        <w:tabs>
          <w:tab w:val="clear" w:pos="426"/>
        </w:tabs>
      </w:pPr>
      <w:bookmarkStart w:id="129" w:name="bt招标文件"/>
      <w:bookmarkStart w:id="130" w:name="_Toc100052373"/>
      <w:bookmarkStart w:id="131" w:name="_Toc73521644"/>
      <w:bookmarkStart w:id="132" w:name="_Toc73517648"/>
      <w:bookmarkStart w:id="133" w:name="_Toc73518126"/>
      <w:bookmarkStart w:id="134" w:name="_Toc432592822"/>
      <w:bookmarkStart w:id="135" w:name="_Toc73521556"/>
      <w:bookmarkStart w:id="136" w:name="_Toc101074878"/>
      <w:bookmarkStart w:id="137" w:name="_Toc22743853"/>
      <w:bookmarkStart w:id="138" w:name="_Toc398220530"/>
      <w:bookmarkEnd w:id="129"/>
      <w:r>
        <w:rPr>
          <w:rFonts w:hint="eastAsia"/>
        </w:rPr>
        <w:t>第二章 招标文件</w:t>
      </w:r>
      <w:bookmarkEnd w:id="130"/>
      <w:bookmarkEnd w:id="131"/>
      <w:bookmarkEnd w:id="132"/>
      <w:bookmarkEnd w:id="133"/>
      <w:bookmarkEnd w:id="134"/>
      <w:bookmarkEnd w:id="135"/>
      <w:bookmarkEnd w:id="136"/>
      <w:bookmarkEnd w:id="137"/>
      <w:bookmarkEnd w:id="138"/>
    </w:p>
    <w:p w:rsidR="0089593A" w:rsidRDefault="00572D2D">
      <w:pPr>
        <w:tabs>
          <w:tab w:val="clear" w:pos="426"/>
        </w:tabs>
      </w:pPr>
      <w:bookmarkStart w:id="139" w:name="_Toc100052374"/>
      <w:bookmarkStart w:id="140" w:name="_Toc73518127"/>
      <w:bookmarkStart w:id="141" w:name="_Toc73521557"/>
      <w:bookmarkStart w:id="142" w:name="_Toc73517649"/>
      <w:bookmarkStart w:id="143" w:name="_Toc73521645"/>
      <w:r>
        <w:rPr>
          <w:rFonts w:hint="eastAsia"/>
        </w:rPr>
        <w:t>11．招标文件的编制与组成</w:t>
      </w:r>
      <w:bookmarkEnd w:id="139"/>
      <w:bookmarkEnd w:id="140"/>
      <w:bookmarkEnd w:id="141"/>
      <w:bookmarkEnd w:id="142"/>
      <w:bookmarkEnd w:id="143"/>
    </w:p>
    <w:p w:rsidR="0089593A" w:rsidRDefault="00572D2D">
      <w:pPr>
        <w:tabs>
          <w:tab w:val="clear" w:pos="426"/>
        </w:tabs>
      </w:pPr>
      <w:r>
        <w:rPr>
          <w:rFonts w:hint="eastAsia"/>
        </w:rPr>
        <w:lastRenderedPageBreak/>
        <w:t>11.1招标文件除以下内容外，采购代理机构在招标（或谈判）期间发出的答疑纪要和其他补充修改函件，均是招标文件的组成部分，对投标人起约束作用；</w:t>
      </w:r>
    </w:p>
    <w:p w:rsidR="0089593A" w:rsidRDefault="00572D2D">
      <w:pPr>
        <w:tabs>
          <w:tab w:val="clear" w:pos="426"/>
        </w:tabs>
      </w:pPr>
      <w:r>
        <w:rPr>
          <w:rFonts w:hint="eastAsia"/>
        </w:rPr>
        <w:t>招标文件包括下列内容：</w:t>
      </w:r>
    </w:p>
    <w:p w:rsidR="0089593A" w:rsidRDefault="00572D2D">
      <w:pPr>
        <w:tabs>
          <w:tab w:val="clear" w:pos="426"/>
        </w:tabs>
      </w:pPr>
      <w:r>
        <w:rPr>
          <w:rFonts w:hint="eastAsia"/>
        </w:rPr>
        <w:t>项目关键信息</w:t>
      </w:r>
    </w:p>
    <w:p w:rsidR="0089593A" w:rsidRDefault="00572D2D">
      <w:pPr>
        <w:tabs>
          <w:tab w:val="clear" w:pos="426"/>
        </w:tabs>
      </w:pPr>
      <w:r>
        <w:rPr>
          <w:rFonts w:hint="eastAsia"/>
        </w:rPr>
        <w:t>评标信息</w:t>
      </w:r>
    </w:p>
    <w:p w:rsidR="0089593A" w:rsidRDefault="00572D2D">
      <w:pPr>
        <w:tabs>
          <w:tab w:val="clear" w:pos="426"/>
        </w:tabs>
      </w:pPr>
      <w:r>
        <w:rPr>
          <w:rFonts w:hint="eastAsia"/>
        </w:rPr>
        <w:t>第一册  专用条款</w:t>
      </w:r>
    </w:p>
    <w:p w:rsidR="0089593A" w:rsidRDefault="00572D2D">
      <w:pPr>
        <w:tabs>
          <w:tab w:val="clear" w:pos="426"/>
        </w:tabs>
      </w:pPr>
      <w:r>
        <w:rPr>
          <w:rFonts w:hint="eastAsia"/>
        </w:rPr>
        <w:t>第一章  采购公告</w:t>
      </w:r>
    </w:p>
    <w:p w:rsidR="0089593A" w:rsidRDefault="00572D2D">
      <w:pPr>
        <w:tabs>
          <w:tab w:val="clear" w:pos="426"/>
        </w:tabs>
      </w:pPr>
      <w:r>
        <w:rPr>
          <w:rFonts w:hint="eastAsia"/>
        </w:rPr>
        <w:t>第二章  招标项目需求</w:t>
      </w:r>
    </w:p>
    <w:p w:rsidR="0089593A" w:rsidRDefault="00572D2D">
      <w:pPr>
        <w:tabs>
          <w:tab w:val="clear" w:pos="426"/>
        </w:tabs>
      </w:pPr>
      <w:r>
        <w:rPr>
          <w:rFonts w:hint="eastAsia"/>
        </w:rPr>
        <w:t>第三章  合同条款及格式</w:t>
      </w:r>
    </w:p>
    <w:p w:rsidR="0089593A" w:rsidRDefault="00572D2D">
      <w:pPr>
        <w:tabs>
          <w:tab w:val="clear" w:pos="426"/>
        </w:tabs>
      </w:pPr>
      <w:r>
        <w:rPr>
          <w:rFonts w:hint="eastAsia"/>
        </w:rPr>
        <w:t>第四章  投标文件格式、附件</w:t>
      </w:r>
    </w:p>
    <w:p w:rsidR="0089593A" w:rsidRDefault="00572D2D">
      <w:pPr>
        <w:tabs>
          <w:tab w:val="clear" w:pos="426"/>
        </w:tabs>
      </w:pPr>
      <w:r>
        <w:rPr>
          <w:rFonts w:hint="eastAsia"/>
        </w:rPr>
        <w:t>第五章  政府采购履约情况反馈表</w:t>
      </w:r>
    </w:p>
    <w:p w:rsidR="0089593A" w:rsidRDefault="00572D2D">
      <w:pPr>
        <w:tabs>
          <w:tab w:val="clear" w:pos="426"/>
        </w:tabs>
      </w:pPr>
      <w:r>
        <w:rPr>
          <w:rFonts w:hint="eastAsia"/>
        </w:rPr>
        <w:t>第二册  通用条款</w:t>
      </w:r>
    </w:p>
    <w:p w:rsidR="0089593A" w:rsidRDefault="00572D2D">
      <w:pPr>
        <w:tabs>
          <w:tab w:val="clear" w:pos="426"/>
        </w:tabs>
      </w:pPr>
      <w:r>
        <w:rPr>
          <w:rFonts w:hint="eastAsia"/>
        </w:rPr>
        <w:t>第一章  总则</w:t>
      </w:r>
    </w:p>
    <w:p w:rsidR="0089593A" w:rsidRDefault="00572D2D">
      <w:pPr>
        <w:tabs>
          <w:tab w:val="clear" w:pos="426"/>
        </w:tabs>
      </w:pPr>
      <w:r>
        <w:rPr>
          <w:rFonts w:hint="eastAsia"/>
        </w:rPr>
        <w:t>第二章  招标文件</w:t>
      </w:r>
    </w:p>
    <w:p w:rsidR="0089593A" w:rsidRDefault="00572D2D">
      <w:pPr>
        <w:tabs>
          <w:tab w:val="clear" w:pos="426"/>
        </w:tabs>
      </w:pPr>
      <w:r>
        <w:rPr>
          <w:rFonts w:hint="eastAsia"/>
        </w:rPr>
        <w:t>第三章  投标文件的编制与递交</w:t>
      </w:r>
    </w:p>
    <w:p w:rsidR="0089593A" w:rsidRDefault="00572D2D">
      <w:pPr>
        <w:tabs>
          <w:tab w:val="clear" w:pos="426"/>
        </w:tabs>
      </w:pPr>
      <w:r>
        <w:rPr>
          <w:rFonts w:hint="eastAsia"/>
        </w:rPr>
        <w:t>第四章  开标</w:t>
      </w:r>
    </w:p>
    <w:p w:rsidR="0089593A" w:rsidRDefault="00572D2D">
      <w:pPr>
        <w:tabs>
          <w:tab w:val="clear" w:pos="426"/>
        </w:tabs>
      </w:pPr>
      <w:r>
        <w:rPr>
          <w:rFonts w:hint="eastAsia"/>
        </w:rPr>
        <w:t>第五章  评标要求</w:t>
      </w:r>
    </w:p>
    <w:p w:rsidR="0089593A" w:rsidRDefault="00572D2D">
      <w:pPr>
        <w:tabs>
          <w:tab w:val="clear" w:pos="426"/>
        </w:tabs>
      </w:pPr>
      <w:r>
        <w:rPr>
          <w:rFonts w:hint="eastAsia"/>
        </w:rPr>
        <w:t>第六章  评标程序及评标方法</w:t>
      </w:r>
    </w:p>
    <w:p w:rsidR="0089593A" w:rsidRDefault="00572D2D">
      <w:pPr>
        <w:tabs>
          <w:tab w:val="clear" w:pos="426"/>
        </w:tabs>
      </w:pPr>
      <w:r>
        <w:rPr>
          <w:rFonts w:hint="eastAsia"/>
        </w:rPr>
        <w:t>第七章  定标及公示</w:t>
      </w:r>
    </w:p>
    <w:p w:rsidR="0089593A" w:rsidRDefault="00572D2D">
      <w:pPr>
        <w:tabs>
          <w:tab w:val="clear" w:pos="426"/>
        </w:tabs>
      </w:pPr>
      <w:r>
        <w:rPr>
          <w:rFonts w:hint="eastAsia"/>
        </w:rPr>
        <w:t>第八章  公开招标失败的后续处理</w:t>
      </w:r>
    </w:p>
    <w:p w:rsidR="0089593A" w:rsidRDefault="00572D2D">
      <w:pPr>
        <w:tabs>
          <w:tab w:val="clear" w:pos="426"/>
        </w:tabs>
      </w:pPr>
      <w:r>
        <w:rPr>
          <w:rFonts w:hint="eastAsia"/>
        </w:rPr>
        <w:t>第九章  合同的授予与备案</w:t>
      </w:r>
    </w:p>
    <w:p w:rsidR="0089593A" w:rsidRDefault="00572D2D">
      <w:pPr>
        <w:tabs>
          <w:tab w:val="clear" w:pos="426"/>
        </w:tabs>
      </w:pPr>
      <w:r>
        <w:rPr>
          <w:rFonts w:hint="eastAsia"/>
        </w:rPr>
        <w:t>第十章  质疑处理</w:t>
      </w:r>
    </w:p>
    <w:p w:rsidR="0089593A" w:rsidRDefault="00572D2D">
      <w:pPr>
        <w:tabs>
          <w:tab w:val="clear" w:pos="426"/>
        </w:tabs>
      </w:pPr>
      <w:bookmarkStart w:id="144" w:name="_Toc73517650"/>
      <w:bookmarkStart w:id="145" w:name="_Toc73521558"/>
      <w:bookmarkStart w:id="146" w:name="_Toc73521646"/>
      <w:bookmarkStart w:id="147" w:name="_Toc100052375"/>
      <w:bookmarkStart w:id="148" w:name="_Toc60631631"/>
      <w:bookmarkStart w:id="149" w:name="_Toc73518128"/>
      <w:bookmarkStart w:id="150" w:name="_Toc60560636"/>
      <w:bookmarkStart w:id="151" w:name="_Toc73521647"/>
      <w:bookmarkStart w:id="152" w:name="_Toc73521559"/>
      <w:bookmarkStart w:id="153" w:name="_Toc60560637"/>
      <w:bookmarkStart w:id="154" w:name="_Toc73517651"/>
      <w:bookmarkStart w:id="155" w:name="_Toc60631632"/>
      <w:bookmarkStart w:id="156" w:name="_Toc100052376"/>
      <w:bookmarkStart w:id="157" w:name="_Toc7351812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89593A" w:rsidRDefault="00572D2D">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89593A" w:rsidRDefault="00572D2D">
      <w:pPr>
        <w:tabs>
          <w:tab w:val="clear" w:pos="426"/>
        </w:tabs>
      </w:pPr>
      <w:r>
        <w:rPr>
          <w:rFonts w:hint="eastAsia"/>
        </w:rPr>
        <w:t>12．招标文件的澄清</w:t>
      </w:r>
      <w:bookmarkEnd w:id="144"/>
      <w:bookmarkEnd w:id="145"/>
      <w:bookmarkEnd w:id="146"/>
      <w:bookmarkEnd w:id="147"/>
      <w:bookmarkEnd w:id="148"/>
      <w:bookmarkEnd w:id="149"/>
      <w:bookmarkEnd w:id="150"/>
    </w:p>
    <w:p w:rsidR="0089593A" w:rsidRDefault="00572D2D">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w:t>
      </w:r>
      <w:r>
        <w:rPr>
          <w:rFonts w:hint="eastAsia"/>
        </w:rPr>
        <w:lastRenderedPageBreak/>
        <w:t>投标截止日期前以书面形式（包括深圳市政府采购中心网站公开发布方式）答复或发送给所有投标人。澄清纪要作为招标文件的组成部分，对投标人起约束作用；</w:t>
      </w:r>
    </w:p>
    <w:p w:rsidR="0089593A" w:rsidRDefault="00572D2D">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89593A" w:rsidRDefault="00572D2D">
      <w:pPr>
        <w:tabs>
          <w:tab w:val="clear" w:pos="426"/>
        </w:tabs>
      </w:pPr>
      <w:r>
        <w:rPr>
          <w:rFonts w:hint="eastAsia"/>
        </w:rPr>
        <w:t>12.3 对招标文件中描述有</w:t>
      </w:r>
      <w:proofErr w:type="gramStart"/>
      <w:r>
        <w:rPr>
          <w:rFonts w:hint="eastAsia"/>
        </w:rPr>
        <w:t>歧</w:t>
      </w:r>
      <w:proofErr w:type="gramEnd"/>
      <w:r>
        <w:rPr>
          <w:rFonts w:hint="eastAsia"/>
        </w:rPr>
        <w:t>意或前后不一致的地方，评标委员会有权进行评判，但对同一条款的评判应适用于每个投标人。</w:t>
      </w:r>
    </w:p>
    <w:p w:rsidR="0089593A" w:rsidRDefault="00572D2D">
      <w:pPr>
        <w:tabs>
          <w:tab w:val="clear" w:pos="426"/>
        </w:tabs>
      </w:pPr>
      <w:r>
        <w:t>1</w:t>
      </w:r>
      <w:r>
        <w:rPr>
          <w:rFonts w:hint="eastAsia"/>
        </w:rPr>
        <w:t>3．招标文件的修改</w:t>
      </w:r>
      <w:bookmarkEnd w:id="151"/>
      <w:bookmarkEnd w:id="152"/>
      <w:bookmarkEnd w:id="153"/>
      <w:bookmarkEnd w:id="154"/>
      <w:bookmarkEnd w:id="155"/>
      <w:bookmarkEnd w:id="156"/>
      <w:bookmarkEnd w:id="157"/>
    </w:p>
    <w:p w:rsidR="0089593A" w:rsidRDefault="00572D2D">
      <w:pPr>
        <w:tabs>
          <w:tab w:val="clear" w:pos="426"/>
        </w:tabs>
      </w:pPr>
      <w:bookmarkStart w:id="158" w:name="bt投标文件"/>
      <w:bookmarkStart w:id="159" w:name="_Toc73521648"/>
      <w:bookmarkStart w:id="160" w:name="_Toc73517652"/>
      <w:bookmarkStart w:id="161" w:name="_Toc101074879"/>
      <w:bookmarkStart w:id="162" w:name="_Toc73518130"/>
      <w:bookmarkStart w:id="163" w:name="_Toc73521560"/>
      <w:bookmarkStart w:id="164" w:name="_Toc100052377"/>
      <w:bookmarkEnd w:id="158"/>
      <w:r>
        <w:t>1</w:t>
      </w:r>
      <w:r>
        <w:rPr>
          <w:rFonts w:hint="eastAsia"/>
        </w:rPr>
        <w:t>3.1招标文件发出后，在投标截止日期</w:t>
      </w:r>
      <w:proofErr w:type="gramStart"/>
      <w:r>
        <w:rPr>
          <w:rFonts w:hint="eastAsia"/>
        </w:rPr>
        <w:t>前任何</w:t>
      </w:r>
      <w:proofErr w:type="gramEnd"/>
      <w:r>
        <w:rPr>
          <w:rFonts w:hint="eastAsia"/>
        </w:rPr>
        <w:t>时候，确需要变更招标内容的，采购代理机构可主动地或在解答投标人提出的澄清问题时对招标文件进行修改；</w:t>
      </w:r>
    </w:p>
    <w:p w:rsidR="0089593A" w:rsidRDefault="00572D2D">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89593A" w:rsidRDefault="00572D2D">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9593A" w:rsidRDefault="00572D2D">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89593A" w:rsidRDefault="00572D2D">
      <w:pPr>
        <w:pStyle w:val="22"/>
        <w:tabs>
          <w:tab w:val="clear" w:pos="426"/>
        </w:tabs>
      </w:pPr>
      <w:bookmarkStart w:id="165" w:name="_Toc432592823"/>
      <w:bookmarkStart w:id="166" w:name="_Toc398220531"/>
      <w:bookmarkStart w:id="167" w:name="_Toc22743854"/>
      <w:r>
        <w:rPr>
          <w:rFonts w:hint="eastAsia"/>
        </w:rPr>
        <w:t>第三章 投标文件</w:t>
      </w:r>
      <w:bookmarkEnd w:id="159"/>
      <w:bookmarkEnd w:id="160"/>
      <w:bookmarkEnd w:id="161"/>
      <w:bookmarkEnd w:id="162"/>
      <w:bookmarkEnd w:id="163"/>
      <w:bookmarkEnd w:id="164"/>
      <w:r>
        <w:rPr>
          <w:rFonts w:hint="eastAsia"/>
        </w:rPr>
        <w:t>的编制与递交</w:t>
      </w:r>
      <w:bookmarkEnd w:id="165"/>
      <w:bookmarkEnd w:id="166"/>
      <w:bookmarkEnd w:id="167"/>
    </w:p>
    <w:p w:rsidR="0089593A" w:rsidRDefault="00572D2D">
      <w:pPr>
        <w:tabs>
          <w:tab w:val="clear" w:pos="426"/>
        </w:tabs>
      </w:pPr>
      <w:bookmarkStart w:id="168" w:name="_Toc73517653"/>
      <w:bookmarkStart w:id="169" w:name="_Toc73518131"/>
      <w:bookmarkStart w:id="170" w:name="_Toc60560639"/>
      <w:bookmarkStart w:id="171" w:name="_Toc100052378"/>
      <w:bookmarkStart w:id="172" w:name="_Toc73521649"/>
      <w:bookmarkStart w:id="173" w:name="_Toc60631634"/>
      <w:bookmarkStart w:id="174" w:name="_Toc73521561"/>
      <w:r>
        <w:rPr>
          <w:rFonts w:hint="eastAsia"/>
        </w:rPr>
        <w:t>14．投标文件的语言及度量单位</w:t>
      </w:r>
      <w:bookmarkEnd w:id="168"/>
      <w:bookmarkEnd w:id="169"/>
      <w:bookmarkEnd w:id="170"/>
      <w:bookmarkEnd w:id="171"/>
      <w:bookmarkEnd w:id="172"/>
      <w:bookmarkEnd w:id="173"/>
      <w:bookmarkEnd w:id="174"/>
    </w:p>
    <w:p w:rsidR="0089593A" w:rsidRDefault="00572D2D">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9593A" w:rsidRDefault="00572D2D">
      <w:pPr>
        <w:tabs>
          <w:tab w:val="clear" w:pos="426"/>
        </w:tabs>
      </w:pPr>
      <w:r>
        <w:rPr>
          <w:rFonts w:hint="eastAsia"/>
        </w:rPr>
        <w:t>14.2 除技术规范另有规定外，投标文件使用的度量单位，均采用中华人民共和国法定计量单位。</w:t>
      </w:r>
    </w:p>
    <w:p w:rsidR="0089593A" w:rsidRDefault="00572D2D">
      <w:pPr>
        <w:tabs>
          <w:tab w:val="clear" w:pos="426"/>
        </w:tabs>
      </w:pPr>
      <w:bookmarkStart w:id="175" w:name="_Toc60560640"/>
      <w:bookmarkStart w:id="176" w:name="_Toc73521562"/>
      <w:bookmarkStart w:id="177" w:name="_Toc73521650"/>
      <w:bookmarkStart w:id="178" w:name="_Toc73518132"/>
      <w:bookmarkStart w:id="179" w:name="_Toc60631635"/>
      <w:bookmarkStart w:id="180" w:name="_Toc73517654"/>
      <w:bookmarkStart w:id="181" w:name="_Toc100052379"/>
      <w:r>
        <w:rPr>
          <w:rFonts w:hint="eastAsia"/>
        </w:rPr>
        <w:t>15．投标文件的组成</w:t>
      </w:r>
      <w:bookmarkEnd w:id="175"/>
      <w:bookmarkEnd w:id="176"/>
      <w:bookmarkEnd w:id="177"/>
      <w:bookmarkEnd w:id="178"/>
      <w:bookmarkEnd w:id="179"/>
      <w:bookmarkEnd w:id="180"/>
      <w:bookmarkEnd w:id="181"/>
    </w:p>
    <w:p w:rsidR="0089593A" w:rsidRDefault="00572D2D">
      <w:pPr>
        <w:tabs>
          <w:tab w:val="clear" w:pos="426"/>
        </w:tabs>
      </w:pPr>
      <w:r>
        <w:rPr>
          <w:rFonts w:hint="eastAsia"/>
        </w:rPr>
        <w:t>具体内容请详见本项目专用条款的相关内容。</w:t>
      </w:r>
      <w:bookmarkStart w:id="182" w:name="投标文件的组成"/>
      <w:bookmarkStart w:id="183" w:name="_Toc73517655"/>
      <w:bookmarkStart w:id="184" w:name="_Toc60631636"/>
      <w:bookmarkStart w:id="185" w:name="_Toc73521563"/>
      <w:bookmarkStart w:id="186" w:name="_Toc60560641"/>
      <w:bookmarkStart w:id="187" w:name="_Toc73521651"/>
      <w:bookmarkStart w:id="188" w:name="_Toc73518133"/>
    </w:p>
    <w:p w:rsidR="0089593A" w:rsidRDefault="00572D2D">
      <w:pPr>
        <w:tabs>
          <w:tab w:val="clear" w:pos="426"/>
        </w:tabs>
      </w:pPr>
      <w:r>
        <w:rPr>
          <w:rFonts w:hint="eastAsia"/>
        </w:rPr>
        <w:t>16. 投标文件格式</w:t>
      </w:r>
    </w:p>
    <w:p w:rsidR="0089593A" w:rsidRDefault="00572D2D">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89593A" w:rsidRDefault="00572D2D">
      <w:pPr>
        <w:tabs>
          <w:tab w:val="clear" w:pos="426"/>
        </w:tabs>
      </w:pPr>
      <w:bookmarkStart w:id="189" w:name="_Toc100052382"/>
      <w:bookmarkStart w:id="190" w:name="_Toc73521565"/>
      <w:bookmarkStart w:id="191" w:name="_Toc73521653"/>
      <w:bookmarkStart w:id="192" w:name="_Toc73517657"/>
      <w:bookmarkStart w:id="193" w:name="_Toc60560643"/>
      <w:bookmarkStart w:id="194" w:name="_Toc60631638"/>
      <w:bookmarkStart w:id="195" w:name="_Toc73518135"/>
      <w:bookmarkEnd w:id="182"/>
      <w:bookmarkEnd w:id="183"/>
      <w:bookmarkEnd w:id="184"/>
      <w:bookmarkEnd w:id="185"/>
      <w:bookmarkEnd w:id="186"/>
      <w:bookmarkEnd w:id="187"/>
      <w:bookmarkEnd w:id="188"/>
      <w:r>
        <w:rPr>
          <w:rFonts w:hint="eastAsia"/>
        </w:rPr>
        <w:t>17．投标货币</w:t>
      </w:r>
      <w:bookmarkEnd w:id="189"/>
      <w:bookmarkEnd w:id="190"/>
      <w:bookmarkEnd w:id="191"/>
      <w:bookmarkEnd w:id="192"/>
      <w:bookmarkEnd w:id="193"/>
      <w:bookmarkEnd w:id="194"/>
      <w:bookmarkEnd w:id="195"/>
    </w:p>
    <w:p w:rsidR="0089593A" w:rsidRDefault="00572D2D">
      <w:pPr>
        <w:tabs>
          <w:tab w:val="clear" w:pos="426"/>
        </w:tabs>
      </w:pPr>
      <w:r>
        <w:rPr>
          <w:rFonts w:hint="eastAsia"/>
        </w:rPr>
        <w:t>本项目的投标应以人民币计。</w:t>
      </w:r>
    </w:p>
    <w:p w:rsidR="0089593A" w:rsidRDefault="00572D2D">
      <w:pPr>
        <w:widowControl w:val="0"/>
        <w:shd w:val="clear" w:color="auto" w:fill="auto"/>
        <w:tabs>
          <w:tab w:val="clear" w:pos="426"/>
        </w:tabs>
        <w:autoSpaceDE w:val="0"/>
        <w:autoSpaceDN w:val="0"/>
      </w:pPr>
      <w:r>
        <w:rPr>
          <w:rFonts w:hint="eastAsia"/>
        </w:rPr>
        <w:t>18. 证明投标人合格和资格的文件</w:t>
      </w:r>
    </w:p>
    <w:p w:rsidR="0089593A" w:rsidRDefault="00572D2D">
      <w:pPr>
        <w:widowControl w:val="0"/>
        <w:shd w:val="clear" w:color="auto" w:fill="auto"/>
        <w:tabs>
          <w:tab w:val="clear" w:pos="426"/>
        </w:tabs>
        <w:autoSpaceDE w:val="0"/>
        <w:autoSpaceDN w:val="0"/>
        <w:rPr>
          <w:rFonts w:cs="黑体"/>
          <w:b/>
          <w:bCs/>
          <w:szCs w:val="21"/>
        </w:rPr>
      </w:pPr>
      <w:r>
        <w:rPr>
          <w:rFonts w:hint="eastAsia"/>
          <w:szCs w:val="21"/>
        </w:rPr>
        <w:lastRenderedPageBreak/>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89593A" w:rsidRDefault="00572D2D">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89593A" w:rsidRDefault="00572D2D">
      <w:pPr>
        <w:tabs>
          <w:tab w:val="clear" w:pos="426"/>
        </w:tabs>
      </w:pPr>
      <w:r>
        <w:rPr>
          <w:rFonts w:hint="eastAsia"/>
        </w:rPr>
        <w:t>19．证明投标文件投标技术方案的合格性和符合招标文件规定的文件要求</w:t>
      </w:r>
    </w:p>
    <w:p w:rsidR="0089593A" w:rsidRDefault="00572D2D">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89593A" w:rsidRDefault="00572D2D">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89593A" w:rsidRDefault="00572D2D">
      <w:pPr>
        <w:tabs>
          <w:tab w:val="clear" w:pos="426"/>
        </w:tabs>
      </w:pPr>
      <w:r>
        <w:rPr>
          <w:rFonts w:hint="eastAsia"/>
        </w:rPr>
        <w:t>19.2.1主要技术指标和性能的详细说明。</w:t>
      </w:r>
    </w:p>
    <w:p w:rsidR="0089593A" w:rsidRDefault="00572D2D">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89593A" w:rsidRDefault="00572D2D">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89593A" w:rsidRDefault="00572D2D">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89593A" w:rsidRDefault="00572D2D">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89593A" w:rsidRDefault="00572D2D">
      <w:pPr>
        <w:tabs>
          <w:tab w:val="clear" w:pos="426"/>
        </w:tabs>
      </w:pPr>
      <w:r>
        <w:rPr>
          <w:rFonts w:hint="eastAsia"/>
        </w:rPr>
        <w:t>19.3相关资料不符合19.2款要求的，评标委员会有权认定为投标技术方案不合格响应，其相关分数予以扣减或作废标处理。</w:t>
      </w:r>
    </w:p>
    <w:p w:rsidR="0089593A" w:rsidRDefault="00572D2D">
      <w:pPr>
        <w:tabs>
          <w:tab w:val="clear" w:pos="426"/>
        </w:tabs>
      </w:pPr>
      <w:r>
        <w:rPr>
          <w:rFonts w:hint="eastAsia"/>
        </w:rPr>
        <w:t>19.4评标委员会有权对以谋取中标为目的的技术规格模糊响应（如有意照搬照抄招标文件的技术要求）或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，采购代理机构可视情况报政府采购监督管理部门做进一步处理。</w:t>
      </w:r>
    </w:p>
    <w:p w:rsidR="0089593A" w:rsidRDefault="00572D2D">
      <w:pPr>
        <w:tabs>
          <w:tab w:val="clear" w:pos="426"/>
        </w:tabs>
      </w:pPr>
      <w:r>
        <w:t>1</w:t>
      </w:r>
      <w:r>
        <w:rPr>
          <w:rFonts w:hint="eastAsia"/>
        </w:rPr>
        <w:t>9</w:t>
      </w:r>
      <w:r>
        <w:t>.</w:t>
      </w:r>
      <w:r>
        <w:rPr>
          <w:rFonts w:hint="eastAsia"/>
        </w:rPr>
        <w:t>5投标人在阐述</w:t>
      </w:r>
      <w:proofErr w:type="gramStart"/>
      <w:r>
        <w:rPr>
          <w:rFonts w:hint="eastAsia"/>
        </w:rPr>
        <w:t>上述第18</w:t>
      </w:r>
      <w:proofErr w:type="gramEnd"/>
      <w:r>
        <w:rPr>
          <w:rFonts w:hint="eastAsia"/>
        </w:rPr>
        <w:t>.2时应注意采购单位在技术规格中指出的工艺、材料和设备的标准以及参照的牌号或分类号仅</w:t>
      </w:r>
      <w:proofErr w:type="gramStart"/>
      <w:r>
        <w:rPr>
          <w:rFonts w:hint="eastAsia"/>
        </w:rPr>
        <w:t>起说明</w:t>
      </w:r>
      <w:proofErr w:type="gramEnd"/>
      <w:r>
        <w:rPr>
          <w:rFonts w:hint="eastAsia"/>
        </w:rPr>
        <w:t>作用，并没有任何限制性。投标人在投标中可以选用替代标准、牌号或分类号，但这些替代要实质上满足招标文件中技术规格的要求，是否满足要求，由评标委员会来评判。</w:t>
      </w:r>
    </w:p>
    <w:p w:rsidR="0089593A" w:rsidRDefault="00572D2D">
      <w:pPr>
        <w:tabs>
          <w:tab w:val="clear" w:pos="426"/>
        </w:tabs>
      </w:pPr>
      <w:r>
        <w:rPr>
          <w:rFonts w:hint="eastAsia"/>
        </w:rPr>
        <w:t>19.6为保证公平公正，除非另有规定或说明，投标人对同一货物或服务投标时，不得同时提供两套或两套以上的投标方案。</w:t>
      </w:r>
    </w:p>
    <w:p w:rsidR="0089593A" w:rsidRDefault="00572D2D">
      <w:pPr>
        <w:tabs>
          <w:tab w:val="clear" w:pos="426"/>
        </w:tabs>
      </w:pPr>
      <w:r>
        <w:rPr>
          <w:rFonts w:hint="eastAsia"/>
        </w:rPr>
        <w:t>20．投标文件其他证明文件的要求</w:t>
      </w:r>
    </w:p>
    <w:p w:rsidR="0089593A" w:rsidRDefault="00572D2D">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w:t>
      </w:r>
      <w:r>
        <w:rPr>
          <w:rFonts w:hint="eastAsia"/>
        </w:rPr>
        <w:lastRenderedPageBreak/>
        <w:t>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89593A" w:rsidRDefault="00572D2D">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89593A" w:rsidRDefault="00572D2D">
      <w:pPr>
        <w:tabs>
          <w:tab w:val="clear" w:pos="426"/>
        </w:tabs>
      </w:pPr>
      <w:bookmarkStart w:id="196" w:name="_Toc73517658"/>
      <w:bookmarkStart w:id="197" w:name="_Toc60560644"/>
      <w:bookmarkStart w:id="198" w:name="_Toc73521566"/>
      <w:bookmarkStart w:id="199" w:name="_Toc100052383"/>
      <w:bookmarkStart w:id="200" w:name="_Toc73518136"/>
      <w:bookmarkStart w:id="201" w:name="_Toc73521654"/>
      <w:bookmarkStart w:id="202" w:name="_Toc60631639"/>
      <w:r>
        <w:rPr>
          <w:rFonts w:hint="eastAsia"/>
        </w:rPr>
        <w:t>21．投标有效期</w:t>
      </w:r>
      <w:bookmarkEnd w:id="196"/>
      <w:bookmarkEnd w:id="197"/>
      <w:bookmarkEnd w:id="198"/>
      <w:bookmarkEnd w:id="199"/>
      <w:bookmarkEnd w:id="200"/>
      <w:bookmarkEnd w:id="201"/>
      <w:bookmarkEnd w:id="202"/>
    </w:p>
    <w:p w:rsidR="0089593A" w:rsidRDefault="00572D2D">
      <w:pPr>
        <w:tabs>
          <w:tab w:val="clear" w:pos="426"/>
        </w:tabs>
      </w:pPr>
      <w:r>
        <w:rPr>
          <w:rFonts w:hint="eastAsia"/>
        </w:rPr>
        <w:t>21.1 投标有效期为从投标截止之日算起的日历天数，具体见专用条款中投标有效期的天数要求。在此期限内，所有投标文件均保持有效；</w:t>
      </w:r>
    </w:p>
    <w:p w:rsidR="0089593A" w:rsidRDefault="00572D2D">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89593A" w:rsidRDefault="00572D2D">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89593A" w:rsidRDefault="00572D2D">
      <w:pPr>
        <w:tabs>
          <w:tab w:val="clear" w:pos="426"/>
        </w:tabs>
      </w:pPr>
      <w:bookmarkStart w:id="203" w:name="_Toc73518137"/>
      <w:bookmarkStart w:id="204" w:name="_Toc73517659"/>
      <w:bookmarkStart w:id="205" w:name="_Toc60631640"/>
      <w:bookmarkStart w:id="206" w:name="_Toc73521567"/>
      <w:bookmarkStart w:id="207" w:name="_Toc60560645"/>
      <w:bookmarkStart w:id="208" w:name="_Toc73521655"/>
      <w:bookmarkStart w:id="209" w:name="_Toc100052384"/>
      <w:r>
        <w:rPr>
          <w:rFonts w:hint="eastAsia"/>
        </w:rPr>
        <w:t>22．投标</w:t>
      </w:r>
      <w:bookmarkEnd w:id="203"/>
      <w:bookmarkEnd w:id="204"/>
      <w:bookmarkEnd w:id="205"/>
      <w:bookmarkEnd w:id="206"/>
      <w:bookmarkEnd w:id="207"/>
      <w:bookmarkEnd w:id="208"/>
      <w:bookmarkEnd w:id="209"/>
      <w:r>
        <w:rPr>
          <w:rFonts w:hint="eastAsia"/>
        </w:rPr>
        <w:t>保证金</w:t>
      </w:r>
    </w:p>
    <w:p w:rsidR="0089593A" w:rsidRDefault="00572D2D">
      <w:pPr>
        <w:tabs>
          <w:tab w:val="clear" w:pos="426"/>
        </w:tabs>
      </w:pPr>
      <w:bookmarkStart w:id="210" w:name="_Toc73521568"/>
      <w:bookmarkStart w:id="211" w:name="_Toc73518138"/>
      <w:bookmarkStart w:id="212" w:name="_Toc73521656"/>
      <w:bookmarkStart w:id="213" w:name="_Toc100052385"/>
      <w:bookmarkStart w:id="214" w:name="_Toc60631641"/>
      <w:bookmarkStart w:id="215" w:name="_Toc73517660"/>
      <w:bookmarkStart w:id="216" w:name="_Toc60560646"/>
      <w:r>
        <w:rPr>
          <w:rFonts w:hint="eastAsia"/>
        </w:rPr>
        <w:t>22.1投标保证金的缴纳：</w:t>
      </w:r>
    </w:p>
    <w:p w:rsidR="0089593A" w:rsidRDefault="00572D2D">
      <w:pPr>
        <w:tabs>
          <w:tab w:val="clear" w:pos="426"/>
        </w:tabs>
      </w:pPr>
      <w:r>
        <w:rPr>
          <w:rFonts w:hint="eastAsia"/>
        </w:rPr>
        <w:t>22.1.1缴纳投标保证金的方式：参与投标前须缴纳壹万元保证金，落标或中标项目完成后返还，参与投标前未缴纳的，其投标将不予受理。</w:t>
      </w:r>
    </w:p>
    <w:p w:rsidR="0089593A" w:rsidRDefault="00572D2D">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rsidR="0089593A" w:rsidRDefault="00572D2D">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rsidR="0089593A" w:rsidRDefault="00572D2D">
      <w:pPr>
        <w:tabs>
          <w:tab w:val="clear" w:pos="426"/>
        </w:tabs>
      </w:pPr>
      <w:r>
        <w:rPr>
          <w:rFonts w:hint="eastAsia"/>
        </w:rPr>
        <w:t>22.3如下列任何情况发生时，投标保证金将被没收。</w:t>
      </w:r>
    </w:p>
    <w:p w:rsidR="0089593A" w:rsidRDefault="00572D2D">
      <w:pPr>
        <w:tabs>
          <w:tab w:val="clear" w:pos="426"/>
        </w:tabs>
      </w:pPr>
      <w:r>
        <w:rPr>
          <w:rFonts w:hint="eastAsia"/>
        </w:rPr>
        <w:t>1）投标人在招标文件中规定的投标有效期内撤回其投标；</w:t>
      </w:r>
    </w:p>
    <w:p w:rsidR="0089593A" w:rsidRDefault="00572D2D">
      <w:pPr>
        <w:tabs>
          <w:tab w:val="clear" w:pos="426"/>
        </w:tabs>
      </w:pPr>
      <w:r>
        <w:rPr>
          <w:rFonts w:hint="eastAsia"/>
        </w:rPr>
        <w:t>2）中标人在规定期限内未能根据本项通用条款第47条规定签订合同；</w:t>
      </w:r>
    </w:p>
    <w:p w:rsidR="0089593A" w:rsidRDefault="00572D2D">
      <w:pPr>
        <w:tabs>
          <w:tab w:val="clear" w:pos="426"/>
        </w:tabs>
      </w:pPr>
      <w:r>
        <w:rPr>
          <w:rFonts w:hint="eastAsia"/>
        </w:rPr>
        <w:t>3）投标人提供虚假投标文件或虚假补充文件：</w:t>
      </w:r>
    </w:p>
    <w:p w:rsidR="0089593A" w:rsidRDefault="00572D2D">
      <w:pPr>
        <w:tabs>
          <w:tab w:val="clear" w:pos="426"/>
        </w:tabs>
      </w:pPr>
      <w:r>
        <w:rPr>
          <w:rFonts w:hint="eastAsia"/>
        </w:rPr>
        <w:t>4）投标人以谋取中标为目的的技术规格模糊响应（如有意照搬照抄招标文件的技术要求）或</w:t>
      </w:r>
      <w:proofErr w:type="gramStart"/>
      <w:r>
        <w:rPr>
          <w:rFonts w:hint="eastAsia"/>
        </w:rPr>
        <w:t>虚假响应</w:t>
      </w:r>
      <w:proofErr w:type="gramEnd"/>
      <w:r>
        <w:rPr>
          <w:rFonts w:hint="eastAsia"/>
        </w:rPr>
        <w:t>的；</w:t>
      </w:r>
    </w:p>
    <w:p w:rsidR="0089593A" w:rsidRDefault="00572D2D">
      <w:pPr>
        <w:tabs>
          <w:tab w:val="clear" w:pos="426"/>
        </w:tabs>
      </w:pPr>
      <w:r>
        <w:rPr>
          <w:rFonts w:hint="eastAsia"/>
        </w:rPr>
        <w:t>5）投标人质疑投诉提供虚假情况。</w:t>
      </w:r>
    </w:p>
    <w:p w:rsidR="0089593A" w:rsidRDefault="00572D2D">
      <w:pPr>
        <w:tabs>
          <w:tab w:val="clear" w:pos="426"/>
        </w:tabs>
      </w:pPr>
      <w:r>
        <w:rPr>
          <w:rFonts w:hint="eastAsia"/>
        </w:rPr>
        <w:t>22.4投标保证金账户信息：</w:t>
      </w:r>
    </w:p>
    <w:p w:rsidR="0089593A" w:rsidRDefault="00572D2D">
      <w:pPr>
        <w:tabs>
          <w:tab w:val="clear" w:pos="426"/>
        </w:tabs>
        <w:rPr>
          <w:b/>
        </w:rPr>
      </w:pPr>
      <w:r>
        <w:rPr>
          <w:rFonts w:hint="eastAsia"/>
          <w:b/>
        </w:rPr>
        <w:t>不收取投标保证金</w:t>
      </w:r>
    </w:p>
    <w:p w:rsidR="0089593A" w:rsidRDefault="00572D2D">
      <w:pPr>
        <w:tabs>
          <w:tab w:val="clear" w:pos="426"/>
        </w:tabs>
      </w:pPr>
      <w:r>
        <w:rPr>
          <w:rFonts w:hint="eastAsia"/>
        </w:rPr>
        <w:t>23．投标人的替代方案</w:t>
      </w:r>
      <w:bookmarkEnd w:id="210"/>
      <w:bookmarkEnd w:id="211"/>
      <w:bookmarkEnd w:id="212"/>
      <w:bookmarkEnd w:id="213"/>
      <w:bookmarkEnd w:id="214"/>
      <w:bookmarkEnd w:id="215"/>
      <w:bookmarkEnd w:id="216"/>
    </w:p>
    <w:p w:rsidR="0089593A" w:rsidRDefault="00572D2D">
      <w:pPr>
        <w:tabs>
          <w:tab w:val="clear" w:pos="426"/>
        </w:tabs>
      </w:pPr>
      <w:r>
        <w:rPr>
          <w:rFonts w:hint="eastAsia"/>
        </w:rPr>
        <w:lastRenderedPageBreak/>
        <w:t>23.1投标人所提交的投标文件应完全满足招标文件（包括图纸和技术规范所示的基本技术设计）的要求。除非招标的项目明确允许投标人提交替代方案，否则投标人有关替代方案的条款将不予考虑。</w:t>
      </w:r>
    </w:p>
    <w:p w:rsidR="0089593A" w:rsidRDefault="00572D2D">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7" w:name="_Toc73521574"/>
      <w:bookmarkStart w:id="218" w:name="_Toc73518144"/>
      <w:bookmarkStart w:id="219" w:name="_Toc73521662"/>
      <w:bookmarkStart w:id="220" w:name="_Toc73517666"/>
      <w:bookmarkStart w:id="221" w:name="_Toc100052391"/>
      <w:bookmarkStart w:id="222" w:name="_Toc101074881"/>
    </w:p>
    <w:p w:rsidR="0089593A" w:rsidRDefault="00572D2D">
      <w:pPr>
        <w:tabs>
          <w:tab w:val="clear" w:pos="426"/>
        </w:tabs>
      </w:pPr>
      <w:bookmarkStart w:id="223" w:name="_Toc148779952"/>
      <w:bookmarkStart w:id="224" w:name="_Toc187729580"/>
      <w:bookmarkStart w:id="225" w:name="_Toc148329801"/>
      <w:bookmarkStart w:id="226" w:name="_Toc135666815"/>
      <w:bookmarkStart w:id="227" w:name="_Toc201401576"/>
      <w:bookmarkStart w:id="228" w:name="_Toc148954464"/>
      <w:bookmarkStart w:id="229" w:name="_Toc148954859"/>
      <w:bookmarkStart w:id="230" w:name="_Toc201997835"/>
      <w:bookmarkStart w:id="231" w:name="_Toc201401384"/>
      <w:bookmarkStart w:id="232" w:name="_Toc143658455"/>
      <w:bookmarkStart w:id="233" w:name="_Toc135666628"/>
      <w:bookmarkStart w:id="234" w:name="_Toc148778157"/>
      <w:bookmarkStart w:id="235" w:name="_Toc134852021"/>
      <w:bookmarkStart w:id="236" w:name="_Toc98817934"/>
      <w:bookmarkStart w:id="237" w:name="_Toc148780238"/>
      <w:bookmarkStart w:id="238" w:name="_Toc188869280"/>
      <w:bookmarkStart w:id="239" w:name="_Toc157847820"/>
      <w:bookmarkStart w:id="240" w:name="_Toc163530302"/>
      <w:bookmarkStart w:id="241" w:name="_Toc148413300"/>
      <w:r>
        <w:rPr>
          <w:rFonts w:hint="eastAsia"/>
        </w:rPr>
        <w:t>24． 投标文件的密封、标记</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rPr>
        <w:t>和装订</w:t>
      </w:r>
    </w:p>
    <w:p w:rsidR="0089593A" w:rsidRDefault="00572D2D">
      <w:pPr>
        <w:widowControl w:val="0"/>
        <w:shd w:val="clear" w:color="auto" w:fill="auto"/>
        <w:tabs>
          <w:tab w:val="clear" w:pos="426"/>
        </w:tabs>
        <w:autoSpaceDE w:val="0"/>
        <w:autoSpaceDN w:val="0"/>
        <w:rPr>
          <w:rFonts w:cs="黑体"/>
          <w:bCs/>
          <w:szCs w:val="21"/>
          <w:highlight w:val="yellow"/>
        </w:rPr>
      </w:pPr>
      <w:r>
        <w:rPr>
          <w:rFonts w:hint="eastAsia"/>
          <w:highlight w:val="yellow"/>
        </w:rPr>
        <w:t xml:space="preserve">24.1 </w:t>
      </w:r>
      <w:r>
        <w:rPr>
          <w:rFonts w:cs="黑体" w:hint="eastAsia"/>
          <w:bCs/>
          <w:szCs w:val="21"/>
          <w:highlight w:val="yellow"/>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highlight w:val="yellow"/>
        </w:rPr>
        <w:t>投标文件电子光盘</w:t>
      </w:r>
      <w:r>
        <w:rPr>
          <w:rFonts w:cs="黑体" w:hint="eastAsia"/>
          <w:bCs/>
          <w:szCs w:val="21"/>
          <w:highlight w:val="yellow"/>
        </w:rPr>
        <w:t>，若本项目（或包组）接受联合体投标，则联合体投标，应将各方共同签署的《联合投标协议》和《投标联合体授权主体方协议书》一并提交。开标信封是投标文件的组成部分。</w:t>
      </w:r>
    </w:p>
    <w:p w:rsidR="0089593A" w:rsidRDefault="00572D2D">
      <w:pPr>
        <w:tabs>
          <w:tab w:val="clear" w:pos="426"/>
        </w:tabs>
        <w:rPr>
          <w:color w:val="000000"/>
          <w:szCs w:val="21"/>
          <w:highlight w:val="yellow"/>
        </w:rPr>
      </w:pPr>
      <w:r>
        <w:rPr>
          <w:highlight w:val="yellow"/>
        </w:rPr>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rsidR="0089593A" w:rsidRDefault="00572D2D">
      <w:pPr>
        <w:tabs>
          <w:tab w:val="clear" w:pos="426"/>
        </w:tabs>
        <w:rPr>
          <w:highlight w:val="yellow"/>
        </w:rPr>
      </w:pPr>
      <w:r>
        <w:rPr>
          <w:rFonts w:hint="eastAsia"/>
          <w:highlight w:val="yellow"/>
        </w:rPr>
        <w:t xml:space="preserve">投标文件 </w:t>
      </w:r>
    </w:p>
    <w:p w:rsidR="0089593A" w:rsidRDefault="00572D2D">
      <w:pPr>
        <w:tabs>
          <w:tab w:val="clear" w:pos="426"/>
        </w:tabs>
        <w:rPr>
          <w:highlight w:val="yellow"/>
        </w:rPr>
      </w:pPr>
      <w:r>
        <w:rPr>
          <w:rFonts w:hint="eastAsia"/>
          <w:highlight w:val="yellow"/>
        </w:rPr>
        <w:t>招标项目编号：</w:t>
      </w:r>
      <w:r>
        <w:rPr>
          <w:rFonts w:hint="eastAsia"/>
          <w:highlight w:val="yellow"/>
          <w:u w:val="single"/>
        </w:rPr>
        <w:t>_________________________</w:t>
      </w:r>
    </w:p>
    <w:p w:rsidR="0089593A" w:rsidRDefault="00572D2D">
      <w:pPr>
        <w:tabs>
          <w:tab w:val="clear" w:pos="426"/>
        </w:tabs>
        <w:rPr>
          <w:highlight w:val="yellow"/>
        </w:rPr>
      </w:pPr>
      <w:r>
        <w:rPr>
          <w:rFonts w:hint="eastAsia"/>
          <w:highlight w:val="yellow"/>
        </w:rPr>
        <w:t>项目名称：</w:t>
      </w:r>
      <w:r>
        <w:rPr>
          <w:rFonts w:hint="eastAsia"/>
          <w:highlight w:val="yellow"/>
          <w:u w:val="single"/>
        </w:rPr>
        <w:t>_________________________</w:t>
      </w:r>
    </w:p>
    <w:p w:rsidR="0089593A" w:rsidRDefault="00572D2D">
      <w:pPr>
        <w:tabs>
          <w:tab w:val="clear" w:pos="426"/>
        </w:tabs>
        <w:rPr>
          <w:highlight w:val="yellow"/>
        </w:rPr>
      </w:pPr>
      <w:r>
        <w:rPr>
          <w:rFonts w:hint="eastAsia"/>
          <w:highlight w:val="yellow"/>
        </w:rPr>
        <w:t>投标人名称（盖章）：</w:t>
      </w:r>
      <w:r>
        <w:rPr>
          <w:rFonts w:hint="eastAsia"/>
          <w:highlight w:val="yellow"/>
          <w:u w:val="single"/>
        </w:rPr>
        <w:t>________________</w:t>
      </w:r>
    </w:p>
    <w:p w:rsidR="0089593A" w:rsidRDefault="00572D2D">
      <w:pPr>
        <w:tabs>
          <w:tab w:val="clear" w:pos="426"/>
        </w:tabs>
      </w:pPr>
      <w:r>
        <w:rPr>
          <w:rFonts w:hint="eastAsia"/>
          <w:highlight w:val="yellow"/>
        </w:rPr>
        <w:t>投标截止时间：</w:t>
      </w:r>
      <w:r>
        <w:rPr>
          <w:rFonts w:hint="eastAsia"/>
          <w:highlight w:val="yellow"/>
          <w:u w:val="single"/>
        </w:rPr>
        <w:t>_______年______月______日______时______分（前不得开封）</w:t>
      </w:r>
      <w:r>
        <w:rPr>
          <w:rFonts w:hint="eastAsia"/>
          <w:highlight w:val="yellow"/>
        </w:rPr>
        <w:t>。</w:t>
      </w:r>
    </w:p>
    <w:p w:rsidR="0089593A" w:rsidRDefault="00572D2D">
      <w:pPr>
        <w:tabs>
          <w:tab w:val="clear" w:pos="426"/>
        </w:tabs>
      </w:pPr>
      <w:r>
        <w:rPr>
          <w:rFonts w:hint="eastAsia"/>
        </w:rPr>
        <w:t>24.3  所有投标文件的密封袋的封口处均应加盖投标人公章。</w:t>
      </w:r>
    </w:p>
    <w:p w:rsidR="0089593A" w:rsidRDefault="00572D2D">
      <w:pPr>
        <w:tabs>
          <w:tab w:val="clear" w:pos="426"/>
        </w:tabs>
      </w:pPr>
      <w:r>
        <w:rPr>
          <w:rFonts w:hint="eastAsia"/>
        </w:rPr>
        <w:t>24.4  对于因标书标识不清、装订不牢、密封不严等导致的不利后果由该投标人自负。</w:t>
      </w:r>
    </w:p>
    <w:p w:rsidR="0089593A" w:rsidRDefault="00572D2D">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rsidR="0089593A" w:rsidRDefault="00572D2D">
      <w:pPr>
        <w:tabs>
          <w:tab w:val="clear" w:pos="426"/>
        </w:tabs>
        <w:rPr>
          <w:color w:val="000000"/>
          <w:szCs w:val="21"/>
        </w:rPr>
      </w:pPr>
      <w:r>
        <w:rPr>
          <w:rFonts w:hint="eastAsia"/>
          <w:color w:val="000000"/>
          <w:szCs w:val="21"/>
        </w:rPr>
        <w:t>24.6  邮寄、电报、电话、传真形式的投标概不接受。</w:t>
      </w:r>
    </w:p>
    <w:p w:rsidR="0089593A" w:rsidRDefault="00572D2D">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rsidR="0089593A" w:rsidRDefault="00572D2D">
      <w:pPr>
        <w:tabs>
          <w:tab w:val="clear" w:pos="426"/>
        </w:tabs>
        <w:rPr>
          <w:color w:val="000000"/>
          <w:szCs w:val="21"/>
        </w:rPr>
      </w:pPr>
      <w:r>
        <w:rPr>
          <w:rFonts w:hint="eastAsia"/>
          <w:color w:val="000000"/>
          <w:szCs w:val="21"/>
        </w:rPr>
        <w:t>25． 投标截止时间</w:t>
      </w:r>
    </w:p>
    <w:p w:rsidR="0089593A" w:rsidRDefault="00572D2D">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5条规定的地址收到投标书的时间不得迟于招标文件所规定的投标截止时间。</w:t>
      </w:r>
    </w:p>
    <w:p w:rsidR="0089593A" w:rsidRDefault="00572D2D">
      <w:pPr>
        <w:tabs>
          <w:tab w:val="clear" w:pos="426"/>
        </w:tabs>
        <w:rPr>
          <w:color w:val="000000"/>
          <w:szCs w:val="21"/>
        </w:rPr>
      </w:pPr>
      <w:r>
        <w:rPr>
          <w:rFonts w:hint="eastAsia"/>
          <w:color w:val="000000"/>
          <w:szCs w:val="21"/>
        </w:rPr>
        <w:t>26．迟交的投标书</w:t>
      </w:r>
    </w:p>
    <w:p w:rsidR="0089593A" w:rsidRDefault="00572D2D">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rsidR="0089593A" w:rsidRDefault="00572D2D">
      <w:pPr>
        <w:tabs>
          <w:tab w:val="clear" w:pos="426"/>
        </w:tabs>
      </w:pPr>
      <w:r>
        <w:rPr>
          <w:rFonts w:hint="eastAsia"/>
        </w:rPr>
        <w:t>27． 投标文件的提交和截标时投标文件的数量要求</w:t>
      </w:r>
    </w:p>
    <w:p w:rsidR="0089593A" w:rsidRDefault="00572D2D">
      <w:pPr>
        <w:tabs>
          <w:tab w:val="clear" w:pos="426"/>
        </w:tabs>
      </w:pPr>
      <w:r>
        <w:rPr>
          <w:rFonts w:hint="eastAsia"/>
        </w:rPr>
        <w:lastRenderedPageBreak/>
        <w:t>27.1  投标截止时间和地点。投标人应根据“专用条款”的规定，在投标截止时间前将投标文件密封送达指定地点。未及时送达指定地点及不符合密封、标记、签章、装订要求的投标文件采购代理机构将拒绝接收。</w:t>
      </w:r>
    </w:p>
    <w:p w:rsidR="0089593A" w:rsidRDefault="00572D2D">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89593A" w:rsidRDefault="00572D2D">
      <w:pPr>
        <w:tabs>
          <w:tab w:val="clear" w:pos="426"/>
        </w:tabs>
      </w:pPr>
      <w:bookmarkStart w:id="242" w:name="_Toc135666818"/>
      <w:bookmarkStart w:id="243" w:name="_Toc143658458"/>
      <w:bookmarkStart w:id="244" w:name="_Toc148954862"/>
      <w:bookmarkStart w:id="245" w:name="_Toc148329804"/>
      <w:bookmarkStart w:id="246" w:name="_Toc134852024"/>
      <w:bookmarkStart w:id="247" w:name="_Toc187729583"/>
      <w:bookmarkStart w:id="248" w:name="_Toc148779955"/>
      <w:bookmarkStart w:id="249" w:name="_Toc148778160"/>
      <w:bookmarkStart w:id="250" w:name="_Toc157847823"/>
      <w:bookmarkStart w:id="251" w:name="_Toc98817937"/>
      <w:bookmarkStart w:id="252" w:name="_Toc148954467"/>
      <w:bookmarkStart w:id="253" w:name="_Toc135666631"/>
      <w:bookmarkStart w:id="254" w:name="_Toc201401386"/>
      <w:bookmarkStart w:id="255" w:name="_Toc188869283"/>
      <w:bookmarkStart w:id="256" w:name="_Toc163530305"/>
      <w:bookmarkStart w:id="257" w:name="_Toc201997837"/>
      <w:bookmarkStart w:id="258" w:name="_Toc148413303"/>
      <w:bookmarkStart w:id="259" w:name="_Toc201401578"/>
      <w:bookmarkStart w:id="260" w:name="_Toc148780241"/>
      <w:r>
        <w:rPr>
          <w:rFonts w:hint="eastAsia"/>
        </w:rPr>
        <w:t>28．  投标文件的修改或撤回</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593A" w:rsidRDefault="00572D2D">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89593A" w:rsidRDefault="00572D2D">
      <w:pPr>
        <w:tabs>
          <w:tab w:val="clear" w:pos="426"/>
        </w:tabs>
      </w:pPr>
      <w:r>
        <w:rPr>
          <w:rFonts w:hint="eastAsia"/>
        </w:rPr>
        <w:t>28.2  采购代理机构收到由投标人代表签名的修改或撤回的书面通知并确认后，投标人可对其投标文件进行修改，或是撤回其投标。</w:t>
      </w:r>
    </w:p>
    <w:p w:rsidR="0089593A" w:rsidRDefault="00572D2D">
      <w:pPr>
        <w:tabs>
          <w:tab w:val="clear" w:pos="426"/>
        </w:tabs>
      </w:pPr>
      <w:bookmarkStart w:id="261" w:name="_Toc188869284"/>
      <w:r>
        <w:rPr>
          <w:rFonts w:hint="eastAsia"/>
        </w:rPr>
        <w:t>28.3  投标人的修改文件应按照本招标文件的规定进行编制、密封、标记和提交，并在密封袋上注明“投标修改”。</w:t>
      </w:r>
    </w:p>
    <w:p w:rsidR="0089593A" w:rsidRDefault="00572D2D">
      <w:pPr>
        <w:tabs>
          <w:tab w:val="clear" w:pos="426"/>
        </w:tabs>
      </w:pPr>
      <w:r>
        <w:rPr>
          <w:rFonts w:hint="eastAsia"/>
        </w:rPr>
        <w:t>28.4  投标截止时间之后至投标文件有效期终止之前，投标人不得要求撤回其投标。在此期间撤回投标的，其投标担保将会被没收。</w:t>
      </w:r>
    </w:p>
    <w:p w:rsidR="0089593A" w:rsidRDefault="00572D2D">
      <w:pPr>
        <w:tabs>
          <w:tab w:val="clear" w:pos="426"/>
        </w:tabs>
      </w:pPr>
      <w:r>
        <w:rPr>
          <w:rFonts w:hint="eastAsia"/>
        </w:rPr>
        <w:t>28.5  评标结束后，不论中标与否，投标人均不得收回投标文件。</w:t>
      </w:r>
    </w:p>
    <w:p w:rsidR="0089593A" w:rsidRDefault="00572D2D">
      <w:pPr>
        <w:pStyle w:val="22"/>
        <w:tabs>
          <w:tab w:val="clear" w:pos="426"/>
        </w:tabs>
      </w:pPr>
      <w:bookmarkStart w:id="262" w:name="_Toc432592824"/>
      <w:bookmarkStart w:id="263" w:name="_Toc22743855"/>
      <w:bookmarkStart w:id="264" w:name="_Toc398220532"/>
      <w:bookmarkEnd w:id="261"/>
      <w:r>
        <w:rPr>
          <w:rFonts w:hint="eastAsia"/>
        </w:rPr>
        <w:t>第四章 开标</w:t>
      </w:r>
      <w:bookmarkEnd w:id="217"/>
      <w:bookmarkEnd w:id="218"/>
      <w:bookmarkEnd w:id="219"/>
      <w:bookmarkEnd w:id="220"/>
      <w:bookmarkEnd w:id="221"/>
      <w:bookmarkEnd w:id="222"/>
      <w:bookmarkEnd w:id="262"/>
      <w:bookmarkEnd w:id="263"/>
      <w:bookmarkEnd w:id="264"/>
    </w:p>
    <w:p w:rsidR="0089593A" w:rsidRDefault="00572D2D">
      <w:pPr>
        <w:tabs>
          <w:tab w:val="clear" w:pos="426"/>
        </w:tabs>
      </w:pPr>
      <w:bookmarkStart w:id="265" w:name="_Toc201401388"/>
      <w:bookmarkStart w:id="266" w:name="_Toc201401580"/>
      <w:bookmarkStart w:id="267" w:name="_Toc201997841"/>
      <w:bookmarkStart w:id="268" w:name="_Toc98817939"/>
      <w:bookmarkStart w:id="269" w:name="_Toc134852027"/>
      <w:bookmarkStart w:id="270" w:name="_Toc148413305"/>
      <w:bookmarkStart w:id="271" w:name="_Toc148954864"/>
      <w:bookmarkStart w:id="272" w:name="_Toc163530307"/>
      <w:bookmarkStart w:id="273" w:name="_Toc148954469"/>
      <w:bookmarkStart w:id="274" w:name="_Toc188869286"/>
      <w:bookmarkStart w:id="275" w:name="_Toc157847825"/>
      <w:bookmarkStart w:id="276" w:name="_Toc148780243"/>
      <w:bookmarkStart w:id="277" w:name="_Toc135666820"/>
      <w:bookmarkStart w:id="278" w:name="_Toc148778162"/>
      <w:bookmarkStart w:id="279" w:name="_Toc135666633"/>
      <w:bookmarkStart w:id="280" w:name="_Toc148329806"/>
      <w:bookmarkStart w:id="281" w:name="_Toc148779957"/>
      <w:bookmarkStart w:id="282" w:name="_Toc143658460"/>
      <w:bookmarkStart w:id="283" w:name="_Toc187729585"/>
      <w:bookmarkStart w:id="284" w:name="_Toc73517668"/>
      <w:bookmarkStart w:id="285" w:name="_Toc73518146"/>
      <w:bookmarkStart w:id="286" w:name="_Toc73521664"/>
      <w:bookmarkStart w:id="287" w:name="_Toc73521576"/>
      <w:bookmarkStart w:id="288" w:name="_Toc101074882"/>
      <w:bookmarkStart w:id="289" w:name="_Toc100052393"/>
      <w:r>
        <w:rPr>
          <w:rFonts w:hint="eastAsia"/>
        </w:rPr>
        <w:t>29．　开标</w:t>
      </w:r>
      <w:bookmarkEnd w:id="265"/>
      <w:bookmarkEnd w:id="266"/>
      <w:bookmarkEnd w:id="267"/>
    </w:p>
    <w:p w:rsidR="0089593A" w:rsidRDefault="00572D2D">
      <w:pPr>
        <w:tabs>
          <w:tab w:val="clear" w:pos="426"/>
        </w:tabs>
      </w:pPr>
      <w:bookmarkStart w:id="290" w:name="_Toc201401581"/>
      <w:bookmarkStart w:id="291" w:name="_Toc201401389"/>
      <w:bookmarkStart w:id="292" w:name="_Toc201997842"/>
      <w:r>
        <w:rPr>
          <w:rFonts w:hint="eastAsia"/>
        </w:rPr>
        <w:t>29.1  采购人在“投标须知前附表”中规定的时间、地点组织公开开标。邀请所有投标人代表参加。不参加开标会的投标人，视为其认可开标程序和结果。</w:t>
      </w:r>
      <w:bookmarkEnd w:id="290"/>
      <w:bookmarkEnd w:id="291"/>
      <w:bookmarkEnd w:id="292"/>
    </w:p>
    <w:p w:rsidR="0089593A" w:rsidRDefault="00572D2D">
      <w:pPr>
        <w:tabs>
          <w:tab w:val="clear" w:pos="426"/>
        </w:tabs>
      </w:pPr>
      <w:bookmarkStart w:id="293" w:name="_Toc201401582"/>
      <w:bookmarkStart w:id="294" w:name="_Toc201401390"/>
      <w:bookmarkStart w:id="295" w:name="_Toc201997843"/>
      <w:r>
        <w:rPr>
          <w:rFonts w:hint="eastAsia"/>
        </w:rPr>
        <w:t>29.2  参加开标会议的投标人只委派一名代表，且必须是本单位法定代表人或授权代表，参加会议人员须提供相应的授权委托书。</w:t>
      </w:r>
    </w:p>
    <w:bookmarkEnd w:id="293"/>
    <w:bookmarkEnd w:id="294"/>
    <w:bookmarkEnd w:id="295"/>
    <w:p w:rsidR="0089593A" w:rsidRDefault="00572D2D">
      <w:pPr>
        <w:tabs>
          <w:tab w:val="clear" w:pos="426"/>
        </w:tabs>
      </w:pPr>
      <w:r>
        <w:rPr>
          <w:rFonts w:hint="eastAsia"/>
        </w:rPr>
        <w:t>29.3  开标会由采购代理机构主持，开标程序如下：</w:t>
      </w:r>
    </w:p>
    <w:p w:rsidR="0089593A" w:rsidRDefault="00572D2D">
      <w:pPr>
        <w:tabs>
          <w:tab w:val="clear" w:pos="426"/>
        </w:tabs>
      </w:pPr>
      <w:r>
        <w:rPr>
          <w:rFonts w:hint="eastAsia"/>
        </w:rPr>
        <w:t xml:space="preserve">29.3.1  采购代理机构核对法人代表或其授权代表身份证明，若不能提供相应的身份证明或不相符，则不能参与开标会议；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89593A" w:rsidRDefault="00572D2D">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rsidR="0089593A" w:rsidRDefault="00572D2D">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89593A" w:rsidRDefault="00572D2D">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89593A" w:rsidRDefault="00572D2D">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rsidR="0089593A" w:rsidRDefault="00572D2D">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rsidR="0089593A" w:rsidRDefault="00572D2D">
      <w:pPr>
        <w:tabs>
          <w:tab w:val="clear" w:pos="426"/>
        </w:tabs>
        <w:rPr>
          <w:color w:val="000000"/>
          <w:szCs w:val="21"/>
        </w:rPr>
      </w:pPr>
      <w:r>
        <w:rPr>
          <w:color w:val="000000"/>
          <w:szCs w:val="21"/>
        </w:rPr>
        <w:lastRenderedPageBreak/>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rsidR="0089593A" w:rsidRDefault="00572D2D">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rsidR="0089593A" w:rsidRDefault="00572D2D">
      <w:pPr>
        <w:tabs>
          <w:tab w:val="clear" w:pos="426"/>
        </w:tabs>
      </w:pPr>
      <w:r>
        <w:rPr>
          <w:rFonts w:hint="eastAsia"/>
        </w:rPr>
        <w:t>29.3.8  供应商在开标过程中知道或者应知其权益受到损害时必须现场明确提出，未明确提出的，即视为认可开标结果。</w:t>
      </w:r>
    </w:p>
    <w:p w:rsidR="0089593A" w:rsidRDefault="00572D2D">
      <w:pPr>
        <w:pStyle w:val="22"/>
        <w:tabs>
          <w:tab w:val="clear" w:pos="426"/>
        </w:tabs>
      </w:pPr>
      <w:bookmarkStart w:id="296" w:name="_Toc22743856"/>
      <w:bookmarkStart w:id="297" w:name="_Toc398220533"/>
      <w:bookmarkStart w:id="298" w:name="_Toc432592825"/>
      <w:r>
        <w:rPr>
          <w:rFonts w:hint="eastAsia"/>
        </w:rPr>
        <w:t>第五章 评标</w:t>
      </w:r>
      <w:bookmarkEnd w:id="284"/>
      <w:bookmarkEnd w:id="285"/>
      <w:bookmarkEnd w:id="286"/>
      <w:bookmarkEnd w:id="287"/>
      <w:r>
        <w:rPr>
          <w:rFonts w:hint="eastAsia"/>
        </w:rPr>
        <w:t>要求</w:t>
      </w:r>
      <w:bookmarkEnd w:id="288"/>
      <w:bookmarkEnd w:id="289"/>
      <w:bookmarkEnd w:id="296"/>
      <w:bookmarkEnd w:id="297"/>
      <w:bookmarkEnd w:id="298"/>
    </w:p>
    <w:p w:rsidR="0089593A" w:rsidRDefault="00572D2D">
      <w:pPr>
        <w:tabs>
          <w:tab w:val="clear" w:pos="426"/>
        </w:tabs>
      </w:pPr>
      <w:bookmarkStart w:id="299" w:name="bt评标会议"/>
      <w:bookmarkStart w:id="300" w:name="_Toc73521577"/>
      <w:bookmarkStart w:id="301" w:name="_Toc73521665"/>
      <w:bookmarkStart w:id="302" w:name="_Toc73518147"/>
      <w:bookmarkStart w:id="303" w:name="_Toc73517669"/>
      <w:bookmarkStart w:id="304" w:name="_Toc100052394"/>
      <w:bookmarkEnd w:id="299"/>
      <w:r>
        <w:rPr>
          <w:rFonts w:hint="eastAsia"/>
        </w:rPr>
        <w:t>30．评标委员会组成</w:t>
      </w:r>
    </w:p>
    <w:p w:rsidR="0089593A" w:rsidRDefault="00572D2D">
      <w:pPr>
        <w:tabs>
          <w:tab w:val="clear" w:pos="426"/>
        </w:tabs>
      </w:pPr>
      <w:r>
        <w:rPr>
          <w:rFonts w:hint="eastAsia"/>
        </w:rPr>
        <w:t>30.1开标结束后召开评标会议，评标委员会由采购代理机构依法组建，负责评标活动。</w:t>
      </w:r>
    </w:p>
    <w:p w:rsidR="0089593A" w:rsidRDefault="00572D2D">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w:t>
      </w:r>
      <w:proofErr w:type="gramStart"/>
      <w:r>
        <w:rPr>
          <w:rFonts w:hint="eastAsia"/>
        </w:rPr>
        <w:t>财购</w:t>
      </w:r>
      <w:r>
        <w:t>[</w:t>
      </w:r>
      <w:proofErr w:type="gramEnd"/>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89593A" w:rsidRDefault="00572D2D">
      <w:pPr>
        <w:tabs>
          <w:tab w:val="clear" w:pos="426"/>
        </w:tabs>
      </w:pPr>
      <w:r>
        <w:rPr>
          <w:rFonts w:hint="eastAsia"/>
        </w:rPr>
        <w:t>为保证评委人选的专业性，以及评标中的公平公正性，评标委员会成员从深圳市财政委员会评标专家库中随机抽取。</w:t>
      </w:r>
    </w:p>
    <w:p w:rsidR="0089593A" w:rsidRDefault="00572D2D">
      <w:pPr>
        <w:tabs>
          <w:tab w:val="clear" w:pos="426"/>
        </w:tabs>
      </w:pPr>
      <w:r>
        <w:rPr>
          <w:rFonts w:hint="eastAsia"/>
        </w:rPr>
        <w:t>采购单位代表须持本单位签发的《评标授权书》参加评标。</w:t>
      </w:r>
    </w:p>
    <w:p w:rsidR="0089593A" w:rsidRDefault="00572D2D">
      <w:pPr>
        <w:tabs>
          <w:tab w:val="clear" w:pos="426"/>
        </w:tabs>
      </w:pPr>
      <w:r>
        <w:rPr>
          <w:rFonts w:hint="eastAsia"/>
        </w:rPr>
        <w:t>采购单位无代表参与评标，应在开标前一天提交《采购单位不派评委参与项目评标承诺书》给采购代理机构。</w:t>
      </w:r>
    </w:p>
    <w:p w:rsidR="0089593A" w:rsidRDefault="00572D2D">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89593A" w:rsidRDefault="00572D2D">
      <w:pPr>
        <w:tabs>
          <w:tab w:val="clear" w:pos="426"/>
        </w:tabs>
      </w:pPr>
      <w:r>
        <w:rPr>
          <w:rFonts w:hint="eastAsia"/>
        </w:rPr>
        <w:t>30.2评标定标应当遵循公平、公正、科学、择优的原则。</w:t>
      </w:r>
    </w:p>
    <w:p w:rsidR="0089593A" w:rsidRDefault="00572D2D">
      <w:pPr>
        <w:tabs>
          <w:tab w:val="clear" w:pos="426"/>
        </w:tabs>
      </w:pPr>
      <w:r>
        <w:rPr>
          <w:rFonts w:hint="eastAsia"/>
        </w:rPr>
        <w:t>30.3评标活动依法进行，任何单位和个人不得非法干预评标过程和结果。</w:t>
      </w:r>
    </w:p>
    <w:p w:rsidR="0089593A" w:rsidRDefault="00572D2D">
      <w:pPr>
        <w:tabs>
          <w:tab w:val="clear" w:pos="426"/>
        </w:tabs>
      </w:pPr>
      <w:r>
        <w:rPr>
          <w:rFonts w:hint="eastAsia"/>
        </w:rPr>
        <w:t>30.4评标过程中不允许违背评标程序或采用招标文件未载明的评标方法或评标因素进行评标。</w:t>
      </w:r>
    </w:p>
    <w:p w:rsidR="0089593A" w:rsidRDefault="00572D2D">
      <w:pPr>
        <w:tabs>
          <w:tab w:val="clear" w:pos="426"/>
        </w:tabs>
      </w:pPr>
      <w:r>
        <w:rPr>
          <w:rFonts w:hint="eastAsia"/>
        </w:rPr>
        <w:t>30.5 开标后，直到授予中标人合同为止，凡属于对投标文件的审查、澄清、评价和比较的有关资料以及候选中标人的推荐情况、与评标有关的其他任何情况均严格保密。</w:t>
      </w:r>
    </w:p>
    <w:p w:rsidR="0089593A" w:rsidRDefault="00572D2D">
      <w:pPr>
        <w:tabs>
          <w:tab w:val="clear" w:pos="426"/>
        </w:tabs>
      </w:pPr>
      <w:r>
        <w:rPr>
          <w:rFonts w:hint="eastAsia"/>
        </w:rPr>
        <w:t>31．向评标委员会提供的资料</w:t>
      </w:r>
    </w:p>
    <w:p w:rsidR="0089593A" w:rsidRDefault="00572D2D">
      <w:pPr>
        <w:tabs>
          <w:tab w:val="clear" w:pos="426"/>
        </w:tabs>
      </w:pPr>
      <w:r>
        <w:rPr>
          <w:rFonts w:hint="eastAsia"/>
        </w:rPr>
        <w:t>31.1公开发布的招标文件，包括图纸、服务清单、答疑文件等；</w:t>
      </w:r>
    </w:p>
    <w:p w:rsidR="0089593A" w:rsidRDefault="00572D2D">
      <w:pPr>
        <w:tabs>
          <w:tab w:val="clear" w:pos="426"/>
        </w:tabs>
      </w:pPr>
      <w:r>
        <w:rPr>
          <w:rFonts w:hint="eastAsia"/>
        </w:rPr>
        <w:t>31.2其他评标必须的资料。</w:t>
      </w:r>
    </w:p>
    <w:p w:rsidR="0089593A" w:rsidRDefault="00572D2D">
      <w:pPr>
        <w:tabs>
          <w:tab w:val="clear" w:pos="426"/>
        </w:tabs>
      </w:pPr>
      <w:r>
        <w:rPr>
          <w:rFonts w:hint="eastAsia"/>
        </w:rPr>
        <w:t>31.3评标委员会应当认真研究招标文件，至少应了解熟悉以下内容：</w:t>
      </w:r>
    </w:p>
    <w:p w:rsidR="0089593A" w:rsidRDefault="00572D2D">
      <w:pPr>
        <w:tabs>
          <w:tab w:val="clear" w:pos="426"/>
        </w:tabs>
      </w:pPr>
      <w:r>
        <w:rPr>
          <w:rFonts w:hint="eastAsia"/>
        </w:rPr>
        <w:t>（1）招标的目的；</w:t>
      </w:r>
    </w:p>
    <w:p w:rsidR="0089593A" w:rsidRDefault="00572D2D">
      <w:pPr>
        <w:tabs>
          <w:tab w:val="clear" w:pos="426"/>
        </w:tabs>
      </w:pPr>
      <w:r>
        <w:rPr>
          <w:rFonts w:hint="eastAsia"/>
        </w:rPr>
        <w:t>（2）招标项目需求的范围和性质；</w:t>
      </w:r>
    </w:p>
    <w:p w:rsidR="0089593A" w:rsidRDefault="00572D2D">
      <w:pPr>
        <w:tabs>
          <w:tab w:val="clear" w:pos="426"/>
        </w:tabs>
      </w:pPr>
      <w:r>
        <w:rPr>
          <w:rFonts w:hint="eastAsia"/>
        </w:rPr>
        <w:t>（3）招标文件规定的投标人的资格、财政预算限额、商务条款；</w:t>
      </w:r>
    </w:p>
    <w:p w:rsidR="0089593A" w:rsidRDefault="00572D2D">
      <w:pPr>
        <w:tabs>
          <w:tab w:val="clear" w:pos="426"/>
        </w:tabs>
      </w:pPr>
      <w:r>
        <w:rPr>
          <w:rFonts w:hint="eastAsia"/>
        </w:rPr>
        <w:t>（4）招标文件规定的评标程序、评标方法和评标因素；</w:t>
      </w:r>
    </w:p>
    <w:p w:rsidR="0089593A" w:rsidRDefault="00572D2D">
      <w:pPr>
        <w:tabs>
          <w:tab w:val="clear" w:pos="426"/>
        </w:tabs>
      </w:pPr>
      <w:r>
        <w:rPr>
          <w:rFonts w:hint="eastAsia"/>
        </w:rPr>
        <w:t>（5）招标文件所列示的投标文件“资格、符合性评审条款”。</w:t>
      </w:r>
    </w:p>
    <w:p w:rsidR="0089593A" w:rsidRDefault="00572D2D">
      <w:pPr>
        <w:tabs>
          <w:tab w:val="clear" w:pos="426"/>
        </w:tabs>
      </w:pPr>
      <w:r>
        <w:rPr>
          <w:rFonts w:hint="eastAsia"/>
        </w:rPr>
        <w:lastRenderedPageBreak/>
        <w:t>32．独立评标</w:t>
      </w:r>
    </w:p>
    <w:p w:rsidR="0089593A" w:rsidRDefault="00572D2D">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05" w:name="bt错误的修正"/>
      <w:bookmarkStart w:id="306" w:name="bt评标过程的保密"/>
      <w:bookmarkEnd w:id="300"/>
      <w:bookmarkEnd w:id="301"/>
      <w:bookmarkEnd w:id="302"/>
      <w:bookmarkEnd w:id="303"/>
      <w:bookmarkEnd w:id="304"/>
      <w:bookmarkEnd w:id="305"/>
      <w:bookmarkEnd w:id="306"/>
    </w:p>
    <w:p w:rsidR="0089593A" w:rsidRDefault="00572D2D">
      <w:pPr>
        <w:pStyle w:val="22"/>
        <w:tabs>
          <w:tab w:val="clear" w:pos="426"/>
        </w:tabs>
      </w:pPr>
      <w:bookmarkStart w:id="307" w:name="_Toc432592826"/>
      <w:bookmarkStart w:id="308" w:name="_Toc398220534"/>
      <w:bookmarkStart w:id="309" w:name="_Toc100052397"/>
      <w:bookmarkStart w:id="310" w:name="_Toc101074883"/>
      <w:bookmarkStart w:id="311" w:name="_Toc22743857"/>
      <w:r>
        <w:rPr>
          <w:rFonts w:hint="eastAsia"/>
        </w:rPr>
        <w:t>第六章 评标程序</w:t>
      </w:r>
      <w:bookmarkStart w:id="312" w:name="bt投标文件的审查"/>
      <w:bookmarkStart w:id="313" w:name="_Toc73517671"/>
      <w:bookmarkStart w:id="314" w:name="_Toc73521579"/>
      <w:bookmarkStart w:id="315" w:name="_Toc73518149"/>
      <w:bookmarkStart w:id="316" w:name="_Toc73521667"/>
      <w:bookmarkEnd w:id="312"/>
      <w:r>
        <w:rPr>
          <w:rFonts w:hint="eastAsia"/>
        </w:rPr>
        <w:t>及评标方法</w:t>
      </w:r>
      <w:bookmarkEnd w:id="307"/>
      <w:bookmarkEnd w:id="308"/>
      <w:bookmarkEnd w:id="309"/>
      <w:bookmarkEnd w:id="310"/>
      <w:bookmarkEnd w:id="311"/>
    </w:p>
    <w:p w:rsidR="0089593A" w:rsidRDefault="00572D2D">
      <w:pPr>
        <w:tabs>
          <w:tab w:val="clear" w:pos="426"/>
        </w:tabs>
      </w:pPr>
      <w:bookmarkStart w:id="317" w:name="_Toc100052398"/>
      <w:r>
        <w:rPr>
          <w:rFonts w:hint="eastAsia"/>
        </w:rPr>
        <w:t>33．投标文件初审</w:t>
      </w:r>
      <w:bookmarkEnd w:id="317"/>
    </w:p>
    <w:bookmarkEnd w:id="313"/>
    <w:bookmarkEnd w:id="314"/>
    <w:bookmarkEnd w:id="315"/>
    <w:bookmarkEnd w:id="316"/>
    <w:p w:rsidR="0089593A" w:rsidRDefault="00572D2D">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rsidR="0089593A" w:rsidRDefault="00572D2D">
      <w:pPr>
        <w:tabs>
          <w:tab w:val="clear" w:pos="426"/>
        </w:tabs>
        <w:rPr>
          <w:b/>
        </w:rPr>
      </w:pPr>
      <w:r>
        <w:rPr>
          <w:rFonts w:hint="eastAsia"/>
        </w:rPr>
        <w:t>33.2 投标文件初审内容请详见“</w:t>
      </w:r>
      <w:r>
        <w:rPr>
          <w:rFonts w:hint="eastAsia"/>
          <w:b/>
        </w:rPr>
        <w:t>资格性审查表、符合性审查表</w:t>
      </w:r>
      <w:r>
        <w:rPr>
          <w:rFonts w:hint="eastAsia"/>
        </w:rPr>
        <w:t>”。投标人若有一条审查不通过则按无效标处理。评标委员会对投标单位打√为通过审查，打×为未通过审查。</w:t>
      </w:r>
    </w:p>
    <w:p w:rsidR="0089593A" w:rsidRDefault="00572D2D">
      <w:pPr>
        <w:tabs>
          <w:tab w:val="clear" w:pos="426"/>
        </w:tabs>
      </w:pPr>
      <w:r>
        <w:t>33.3 投标文件初审中关于供应</w:t>
      </w:r>
      <w:proofErr w:type="gramStart"/>
      <w:r>
        <w:t>商家数</w:t>
      </w:r>
      <w:proofErr w:type="gramEnd"/>
      <w:r>
        <w:t>的计算</w:t>
      </w:r>
    </w:p>
    <w:p w:rsidR="0089593A" w:rsidRDefault="00572D2D">
      <w:pPr>
        <w:tabs>
          <w:tab w:val="clear" w:pos="426"/>
        </w:tabs>
        <w:rPr>
          <w:highlight w:val="yellow"/>
        </w:rPr>
      </w:pPr>
      <w:r>
        <w:rPr>
          <w:highlight w:val="yellow"/>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593A" w:rsidRDefault="00572D2D">
      <w:pPr>
        <w:tabs>
          <w:tab w:val="clear" w:pos="426"/>
        </w:tabs>
        <w:rPr>
          <w:highlight w:val="yellow"/>
        </w:rPr>
      </w:pPr>
      <w:r>
        <w:rPr>
          <w:highlight w:val="yellow"/>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rsidR="0089593A" w:rsidRDefault="00572D2D">
      <w:pPr>
        <w:tabs>
          <w:tab w:val="clear" w:pos="426"/>
        </w:tabs>
        <w:rPr>
          <w:highlight w:val="yellow"/>
        </w:rPr>
      </w:pPr>
      <w:r>
        <w:rPr>
          <w:highlight w:val="yellow"/>
        </w:rPr>
        <w:t>33.3.3非单一产品采购项目，采购人应当根据采购项目技术构成、产品价格比重等合理确定核心产品，并在招标文件中载明。多家投标人提供的核心产品品牌相同的，按前两款规定处理。</w:t>
      </w:r>
    </w:p>
    <w:p w:rsidR="0089593A" w:rsidRDefault="00572D2D">
      <w:pPr>
        <w:tabs>
          <w:tab w:val="clear" w:pos="426"/>
        </w:tabs>
      </w:pPr>
      <w:r>
        <w:rPr>
          <w:highlight w:val="yellow"/>
        </w:rPr>
        <w:t>33.3.4公开招标以外采购方式以及政府采购服务和工程涉及采购货物的项目，也按此方法计算供应商家数。</w:t>
      </w:r>
    </w:p>
    <w:p w:rsidR="0089593A" w:rsidRDefault="00572D2D">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rsidR="0089593A" w:rsidRDefault="00572D2D">
      <w:pPr>
        <w:tabs>
          <w:tab w:val="clear" w:pos="426"/>
        </w:tabs>
      </w:pPr>
      <w:bookmarkStart w:id="318" w:name="_Toc100052399"/>
      <w:r>
        <w:rPr>
          <w:rFonts w:hint="eastAsia"/>
        </w:rPr>
        <w:t>34．澄清有关问题</w:t>
      </w:r>
      <w:bookmarkEnd w:id="318"/>
    </w:p>
    <w:p w:rsidR="0089593A" w:rsidRDefault="00572D2D">
      <w:pPr>
        <w:tabs>
          <w:tab w:val="clear" w:pos="426"/>
        </w:tabs>
      </w:pPr>
      <w:bookmarkStart w:id="319" w:name="bt投标文件的评估和比较"/>
      <w:bookmarkStart w:id="320" w:name="bt废标"/>
      <w:bookmarkStart w:id="321" w:name="bt投标文件的澄清"/>
      <w:bookmarkStart w:id="322" w:name="_Toc73517675"/>
      <w:bookmarkStart w:id="323" w:name="_Toc73521671"/>
      <w:bookmarkStart w:id="324" w:name="_Toc73518153"/>
      <w:bookmarkStart w:id="325" w:name="_Toc73521583"/>
      <w:bookmarkEnd w:id="319"/>
      <w:bookmarkEnd w:id="320"/>
      <w:bookmarkEnd w:id="321"/>
      <w:r>
        <w:rPr>
          <w:rFonts w:hint="eastAsia"/>
        </w:rPr>
        <w:t>为了有助于投标文件的审查、评价和比较，对投标文件含义不明确、同类问题表述不一致或者有明显文字和计算错误的内容，评标委员会可以用书面形式(应当由评标委员会签字)要求投标人</w:t>
      </w:r>
      <w:proofErr w:type="gramStart"/>
      <w:r>
        <w:rPr>
          <w:rFonts w:hint="eastAsia"/>
        </w:rPr>
        <w:t>作出</w:t>
      </w:r>
      <w:proofErr w:type="gramEnd"/>
      <w:r>
        <w:rPr>
          <w:rFonts w:hint="eastAsia"/>
        </w:rPr>
        <w:t>必要的澄清、说明或者纠正。投标人的澄清、说明或者补正应当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书面形式（由其授权的代表签字），并不得超出投标文件的范围或者改变投标文件的实质性的内容。根据本通用条款第34条，凡属于评标委员会在评标中发现的算术错误进行核实的修改不在此列。</w:t>
      </w:r>
    </w:p>
    <w:p w:rsidR="0089593A" w:rsidRDefault="00572D2D">
      <w:pPr>
        <w:tabs>
          <w:tab w:val="clear" w:pos="426"/>
        </w:tabs>
      </w:pPr>
      <w:bookmarkStart w:id="326" w:name="_Toc100052400"/>
      <w:bookmarkStart w:id="327" w:name="_Toc73518151"/>
      <w:bookmarkStart w:id="328" w:name="_Toc73517673"/>
      <w:bookmarkStart w:id="329" w:name="_Toc73521581"/>
      <w:bookmarkStart w:id="330" w:name="_Toc73521669"/>
      <w:r>
        <w:rPr>
          <w:rFonts w:hint="eastAsia"/>
        </w:rPr>
        <w:t>35．错误的修正</w:t>
      </w:r>
      <w:bookmarkEnd w:id="326"/>
      <w:bookmarkEnd w:id="327"/>
      <w:bookmarkEnd w:id="328"/>
      <w:bookmarkEnd w:id="329"/>
      <w:bookmarkEnd w:id="330"/>
    </w:p>
    <w:p w:rsidR="0089593A" w:rsidRDefault="00572D2D">
      <w:pPr>
        <w:tabs>
          <w:tab w:val="clear" w:pos="426"/>
        </w:tabs>
      </w:pPr>
      <w:r>
        <w:rPr>
          <w:rFonts w:hint="eastAsia"/>
        </w:rPr>
        <w:lastRenderedPageBreak/>
        <w:t>35</w:t>
      </w:r>
      <w:r>
        <w:t xml:space="preserve">.1 </w:t>
      </w:r>
      <w:r>
        <w:rPr>
          <w:rFonts w:hint="eastAsia"/>
        </w:rPr>
        <w:t>评标委员会将审查投标文件是否完整、总体编排是否有序、文件签署是否合格、投标人是否提交了投标保证金、有无计算上的错误等。</w:t>
      </w:r>
    </w:p>
    <w:p w:rsidR="0089593A" w:rsidRDefault="00572D2D">
      <w:pPr>
        <w:tabs>
          <w:tab w:val="clear" w:pos="426"/>
        </w:tabs>
      </w:pPr>
      <w:r>
        <w:rPr>
          <w:rFonts w:hint="eastAsia"/>
        </w:rPr>
        <w:t>35.2  算术错误将按以下方法更正（次序排先者优先）：</w:t>
      </w:r>
    </w:p>
    <w:p w:rsidR="0089593A" w:rsidRDefault="00572D2D">
      <w:pPr>
        <w:tabs>
          <w:tab w:val="clear" w:pos="426"/>
        </w:tabs>
        <w:rPr>
          <w:highlight w:val="yellow"/>
        </w:rPr>
      </w:pPr>
      <w:r>
        <w:rPr>
          <w:rFonts w:hint="eastAsia"/>
          <w:highlight w:val="yellow"/>
        </w:rPr>
        <w:t>35.2.1投标文件中开标一览表（报价表）内容与投标文件中相应内容不一致的，以开标一览表（报价表）为准；</w:t>
      </w:r>
    </w:p>
    <w:p w:rsidR="0089593A" w:rsidRDefault="00572D2D">
      <w:pPr>
        <w:tabs>
          <w:tab w:val="clear" w:pos="426"/>
        </w:tabs>
        <w:rPr>
          <w:highlight w:val="yellow"/>
        </w:rPr>
      </w:pPr>
      <w:r>
        <w:rPr>
          <w:rFonts w:hint="eastAsia"/>
          <w:highlight w:val="yellow"/>
        </w:rPr>
        <w:t>35.2.2大写金额和小写金额不一致的，以大写金额为准；</w:t>
      </w:r>
    </w:p>
    <w:p w:rsidR="0089593A" w:rsidRDefault="00572D2D">
      <w:pPr>
        <w:tabs>
          <w:tab w:val="clear" w:pos="426"/>
        </w:tabs>
        <w:rPr>
          <w:highlight w:val="yellow"/>
        </w:rPr>
      </w:pPr>
      <w:r>
        <w:rPr>
          <w:rFonts w:hint="eastAsia"/>
          <w:highlight w:val="yellow"/>
        </w:rPr>
        <w:t>35.2.3单价金额小数点或者百分比有明显错位的，以开标一览表的总价为准，并修改单价；</w:t>
      </w:r>
    </w:p>
    <w:p w:rsidR="0089593A" w:rsidRDefault="00572D2D">
      <w:pPr>
        <w:tabs>
          <w:tab w:val="clear" w:pos="426"/>
        </w:tabs>
        <w:rPr>
          <w:highlight w:val="yellow"/>
        </w:rPr>
      </w:pPr>
      <w:r>
        <w:rPr>
          <w:rFonts w:hint="eastAsia"/>
          <w:highlight w:val="yellow"/>
        </w:rPr>
        <w:t>35.2.4总价金额与按单价汇总金额不一致的，以单价金额计算结果为准；</w:t>
      </w:r>
    </w:p>
    <w:p w:rsidR="0089593A" w:rsidRDefault="00572D2D">
      <w:pPr>
        <w:tabs>
          <w:tab w:val="clear" w:pos="426"/>
        </w:tabs>
      </w:pPr>
      <w:r>
        <w:rPr>
          <w:rFonts w:hint="eastAsia"/>
          <w:highlight w:val="yellow"/>
        </w:rPr>
        <w:t>35.2.5 对不同文字文本投标文件的解释发生异议的，以中文文本为准。</w:t>
      </w:r>
    </w:p>
    <w:p w:rsidR="0089593A" w:rsidRDefault="00572D2D">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89593A" w:rsidRDefault="00572D2D">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89593A" w:rsidRDefault="00572D2D">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rsidR="0089593A" w:rsidRDefault="00572D2D">
      <w:pPr>
        <w:tabs>
          <w:tab w:val="clear" w:pos="426"/>
        </w:tabs>
      </w:pPr>
      <w:bookmarkStart w:id="331" w:name="_Toc100052401"/>
      <w:r>
        <w:rPr>
          <w:rFonts w:hint="eastAsia"/>
        </w:rPr>
        <w:t>36．投标文件的</w:t>
      </w:r>
      <w:bookmarkEnd w:id="322"/>
      <w:bookmarkEnd w:id="323"/>
      <w:bookmarkEnd w:id="324"/>
      <w:bookmarkEnd w:id="325"/>
      <w:r>
        <w:rPr>
          <w:rFonts w:hint="eastAsia"/>
        </w:rPr>
        <w:t>比较与评价</w:t>
      </w:r>
      <w:bookmarkEnd w:id="331"/>
    </w:p>
    <w:p w:rsidR="0089593A" w:rsidRDefault="00572D2D">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89593A" w:rsidRDefault="00572D2D">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89593A" w:rsidRDefault="00572D2D">
      <w:pPr>
        <w:tabs>
          <w:tab w:val="clear" w:pos="426"/>
        </w:tabs>
      </w:pPr>
      <w:r>
        <w:rPr>
          <w:rFonts w:hint="eastAsia"/>
        </w:rPr>
        <w:t>36.3 评标委员会应当对投标人的投标文件进行分析和比较。</w:t>
      </w:r>
    </w:p>
    <w:p w:rsidR="0089593A" w:rsidRDefault="00572D2D">
      <w:pPr>
        <w:tabs>
          <w:tab w:val="clear" w:pos="426"/>
        </w:tabs>
      </w:pPr>
      <w:r>
        <w:rPr>
          <w:rFonts w:hint="eastAsia"/>
        </w:rPr>
        <w:t>36.4  评标委员会应当根据招标文件规定，对投标文件中的每项评审内容进行评审。</w:t>
      </w:r>
    </w:p>
    <w:p w:rsidR="0089593A" w:rsidRDefault="00572D2D">
      <w:pPr>
        <w:tabs>
          <w:tab w:val="clear" w:pos="426"/>
        </w:tabs>
        <w:rPr>
          <w:kern w:val="10"/>
        </w:rPr>
      </w:pPr>
      <w:r>
        <w:rPr>
          <w:rFonts w:hint="eastAsia"/>
          <w:kern w:val="10"/>
        </w:rPr>
        <w:t>36.5  投标文件存在重大偏离的，应作废标处理。下列情况属于重大偏离：</w:t>
      </w:r>
    </w:p>
    <w:p w:rsidR="0089593A" w:rsidRDefault="00572D2D">
      <w:pPr>
        <w:tabs>
          <w:tab w:val="clear" w:pos="426"/>
        </w:tabs>
        <w:rPr>
          <w:kern w:val="10"/>
        </w:rPr>
      </w:pPr>
      <w:r>
        <w:rPr>
          <w:rFonts w:hint="eastAsia"/>
          <w:kern w:val="10"/>
        </w:rPr>
        <w:t>36.5.1  投标人以他人的名义投标或出现下列串通投标、弄虚作假投标嫌疑的：</w:t>
      </w:r>
    </w:p>
    <w:p w:rsidR="0089593A" w:rsidRDefault="00572D2D">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89593A" w:rsidRDefault="00572D2D">
      <w:pPr>
        <w:tabs>
          <w:tab w:val="clear" w:pos="426"/>
        </w:tabs>
        <w:rPr>
          <w:kern w:val="10"/>
        </w:rPr>
      </w:pPr>
      <w:r>
        <w:rPr>
          <w:rFonts w:hint="eastAsia"/>
          <w:kern w:val="10"/>
        </w:rPr>
        <w:t xml:space="preserve">36.5.1.2  </w:t>
      </w:r>
      <w:r>
        <w:rPr>
          <w:kern w:val="10"/>
        </w:rPr>
        <w:t>不同投标人的投标文件错漏之处一致的；</w:t>
      </w:r>
    </w:p>
    <w:p w:rsidR="0089593A" w:rsidRDefault="00572D2D">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89593A" w:rsidRDefault="00572D2D">
      <w:pPr>
        <w:tabs>
          <w:tab w:val="clear" w:pos="426"/>
        </w:tabs>
        <w:rPr>
          <w:kern w:val="10"/>
        </w:rPr>
      </w:pPr>
      <w:r>
        <w:rPr>
          <w:rFonts w:hint="eastAsia"/>
          <w:kern w:val="10"/>
        </w:rPr>
        <w:t xml:space="preserve">36.5.1.4  </w:t>
      </w:r>
      <w:r>
        <w:rPr>
          <w:kern w:val="10"/>
        </w:rPr>
        <w:t>不同投标人的投标文件由同一单位或者同一个人编制的；</w:t>
      </w:r>
    </w:p>
    <w:p w:rsidR="0089593A" w:rsidRDefault="00572D2D">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89593A" w:rsidRDefault="00572D2D">
      <w:pPr>
        <w:tabs>
          <w:tab w:val="clear" w:pos="426"/>
        </w:tabs>
        <w:rPr>
          <w:kern w:val="10"/>
        </w:rPr>
      </w:pPr>
      <w:r>
        <w:rPr>
          <w:rFonts w:hint="eastAsia"/>
          <w:kern w:val="10"/>
        </w:rPr>
        <w:t xml:space="preserve">36.5.1.6  </w:t>
      </w:r>
      <w:r>
        <w:rPr>
          <w:kern w:val="10"/>
        </w:rPr>
        <w:t>不同投标人的投标文件相互混装的；</w:t>
      </w:r>
    </w:p>
    <w:p w:rsidR="0089593A" w:rsidRDefault="00572D2D">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89593A" w:rsidRDefault="00572D2D">
      <w:pPr>
        <w:tabs>
          <w:tab w:val="clear" w:pos="426"/>
        </w:tabs>
        <w:rPr>
          <w:kern w:val="10"/>
        </w:rPr>
      </w:pPr>
      <w:r>
        <w:rPr>
          <w:rFonts w:hint="eastAsia"/>
          <w:kern w:val="10"/>
        </w:rPr>
        <w:lastRenderedPageBreak/>
        <w:t>36.5.1.8  不同投标人聘请同一人为其投标提供技术或者经济咨询服务的，但招标工程本身要求采用专有技术的除外；</w:t>
      </w:r>
    </w:p>
    <w:p w:rsidR="0089593A" w:rsidRDefault="00572D2D">
      <w:pPr>
        <w:tabs>
          <w:tab w:val="clear" w:pos="426"/>
        </w:tabs>
        <w:rPr>
          <w:kern w:val="10"/>
        </w:rPr>
      </w:pPr>
      <w:r>
        <w:rPr>
          <w:rFonts w:hint="eastAsia"/>
          <w:kern w:val="10"/>
        </w:rPr>
        <w:t xml:space="preserve">36.5.1.9  </w:t>
      </w:r>
      <w:r>
        <w:rPr>
          <w:kern w:val="10"/>
        </w:rPr>
        <w:t>评标委员会认定的其他串通投标情形。</w:t>
      </w:r>
    </w:p>
    <w:p w:rsidR="0089593A" w:rsidRDefault="00572D2D">
      <w:pPr>
        <w:tabs>
          <w:tab w:val="clear" w:pos="426"/>
        </w:tabs>
      </w:pPr>
      <w:r>
        <w:rPr>
          <w:rFonts w:hint="eastAsia"/>
          <w:kern w:val="10"/>
        </w:rPr>
        <w:t xml:space="preserve">36.5.2 </w:t>
      </w:r>
      <w:r>
        <w:rPr>
          <w:rFonts w:hint="eastAsia"/>
        </w:rPr>
        <w:t xml:space="preserve"> 投标文件不满足招标文件规定的任何一项实质性要求的；</w:t>
      </w:r>
    </w:p>
    <w:p w:rsidR="0089593A" w:rsidRDefault="00572D2D">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89593A" w:rsidRDefault="00572D2D">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89593A" w:rsidRDefault="00572D2D">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89593A" w:rsidRDefault="00572D2D">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89593A" w:rsidRDefault="00572D2D">
      <w:pPr>
        <w:tabs>
          <w:tab w:val="clear" w:pos="426"/>
        </w:tabs>
      </w:pPr>
      <w:r>
        <w:rPr>
          <w:rFonts w:hint="eastAsia"/>
        </w:rPr>
        <w:t>37.实地考察、演示或设备测试</w:t>
      </w:r>
    </w:p>
    <w:p w:rsidR="0089593A" w:rsidRDefault="00572D2D">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89593A" w:rsidRDefault="00572D2D">
      <w:pPr>
        <w:tabs>
          <w:tab w:val="clear" w:pos="426"/>
        </w:tabs>
      </w:pPr>
      <w:r>
        <w:rPr>
          <w:rFonts w:hint="eastAsia"/>
        </w:rPr>
        <w:t>37.2若招标文件要求进行现场演示或设备测试的，投标人应做好相应准备。</w:t>
      </w:r>
    </w:p>
    <w:p w:rsidR="0089593A" w:rsidRDefault="00572D2D">
      <w:pPr>
        <w:tabs>
          <w:tab w:val="clear" w:pos="426"/>
        </w:tabs>
      </w:pPr>
      <w:bookmarkStart w:id="332" w:name="_Toc100052402"/>
      <w:r>
        <w:rPr>
          <w:rFonts w:hint="eastAsia"/>
        </w:rPr>
        <w:t>38．评标方法</w:t>
      </w:r>
      <w:bookmarkEnd w:id="332"/>
    </w:p>
    <w:p w:rsidR="0089593A" w:rsidRDefault="00572D2D">
      <w:pPr>
        <w:tabs>
          <w:tab w:val="clear" w:pos="426"/>
        </w:tabs>
        <w:rPr>
          <w:szCs w:val="21"/>
        </w:rPr>
      </w:pPr>
      <w:r>
        <w:rPr>
          <w:rFonts w:hint="eastAsia"/>
          <w:szCs w:val="21"/>
        </w:rPr>
        <w:t>38.1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w:t>
      </w:r>
      <w:r>
        <w:t>深圳市政府采购评标定标分离管理暂行办法</w:t>
      </w:r>
      <w:r>
        <w:rPr>
          <w:rFonts w:hint="eastAsia"/>
        </w:rPr>
        <w:t>》的有关要求，</w:t>
      </w:r>
      <w:r>
        <w:rPr>
          <w:rFonts w:hint="eastAsia"/>
          <w:szCs w:val="21"/>
        </w:rPr>
        <w:t>项目评标方法根据是否是评定分离项目进行选择。</w:t>
      </w:r>
    </w:p>
    <w:p w:rsidR="0089593A" w:rsidRDefault="00572D2D">
      <w:pPr>
        <w:tabs>
          <w:tab w:val="clear" w:pos="426"/>
        </w:tabs>
      </w:pPr>
      <w:r>
        <w:rPr>
          <w:rFonts w:hint="eastAsia"/>
        </w:rPr>
        <w:t>38.2非评定分离项目</w:t>
      </w:r>
    </w:p>
    <w:p w:rsidR="0089593A" w:rsidRDefault="00572D2D">
      <w:pPr>
        <w:tabs>
          <w:tab w:val="clear" w:pos="426"/>
        </w:tabs>
      </w:pPr>
      <w:r>
        <w:rPr>
          <w:rFonts w:hint="eastAsia"/>
        </w:rPr>
        <w:t>非评定分离项目评分方法为最低评标价法、综合评标法、性价比法及法律、法规允许的其它评标办法。</w:t>
      </w:r>
    </w:p>
    <w:p w:rsidR="0089593A" w:rsidRDefault="00572D2D">
      <w:pPr>
        <w:tabs>
          <w:tab w:val="clear" w:pos="426"/>
        </w:tabs>
        <w:rPr>
          <w:b/>
        </w:rPr>
      </w:pPr>
      <w:r>
        <w:rPr>
          <w:rFonts w:hint="eastAsia"/>
        </w:rPr>
        <w:t>38.2.1</w:t>
      </w:r>
      <w:bookmarkStart w:id="333" w:name="评标方法2"/>
      <w:r>
        <w:rPr>
          <w:rFonts w:hint="eastAsia"/>
        </w:rPr>
        <w:t>最低评标价法</w:t>
      </w:r>
    </w:p>
    <w:p w:rsidR="0089593A" w:rsidRDefault="00572D2D">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89593A" w:rsidRDefault="00572D2D">
      <w:pPr>
        <w:tabs>
          <w:tab w:val="clear" w:pos="426"/>
        </w:tabs>
        <w:rPr>
          <w:b/>
        </w:rPr>
      </w:pPr>
      <w:r>
        <w:rPr>
          <w:rFonts w:hint="eastAsia"/>
        </w:rPr>
        <w:t>38.2.2综合评分法</w:t>
      </w:r>
      <w:bookmarkEnd w:id="333"/>
    </w:p>
    <w:p w:rsidR="0089593A" w:rsidRDefault="00572D2D">
      <w:pPr>
        <w:tabs>
          <w:tab w:val="clear" w:pos="426"/>
        </w:tabs>
      </w:pPr>
      <w:bookmarkStart w:id="334" w:name="评标方法3"/>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rsidR="0089593A" w:rsidRDefault="00572D2D">
      <w:pPr>
        <w:tabs>
          <w:tab w:val="clear" w:pos="426"/>
        </w:tabs>
        <w:rPr>
          <w:b/>
          <w:bCs/>
        </w:rPr>
      </w:pPr>
      <w:r>
        <w:rPr>
          <w:rFonts w:hint="eastAsia"/>
        </w:rPr>
        <w:t>38.2.3</w:t>
      </w:r>
      <w:r>
        <w:rPr>
          <w:rFonts w:hint="eastAsia"/>
          <w:bCs/>
        </w:rPr>
        <w:t>性价比法</w:t>
      </w:r>
    </w:p>
    <w:p w:rsidR="0089593A" w:rsidRDefault="00572D2D">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rsidR="0089593A" w:rsidRDefault="00572D2D">
      <w:pPr>
        <w:tabs>
          <w:tab w:val="clear" w:pos="426"/>
        </w:tabs>
      </w:pPr>
      <w:r>
        <w:rPr>
          <w:rFonts w:hint="eastAsia"/>
        </w:rPr>
        <w:t>38.3评定分离项目</w:t>
      </w:r>
    </w:p>
    <w:p w:rsidR="0089593A" w:rsidRDefault="00572D2D">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rsidR="0089593A" w:rsidRDefault="00572D2D">
      <w:pPr>
        <w:tabs>
          <w:tab w:val="clear" w:pos="426"/>
        </w:tabs>
        <w:rPr>
          <w:b/>
        </w:rPr>
      </w:pPr>
      <w:r>
        <w:rPr>
          <w:rFonts w:hint="eastAsia"/>
        </w:rPr>
        <w:lastRenderedPageBreak/>
        <w:t>38.3.1综合评分法</w:t>
      </w:r>
    </w:p>
    <w:p w:rsidR="0089593A" w:rsidRDefault="00572D2D">
      <w:pPr>
        <w:tabs>
          <w:tab w:val="clear" w:pos="426"/>
        </w:tabs>
      </w:pPr>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rsidR="0089593A" w:rsidRDefault="00572D2D">
      <w:pPr>
        <w:tabs>
          <w:tab w:val="clear" w:pos="426"/>
        </w:tabs>
        <w:rPr>
          <w:color w:val="1D1D1D"/>
          <w:sz w:val="18"/>
          <w:szCs w:val="18"/>
          <w:shd w:val="clear" w:color="auto" w:fill="FFFFFF"/>
        </w:rPr>
      </w:pPr>
      <w:r>
        <w:rPr>
          <w:rFonts w:hint="eastAsia"/>
        </w:rPr>
        <w:t>38.3.2</w:t>
      </w:r>
      <w:r>
        <w:rPr>
          <w:rFonts w:hint="eastAsia"/>
          <w:bCs/>
        </w:rPr>
        <w:t>定性评审法</w:t>
      </w:r>
    </w:p>
    <w:p w:rsidR="0089593A" w:rsidRDefault="00572D2D">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无效标的投标人，均推荐为候选中标人。</w:t>
      </w:r>
    </w:p>
    <w:p w:rsidR="0089593A" w:rsidRDefault="00572D2D">
      <w:pPr>
        <w:tabs>
          <w:tab w:val="clear" w:pos="426"/>
        </w:tabs>
      </w:pPr>
      <w:r>
        <w:rPr>
          <w:rFonts w:hint="eastAsia"/>
        </w:rPr>
        <w:t>38.3.3最低价法</w:t>
      </w:r>
    </w:p>
    <w:p w:rsidR="0089593A" w:rsidRDefault="00572D2D">
      <w:pPr>
        <w:tabs>
          <w:tab w:val="clear" w:pos="426"/>
        </w:tabs>
      </w:pPr>
      <w:r>
        <w:rPr>
          <w:rFonts w:hint="eastAsia"/>
        </w:rPr>
        <w:t>最低价法是指以价格为主要因素确定候选中标人的评审方法。</w:t>
      </w:r>
    </w:p>
    <w:p w:rsidR="0089593A" w:rsidRDefault="00572D2D">
      <w:pPr>
        <w:tabs>
          <w:tab w:val="clear" w:pos="426"/>
        </w:tabs>
      </w:pPr>
      <w:r>
        <w:rPr>
          <w:rFonts w:hint="eastAsia"/>
        </w:rPr>
        <w:t>38.4本项目采用的评标方法</w:t>
      </w:r>
      <w:bookmarkEnd w:id="334"/>
      <w:r>
        <w:rPr>
          <w:rFonts w:hint="eastAsia"/>
        </w:rPr>
        <w:t>见本项目招标文件专用条款的相关内容。</w:t>
      </w:r>
    </w:p>
    <w:p w:rsidR="0089593A" w:rsidRDefault="00572D2D">
      <w:pPr>
        <w:pStyle w:val="22"/>
        <w:tabs>
          <w:tab w:val="clear" w:pos="426"/>
        </w:tabs>
      </w:pPr>
      <w:bookmarkStart w:id="335" w:name="_Toc398220535"/>
      <w:bookmarkStart w:id="336" w:name="_Toc22743858"/>
      <w:bookmarkStart w:id="337" w:name="_Toc432592827"/>
      <w:r>
        <w:rPr>
          <w:rFonts w:hint="eastAsia"/>
        </w:rPr>
        <w:t>第七章 定标及公示</w:t>
      </w:r>
      <w:bookmarkEnd w:id="335"/>
      <w:bookmarkEnd w:id="336"/>
      <w:bookmarkEnd w:id="337"/>
    </w:p>
    <w:p w:rsidR="0089593A" w:rsidRDefault="00572D2D">
      <w:pPr>
        <w:tabs>
          <w:tab w:val="clear" w:pos="426"/>
        </w:tabs>
      </w:pPr>
      <w:r>
        <w:rPr>
          <w:rFonts w:hint="eastAsia"/>
        </w:rPr>
        <w:t>39．定标方法</w:t>
      </w:r>
    </w:p>
    <w:p w:rsidR="0089593A" w:rsidRDefault="00572D2D">
      <w:pPr>
        <w:tabs>
          <w:tab w:val="clear" w:pos="426"/>
        </w:tabs>
      </w:pPr>
      <w:r>
        <w:rPr>
          <w:rFonts w:hint="eastAsia"/>
        </w:rPr>
        <w:t>39</w:t>
      </w:r>
      <w:r>
        <w:t>.</w:t>
      </w:r>
      <w:r>
        <w:rPr>
          <w:rFonts w:hint="eastAsia"/>
        </w:rPr>
        <w:t>1项目定标方法根据是否是评定分离项目进行选择。</w:t>
      </w:r>
    </w:p>
    <w:p w:rsidR="0089593A" w:rsidRDefault="00572D2D">
      <w:pPr>
        <w:tabs>
          <w:tab w:val="clear" w:pos="426"/>
        </w:tabs>
      </w:pPr>
      <w:r>
        <w:rPr>
          <w:rFonts w:hint="eastAsia"/>
        </w:rPr>
        <w:t>39</w:t>
      </w:r>
      <w:r>
        <w:t>.</w:t>
      </w:r>
      <w:r>
        <w:rPr>
          <w:rFonts w:hint="eastAsia"/>
        </w:rPr>
        <w:t>2非评定分离项目</w:t>
      </w:r>
    </w:p>
    <w:p w:rsidR="0089593A" w:rsidRDefault="00572D2D">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排序，并推荐候选中标人或确定中标人；</w:t>
      </w:r>
    </w:p>
    <w:p w:rsidR="0089593A" w:rsidRDefault="00572D2D">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rsidR="0089593A" w:rsidRDefault="00572D2D">
      <w:pPr>
        <w:tabs>
          <w:tab w:val="clear" w:pos="426"/>
        </w:tabs>
      </w:pPr>
      <w:r>
        <w:rPr>
          <w:rFonts w:hint="eastAsia"/>
          <w:highlight w:val="yellow"/>
        </w:rPr>
        <w:t>39</w:t>
      </w:r>
      <w:r>
        <w:rPr>
          <w:highlight w:val="yellow"/>
        </w:rPr>
        <w:t>.</w:t>
      </w:r>
      <w:r>
        <w:rPr>
          <w:rFonts w:hint="eastAsia"/>
          <w:highlight w:val="yellow"/>
        </w:rPr>
        <w:t>2.2</w:t>
      </w:r>
      <w:r>
        <w:rPr>
          <w:highlight w:val="yellow"/>
        </w:rPr>
        <w:t>采用综合评</w:t>
      </w:r>
      <w:r>
        <w:rPr>
          <w:rFonts w:hint="eastAsia"/>
          <w:highlight w:val="yellow"/>
        </w:rPr>
        <w:t>分</w:t>
      </w:r>
      <w:r>
        <w:rPr>
          <w:highlight w:val="yellow"/>
        </w:rPr>
        <w:t>法的，按评审后得分由高到低顺序排列。得分相同的，按投标报价由低到高顺序排列。得分且投标报价相同的，按技术指标优劣顺序排列。</w:t>
      </w:r>
      <w:r>
        <w:rPr>
          <w:rFonts w:hint="eastAsia"/>
          <w:b/>
          <w:szCs w:val="21"/>
          <w:highlight w:val="yellow"/>
        </w:rPr>
        <w:t>得分且投标报价相同的且技术指标或服务方案优劣相同的，</w:t>
      </w:r>
      <w:r>
        <w:rPr>
          <w:rFonts w:cs="Times New Roman"/>
          <w:b/>
          <w:bCs/>
          <w:kern w:val="2"/>
          <w:szCs w:val="21"/>
          <w:highlight w:val="yellow"/>
        </w:rPr>
        <w:t>采取随机抽取方式确定中标人推荐资格</w:t>
      </w:r>
      <w:r>
        <w:rPr>
          <w:rFonts w:cs="Times New Roman" w:hint="eastAsia"/>
          <w:b/>
          <w:bCs/>
          <w:kern w:val="2"/>
          <w:szCs w:val="21"/>
          <w:highlight w:val="yellow"/>
        </w:rPr>
        <w:t>。</w:t>
      </w:r>
      <w:r>
        <w:rPr>
          <w:rFonts w:hint="eastAsia"/>
          <w:highlight w:val="yello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593A" w:rsidRDefault="00572D2D">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89593A" w:rsidRDefault="00572D2D">
      <w:pPr>
        <w:tabs>
          <w:tab w:val="clear" w:pos="426"/>
        </w:tabs>
      </w:pPr>
      <w:r>
        <w:rPr>
          <w:rFonts w:hint="eastAsia"/>
        </w:rPr>
        <w:t>39</w:t>
      </w:r>
      <w:r>
        <w:t>.</w:t>
      </w:r>
      <w:r>
        <w:rPr>
          <w:rFonts w:hint="eastAsia"/>
        </w:rPr>
        <w:t>3评定分离项目</w:t>
      </w:r>
    </w:p>
    <w:p w:rsidR="0089593A" w:rsidRDefault="00572D2D">
      <w:pPr>
        <w:tabs>
          <w:tab w:val="clear" w:pos="426"/>
        </w:tabs>
      </w:pPr>
      <w:r>
        <w:rPr>
          <w:rFonts w:hint="eastAsia"/>
        </w:rPr>
        <w:lastRenderedPageBreak/>
        <w:t>适用评定分离的政府采购项目，采购人应当根据不同的项目选用自定法、抽签法、竞价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法律、法规及规章规定的其他定标方法确定中标人。</w:t>
      </w:r>
    </w:p>
    <w:p w:rsidR="0089593A" w:rsidRDefault="00572D2D">
      <w:pPr>
        <w:tabs>
          <w:tab w:val="clear" w:pos="426"/>
        </w:tabs>
      </w:pPr>
      <w:r>
        <w:rPr>
          <w:rFonts w:hint="eastAsia"/>
        </w:rPr>
        <w:t>39</w:t>
      </w:r>
      <w:r>
        <w:t>.</w:t>
      </w:r>
      <w:r>
        <w:rPr>
          <w:rFonts w:hint="eastAsia"/>
        </w:rPr>
        <w:t>3.1自定法是指采购人组织定标委员会，由定标委员会在候选中标人中确定中标人。</w:t>
      </w:r>
    </w:p>
    <w:p w:rsidR="0089593A" w:rsidRDefault="00572D2D">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rsidR="0089593A" w:rsidRDefault="00572D2D">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rsidR="0089593A" w:rsidRDefault="00572D2D">
      <w:pPr>
        <w:tabs>
          <w:tab w:val="clear" w:pos="426"/>
        </w:tabs>
        <w:rPr>
          <w:color w:val="FF0000"/>
        </w:rPr>
      </w:pPr>
      <w:r>
        <w:rPr>
          <w:rFonts w:hint="eastAsia"/>
        </w:rPr>
        <w:t>39.4本项目采用的定标方法见本项目招标文件专用条款的相关内容。</w:t>
      </w:r>
    </w:p>
    <w:p w:rsidR="0089593A" w:rsidRDefault="00572D2D">
      <w:pPr>
        <w:tabs>
          <w:tab w:val="clear" w:pos="426"/>
        </w:tabs>
      </w:pPr>
      <w:bookmarkStart w:id="338" w:name="_Toc100052404"/>
      <w:r>
        <w:rPr>
          <w:rFonts w:hint="eastAsia"/>
        </w:rPr>
        <w:t>40．编写评标报告</w:t>
      </w:r>
      <w:bookmarkEnd w:id="338"/>
    </w:p>
    <w:p w:rsidR="0089593A" w:rsidRDefault="00572D2D">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rsidR="0089593A" w:rsidRDefault="00572D2D">
      <w:pPr>
        <w:tabs>
          <w:tab w:val="clear" w:pos="426"/>
        </w:tabs>
      </w:pPr>
      <w:bookmarkStart w:id="339" w:name="_Toc100052405"/>
      <w:bookmarkStart w:id="340" w:name="_Toc73517681"/>
      <w:bookmarkStart w:id="341" w:name="_Toc73521676"/>
      <w:bookmarkStart w:id="342" w:name="_Toc73518159"/>
      <w:bookmarkStart w:id="343" w:name="_Toc73521588"/>
      <w:r>
        <w:rPr>
          <w:rFonts w:hint="eastAsia"/>
        </w:rPr>
        <w:t>41．中标公告</w:t>
      </w:r>
      <w:bookmarkEnd w:id="339"/>
    </w:p>
    <w:p w:rsidR="0089593A" w:rsidRDefault="00572D2D">
      <w:pPr>
        <w:tabs>
          <w:tab w:val="clear" w:pos="426"/>
        </w:tabs>
      </w:pPr>
      <w:r>
        <w:rPr>
          <w:rFonts w:hint="eastAsia"/>
        </w:rPr>
        <w:t>41.1为体现“公开、公平、公正”的原则，评标结束后，采购代理机构将在“深圳政府采购网”（</w:t>
      </w:r>
      <w:hyperlink r:id="rId14" w:history="1">
        <w:r>
          <w:rPr>
            <w:color w:val="0000FF"/>
            <w:u w:val="single"/>
          </w:rPr>
          <w:t>http://www.szzfcg.cn/</w:t>
        </w:r>
      </w:hyperlink>
      <w:r>
        <w:rPr>
          <w:rFonts w:hint="eastAsia"/>
        </w:rPr>
        <w:t>）及采购代理机构官网：（</w:t>
      </w:r>
      <w:r>
        <w:t>http://www.xrzbdl.com/</w:t>
      </w:r>
      <w:r>
        <w:rPr>
          <w:rFonts w:hint="eastAsia"/>
        </w:rPr>
        <w:t>）上发布中标结果公告，公示期为72小时。供应商如对评标结果有异议，请于公示期内，以书面的形式向我公司反映。若在公示期内未提出异议，则视为认同该评标结果。</w:t>
      </w:r>
    </w:p>
    <w:p w:rsidR="0089593A" w:rsidRDefault="00572D2D">
      <w:pPr>
        <w:tabs>
          <w:tab w:val="clear" w:pos="426"/>
        </w:tabs>
      </w:pPr>
      <w:r>
        <w:rPr>
          <w:rFonts w:hint="eastAsia"/>
        </w:rPr>
        <w:t>41.2质疑投诉人应保证质疑投诉内容的真实性和可靠性，并承担相应的法律责任。</w:t>
      </w:r>
    </w:p>
    <w:p w:rsidR="0089593A" w:rsidRDefault="00572D2D">
      <w:pPr>
        <w:tabs>
          <w:tab w:val="clear" w:pos="426"/>
        </w:tabs>
      </w:pPr>
      <w:bookmarkStart w:id="344" w:name="_Toc100052406"/>
      <w:r>
        <w:rPr>
          <w:rFonts w:hint="eastAsia"/>
        </w:rPr>
        <w:t>42．中标通知书</w:t>
      </w:r>
      <w:bookmarkEnd w:id="344"/>
    </w:p>
    <w:bookmarkEnd w:id="340"/>
    <w:bookmarkEnd w:id="341"/>
    <w:bookmarkEnd w:id="342"/>
    <w:bookmarkEnd w:id="343"/>
    <w:p w:rsidR="0089593A" w:rsidRDefault="00572D2D">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89593A" w:rsidRDefault="00572D2D">
      <w:pPr>
        <w:tabs>
          <w:tab w:val="clear" w:pos="426"/>
        </w:tabs>
      </w:pPr>
      <w:r>
        <w:rPr>
          <w:rFonts w:hint="eastAsia"/>
        </w:rPr>
        <w:t>42</w:t>
      </w:r>
      <w:r>
        <w:t>.2</w:t>
      </w:r>
      <w:r>
        <w:rPr>
          <w:rFonts w:hint="eastAsia"/>
        </w:rPr>
        <w:t>中标通知书是合同的重要组成部分。</w:t>
      </w:r>
    </w:p>
    <w:p w:rsidR="0089593A" w:rsidRDefault="00572D2D">
      <w:pPr>
        <w:tabs>
          <w:tab w:val="clear" w:pos="426"/>
        </w:tabs>
      </w:pPr>
      <w:r>
        <w:rPr>
          <w:rFonts w:hint="eastAsia"/>
        </w:rPr>
        <w:t>42.3因质疑投诉或其它原因导致项目结果变更或采购终止的，我公司有权收回中标通知书或终止采购合同。</w:t>
      </w:r>
    </w:p>
    <w:p w:rsidR="0089593A" w:rsidRDefault="00572D2D">
      <w:pPr>
        <w:pStyle w:val="22"/>
        <w:tabs>
          <w:tab w:val="clear" w:pos="426"/>
        </w:tabs>
      </w:pPr>
      <w:bookmarkStart w:id="345" w:name="bt合同的授予"/>
      <w:bookmarkStart w:id="346" w:name="_Toc398220536"/>
      <w:bookmarkStart w:id="347" w:name="_Toc432592828"/>
      <w:bookmarkStart w:id="348" w:name="_Toc22743859"/>
      <w:bookmarkStart w:id="349" w:name="_Toc73517678"/>
      <w:bookmarkStart w:id="350" w:name="_Toc100052407"/>
      <w:bookmarkStart w:id="351" w:name="_Toc73518156"/>
      <w:bookmarkStart w:id="352" w:name="_Toc101074884"/>
      <w:bookmarkEnd w:id="345"/>
      <w:r>
        <w:rPr>
          <w:rFonts w:hint="eastAsia"/>
        </w:rPr>
        <w:t>第八章 公开招标失败的后续处理</w:t>
      </w:r>
      <w:bookmarkEnd w:id="346"/>
      <w:bookmarkEnd w:id="347"/>
      <w:bookmarkEnd w:id="348"/>
    </w:p>
    <w:p w:rsidR="0089593A" w:rsidRDefault="00572D2D">
      <w:pPr>
        <w:tabs>
          <w:tab w:val="clear" w:pos="426"/>
        </w:tabs>
      </w:pPr>
      <w:r>
        <w:rPr>
          <w:rFonts w:hint="eastAsia"/>
        </w:rPr>
        <w:t>43．公开招标失败的处理</w:t>
      </w:r>
    </w:p>
    <w:p w:rsidR="0089593A" w:rsidRDefault="00572D2D">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89593A" w:rsidRDefault="00572D2D">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89593A" w:rsidRDefault="00572D2D">
      <w:pPr>
        <w:tabs>
          <w:tab w:val="clear" w:pos="426"/>
        </w:tabs>
      </w:pPr>
      <w:r>
        <w:rPr>
          <w:rFonts w:hint="eastAsia"/>
        </w:rPr>
        <w:t>43.3重新组织采购有以下两种组织形式：</w:t>
      </w:r>
    </w:p>
    <w:p w:rsidR="0089593A" w:rsidRDefault="00572D2D">
      <w:pPr>
        <w:tabs>
          <w:tab w:val="clear" w:pos="426"/>
        </w:tabs>
      </w:pPr>
      <w:r>
        <w:rPr>
          <w:rFonts w:hint="eastAsia"/>
        </w:rPr>
        <w:t>（1）由采购代理机构重新组织公开招标；</w:t>
      </w:r>
    </w:p>
    <w:p w:rsidR="0089593A" w:rsidRDefault="00572D2D">
      <w:pPr>
        <w:tabs>
          <w:tab w:val="clear" w:pos="426"/>
        </w:tabs>
      </w:pPr>
      <w:r>
        <w:rPr>
          <w:rFonts w:hint="eastAsia"/>
        </w:rPr>
        <w:lastRenderedPageBreak/>
        <w:t>（2）根据实际情况需要向政府采购监督管理部门提出非公开招标方式申请，经政府采购监督管理部门批准公开招标失败采购项目可转为竞争性谈判或单一来源谈判方式采购。</w:t>
      </w:r>
    </w:p>
    <w:p w:rsidR="0089593A" w:rsidRDefault="00572D2D">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89593A" w:rsidRDefault="00572D2D">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rsidR="0089593A" w:rsidRDefault="00572D2D">
      <w:pPr>
        <w:tabs>
          <w:tab w:val="clear" w:pos="426"/>
        </w:tabs>
      </w:pPr>
      <w:r>
        <w:rPr>
          <w:rFonts w:hint="eastAsia"/>
        </w:rPr>
        <w:t>44．公开招标失败项目转为竞争性谈判方式采购的</w:t>
      </w:r>
    </w:p>
    <w:p w:rsidR="0089593A" w:rsidRDefault="00572D2D">
      <w:pPr>
        <w:tabs>
          <w:tab w:val="clear" w:pos="426"/>
        </w:tabs>
      </w:pPr>
      <w:r>
        <w:rPr>
          <w:rFonts w:hint="eastAsia"/>
        </w:rPr>
        <w:t>44.1谈判文件</w:t>
      </w:r>
    </w:p>
    <w:p w:rsidR="0089593A" w:rsidRDefault="00572D2D">
      <w:pPr>
        <w:tabs>
          <w:tab w:val="clear" w:pos="426"/>
        </w:tabs>
      </w:pPr>
      <w:r>
        <w:rPr>
          <w:rFonts w:hint="eastAsia"/>
        </w:rPr>
        <w:t>44.1.1公开招标失败项目转为竞争性谈判方式采购的，原招标文件转为谈判文件。</w:t>
      </w:r>
    </w:p>
    <w:p w:rsidR="0089593A" w:rsidRDefault="00572D2D">
      <w:pPr>
        <w:tabs>
          <w:tab w:val="clear" w:pos="426"/>
        </w:tabs>
      </w:pPr>
      <w:r>
        <w:rPr>
          <w:rFonts w:hint="eastAsia"/>
        </w:rPr>
        <w:t>44.2谈判小组</w:t>
      </w:r>
    </w:p>
    <w:p w:rsidR="0089593A" w:rsidRDefault="00572D2D">
      <w:pPr>
        <w:tabs>
          <w:tab w:val="clear" w:pos="426"/>
        </w:tabs>
      </w:pPr>
      <w:r>
        <w:rPr>
          <w:rFonts w:hint="eastAsia"/>
        </w:rPr>
        <w:t>44.2.1公开招标失败项目转为竞争性谈判方式采购后，评标委员会转为谈判小组；专家可重新抽取也可继续采用评标委员会内专家。</w:t>
      </w:r>
    </w:p>
    <w:p w:rsidR="0089593A" w:rsidRDefault="00572D2D">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89593A" w:rsidRDefault="00572D2D">
      <w:pPr>
        <w:tabs>
          <w:tab w:val="clear" w:pos="426"/>
        </w:tabs>
      </w:pPr>
      <w:r>
        <w:rPr>
          <w:rFonts w:hint="eastAsia"/>
        </w:rPr>
        <w:t>44.3谈判程序</w:t>
      </w:r>
    </w:p>
    <w:p w:rsidR="0089593A" w:rsidRDefault="00572D2D">
      <w:pPr>
        <w:tabs>
          <w:tab w:val="clear" w:pos="426"/>
        </w:tabs>
      </w:pPr>
      <w:r>
        <w:rPr>
          <w:rFonts w:hint="eastAsia"/>
        </w:rPr>
        <w:t>44.3.1参加谈判的供应商和谈判小组成员填写谈判登记表，并交验证明文件（法定代表人证明书、法人授权委托书、被授权的谈判代表身份证原件）。</w:t>
      </w:r>
    </w:p>
    <w:p w:rsidR="0089593A" w:rsidRDefault="00572D2D">
      <w:pPr>
        <w:tabs>
          <w:tab w:val="clear" w:pos="426"/>
        </w:tabs>
      </w:pPr>
      <w:r>
        <w:rPr>
          <w:rFonts w:hint="eastAsia"/>
        </w:rPr>
        <w:t>44.3</w:t>
      </w:r>
      <w:r>
        <w:t>.2</w:t>
      </w:r>
      <w:r>
        <w:rPr>
          <w:rFonts w:hint="eastAsia"/>
        </w:rPr>
        <w:t>谈判小组主持人宣布谈判规则和谈判纪律。</w:t>
      </w:r>
    </w:p>
    <w:p w:rsidR="0089593A" w:rsidRDefault="00572D2D">
      <w:pPr>
        <w:tabs>
          <w:tab w:val="clear" w:pos="426"/>
        </w:tabs>
      </w:pPr>
      <w:r>
        <w:rPr>
          <w:rFonts w:hint="eastAsia"/>
        </w:rPr>
        <w:t>44.3</w:t>
      </w:r>
      <w:r>
        <w:t>.3</w:t>
      </w:r>
      <w:r>
        <w:rPr>
          <w:rFonts w:hint="eastAsia"/>
        </w:rPr>
        <w:t>在谈判中，谈判小组将就以下谈判内容跟供应商进行谈判：</w:t>
      </w:r>
    </w:p>
    <w:p w:rsidR="0089593A" w:rsidRDefault="00572D2D">
      <w:pPr>
        <w:tabs>
          <w:tab w:val="clear" w:pos="426"/>
        </w:tabs>
      </w:pPr>
      <w:r>
        <w:rPr>
          <w:rFonts w:hint="eastAsia"/>
        </w:rPr>
        <w:t>（</w:t>
      </w:r>
      <w:r>
        <w:t>1</w:t>
      </w:r>
      <w:r>
        <w:rPr>
          <w:rFonts w:hint="eastAsia"/>
        </w:rPr>
        <w:t>）项目方案；</w:t>
      </w:r>
    </w:p>
    <w:p w:rsidR="0089593A" w:rsidRDefault="00572D2D">
      <w:pPr>
        <w:tabs>
          <w:tab w:val="clear" w:pos="426"/>
        </w:tabs>
      </w:pPr>
      <w:r>
        <w:rPr>
          <w:rFonts w:hint="eastAsia"/>
        </w:rPr>
        <w:t>（2）报价；</w:t>
      </w:r>
    </w:p>
    <w:p w:rsidR="0089593A" w:rsidRDefault="00572D2D">
      <w:pPr>
        <w:tabs>
          <w:tab w:val="clear" w:pos="426"/>
        </w:tabs>
      </w:pPr>
      <w:r>
        <w:rPr>
          <w:rFonts w:hint="eastAsia"/>
        </w:rPr>
        <w:t>（3）其它相关事项。</w:t>
      </w:r>
    </w:p>
    <w:p w:rsidR="0089593A" w:rsidRDefault="00572D2D">
      <w:pPr>
        <w:tabs>
          <w:tab w:val="clear" w:pos="426"/>
        </w:tabs>
      </w:pPr>
      <w:r>
        <w:rPr>
          <w:rFonts w:hint="eastAsia"/>
        </w:rPr>
        <w:t>原招标文件或谈判邀请文件有实质性变动的，谈判小组应当通过采购代理机构通知所有参加谈判的供应商。</w:t>
      </w:r>
    </w:p>
    <w:p w:rsidR="0089593A" w:rsidRDefault="00572D2D">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89593A" w:rsidRDefault="00572D2D">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89593A" w:rsidRDefault="00572D2D">
      <w:pPr>
        <w:tabs>
          <w:tab w:val="clear" w:pos="426"/>
        </w:tabs>
      </w:pPr>
      <w:r>
        <w:rPr>
          <w:rFonts w:hint="eastAsia"/>
        </w:rPr>
        <w:t>44.3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rsidR="0089593A" w:rsidRDefault="00572D2D">
      <w:pPr>
        <w:tabs>
          <w:tab w:val="clear" w:pos="426"/>
        </w:tabs>
      </w:pPr>
      <w:r>
        <w:rPr>
          <w:rFonts w:hint="eastAsia"/>
        </w:rPr>
        <w:lastRenderedPageBreak/>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9593A" w:rsidRDefault="00572D2D">
      <w:pPr>
        <w:tabs>
          <w:tab w:val="clear" w:pos="426"/>
        </w:tabs>
        <w:rPr>
          <w:szCs w:val="21"/>
        </w:rPr>
      </w:pPr>
      <w:r>
        <w:rPr>
          <w:rFonts w:hint="eastAsia"/>
          <w:szCs w:val="21"/>
        </w:rPr>
        <w:t>44.3.8有下列情形之一的，该供应商的谈判结果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89593A" w:rsidRDefault="00572D2D">
      <w:pPr>
        <w:tabs>
          <w:tab w:val="clear" w:pos="426"/>
        </w:tabs>
      </w:pPr>
      <w:r>
        <w:rPr>
          <w:rFonts w:hint="eastAsia"/>
        </w:rPr>
        <w:t>44.3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rsidR="0089593A" w:rsidRDefault="00572D2D">
      <w:pPr>
        <w:tabs>
          <w:tab w:val="clear" w:pos="426"/>
        </w:tabs>
      </w:pPr>
      <w:r>
        <w:rPr>
          <w:rFonts w:hint="eastAsia"/>
        </w:rPr>
        <w:t>44.3.10谈判小组将对谈判过程进行记录，以存档备查。</w:t>
      </w:r>
    </w:p>
    <w:p w:rsidR="0089593A" w:rsidRDefault="00572D2D">
      <w:pPr>
        <w:tabs>
          <w:tab w:val="clear" w:pos="426"/>
        </w:tabs>
      </w:pPr>
      <w:r>
        <w:rPr>
          <w:rFonts w:hint="eastAsia"/>
        </w:rPr>
        <w:t>44.4评标方法和定标原则</w:t>
      </w:r>
    </w:p>
    <w:p w:rsidR="0089593A" w:rsidRDefault="00572D2D">
      <w:pPr>
        <w:tabs>
          <w:tab w:val="clear" w:pos="426"/>
        </w:tabs>
      </w:pPr>
      <w:r>
        <w:rPr>
          <w:rFonts w:hint="eastAsia"/>
        </w:rPr>
        <w:t>44.4.1根据《深圳市政府采购评标委员会和评标方法暂行规定》（深</w:t>
      </w:r>
      <w:proofErr w:type="gramStart"/>
      <w:r>
        <w:rPr>
          <w:rFonts w:hint="eastAsia"/>
        </w:rPr>
        <w:t>财购[</w:t>
      </w:r>
      <w:proofErr w:type="gramEnd"/>
      <w:r>
        <w:rPr>
          <w:rFonts w:hint="eastAsia"/>
        </w:rPr>
        <w:t>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89593A" w:rsidRDefault="00572D2D">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89593A" w:rsidRDefault="00572D2D">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89593A" w:rsidRDefault="00572D2D">
      <w:pPr>
        <w:tabs>
          <w:tab w:val="clear" w:pos="426"/>
        </w:tabs>
      </w:pPr>
      <w:r>
        <w:rPr>
          <w:rFonts w:hint="eastAsia"/>
        </w:rPr>
        <w:t>44.4.4谈判小组向采购代理机构提交书面评标报告，并推荐候选中标人或确定中标人。</w:t>
      </w:r>
    </w:p>
    <w:p w:rsidR="0089593A" w:rsidRDefault="00572D2D">
      <w:pPr>
        <w:tabs>
          <w:tab w:val="clear" w:pos="426"/>
        </w:tabs>
      </w:pPr>
      <w:r>
        <w:rPr>
          <w:rFonts w:hint="eastAsia"/>
        </w:rPr>
        <w:t>45．公开招标失败项目转为单一来源谈判方式采购</w:t>
      </w:r>
    </w:p>
    <w:p w:rsidR="0089593A" w:rsidRDefault="00572D2D">
      <w:pPr>
        <w:tabs>
          <w:tab w:val="clear" w:pos="426"/>
        </w:tabs>
      </w:pPr>
      <w:r>
        <w:rPr>
          <w:rFonts w:hint="eastAsia"/>
        </w:rPr>
        <w:t>45.1谈判文件</w:t>
      </w:r>
    </w:p>
    <w:p w:rsidR="0089593A" w:rsidRDefault="00572D2D">
      <w:pPr>
        <w:tabs>
          <w:tab w:val="clear" w:pos="426"/>
        </w:tabs>
      </w:pPr>
      <w:r>
        <w:rPr>
          <w:rFonts w:hint="eastAsia"/>
        </w:rPr>
        <w:t>45.1.1公开招标失败项目转为单一来源谈判方式采购的，原招标文件转为谈判文件。</w:t>
      </w:r>
    </w:p>
    <w:p w:rsidR="0089593A" w:rsidRDefault="00572D2D">
      <w:pPr>
        <w:tabs>
          <w:tab w:val="clear" w:pos="426"/>
        </w:tabs>
      </w:pPr>
      <w:r>
        <w:rPr>
          <w:rFonts w:hint="eastAsia"/>
        </w:rPr>
        <w:t>45.2谈判小组</w:t>
      </w:r>
    </w:p>
    <w:p w:rsidR="0089593A" w:rsidRDefault="00572D2D">
      <w:pPr>
        <w:tabs>
          <w:tab w:val="clear" w:pos="426"/>
        </w:tabs>
      </w:pPr>
      <w:r>
        <w:rPr>
          <w:rFonts w:hint="eastAsia"/>
        </w:rPr>
        <w:t>45.2.1公开招标失败项目转为单一来源谈判方式采购后，评标委员会转为谈判小组，专家可重新抽取也可继续采用评标委员会内专家。</w:t>
      </w:r>
    </w:p>
    <w:p w:rsidR="0089593A" w:rsidRDefault="00572D2D">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89593A" w:rsidRDefault="00572D2D">
      <w:pPr>
        <w:tabs>
          <w:tab w:val="clear" w:pos="426"/>
        </w:tabs>
      </w:pPr>
      <w:r>
        <w:rPr>
          <w:rFonts w:hint="eastAsia"/>
        </w:rPr>
        <w:t>45.3谈判程序</w:t>
      </w:r>
    </w:p>
    <w:p w:rsidR="0089593A" w:rsidRDefault="00572D2D">
      <w:pPr>
        <w:tabs>
          <w:tab w:val="clear" w:pos="426"/>
        </w:tabs>
      </w:pPr>
      <w:r>
        <w:rPr>
          <w:rFonts w:hint="eastAsia"/>
        </w:rPr>
        <w:t>45.3.1参加谈判的供应商和谈判小组成员填写谈判登记表，并交验证明文件（法定代表人证明书、法人授权委托书、被授权的谈判代表身份证原件）。</w:t>
      </w:r>
    </w:p>
    <w:p w:rsidR="0089593A" w:rsidRDefault="00572D2D">
      <w:pPr>
        <w:tabs>
          <w:tab w:val="clear" w:pos="426"/>
        </w:tabs>
      </w:pPr>
      <w:r>
        <w:rPr>
          <w:rFonts w:hint="eastAsia"/>
        </w:rPr>
        <w:t>45.3</w:t>
      </w:r>
      <w:r>
        <w:t>.2</w:t>
      </w:r>
      <w:r>
        <w:rPr>
          <w:rFonts w:hint="eastAsia"/>
        </w:rPr>
        <w:t>谈判小组主持人宣布谈判规则和谈判纪律。</w:t>
      </w:r>
    </w:p>
    <w:p w:rsidR="0089593A" w:rsidRDefault="00572D2D">
      <w:pPr>
        <w:tabs>
          <w:tab w:val="clear" w:pos="426"/>
        </w:tabs>
      </w:pPr>
      <w:r>
        <w:rPr>
          <w:rFonts w:hint="eastAsia"/>
        </w:rPr>
        <w:t>45.3</w:t>
      </w:r>
      <w:r>
        <w:t>.3</w:t>
      </w:r>
      <w:r>
        <w:rPr>
          <w:rFonts w:hint="eastAsia"/>
        </w:rPr>
        <w:t>在谈判中，谈判小组将就以下谈判内容跟供应商进行谈判：</w:t>
      </w:r>
    </w:p>
    <w:p w:rsidR="0089593A" w:rsidRDefault="00572D2D">
      <w:pPr>
        <w:tabs>
          <w:tab w:val="clear" w:pos="426"/>
        </w:tabs>
      </w:pPr>
      <w:r>
        <w:rPr>
          <w:rFonts w:hint="eastAsia"/>
        </w:rPr>
        <w:t>（</w:t>
      </w:r>
      <w:r>
        <w:t>1</w:t>
      </w:r>
      <w:r>
        <w:rPr>
          <w:rFonts w:hint="eastAsia"/>
        </w:rPr>
        <w:t>）项目方案；</w:t>
      </w:r>
    </w:p>
    <w:p w:rsidR="0089593A" w:rsidRDefault="00572D2D">
      <w:pPr>
        <w:tabs>
          <w:tab w:val="clear" w:pos="426"/>
        </w:tabs>
      </w:pPr>
      <w:r>
        <w:rPr>
          <w:rFonts w:hint="eastAsia"/>
        </w:rPr>
        <w:lastRenderedPageBreak/>
        <w:t>（2）报价；</w:t>
      </w:r>
    </w:p>
    <w:p w:rsidR="0089593A" w:rsidRDefault="00572D2D">
      <w:pPr>
        <w:tabs>
          <w:tab w:val="clear" w:pos="426"/>
        </w:tabs>
      </w:pPr>
      <w:r>
        <w:rPr>
          <w:rFonts w:hint="eastAsia"/>
        </w:rPr>
        <w:t>（3）其它相关事项。</w:t>
      </w:r>
    </w:p>
    <w:p w:rsidR="0089593A" w:rsidRDefault="00572D2D">
      <w:pPr>
        <w:tabs>
          <w:tab w:val="clear" w:pos="426"/>
        </w:tabs>
      </w:pPr>
      <w:r>
        <w:rPr>
          <w:rFonts w:hint="eastAsia"/>
        </w:rPr>
        <w:t>原招标文件或谈判邀请文件有实质性变动的，谈判小组应当通过采购代理机构通知供应商。</w:t>
      </w:r>
    </w:p>
    <w:p w:rsidR="0089593A" w:rsidRDefault="00572D2D">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89593A" w:rsidRDefault="00572D2D">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89593A" w:rsidRDefault="00572D2D">
      <w:pPr>
        <w:tabs>
          <w:tab w:val="clear" w:pos="426"/>
        </w:tabs>
      </w:pPr>
      <w:r>
        <w:rPr>
          <w:rFonts w:hint="eastAsia"/>
        </w:rPr>
        <w:t>45.3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rsidR="0089593A" w:rsidRDefault="00572D2D">
      <w:pPr>
        <w:tabs>
          <w:tab w:val="clear" w:pos="426"/>
        </w:tabs>
      </w:pPr>
      <w:r>
        <w:rPr>
          <w:rFonts w:hint="eastAsia"/>
        </w:rPr>
        <w:t>45.3.7谈判小组与单一来源供应商进行谈判。供应商有两次更改机会；供应商应在规定的时间内提出最后更改及书面承诺。</w:t>
      </w:r>
    </w:p>
    <w:p w:rsidR="0089593A" w:rsidRDefault="00572D2D">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89593A" w:rsidRDefault="00572D2D">
      <w:pPr>
        <w:tabs>
          <w:tab w:val="clear" w:pos="426"/>
        </w:tabs>
      </w:pPr>
      <w:r>
        <w:rPr>
          <w:rFonts w:hint="eastAsia"/>
        </w:rPr>
        <w:t>45.3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rsidR="0089593A" w:rsidRDefault="00572D2D">
      <w:pPr>
        <w:tabs>
          <w:tab w:val="clear" w:pos="426"/>
        </w:tabs>
      </w:pPr>
      <w:r>
        <w:rPr>
          <w:rFonts w:hint="eastAsia"/>
        </w:rPr>
        <w:t>45.3.10谈判小组将对谈判过程进行记录，以存档备查。</w:t>
      </w:r>
    </w:p>
    <w:p w:rsidR="0089593A" w:rsidRDefault="00572D2D">
      <w:pPr>
        <w:tabs>
          <w:tab w:val="clear" w:pos="426"/>
        </w:tabs>
      </w:pPr>
      <w:r>
        <w:rPr>
          <w:rFonts w:hint="eastAsia"/>
        </w:rPr>
        <w:t>45.4评标方法和定标原则</w:t>
      </w:r>
    </w:p>
    <w:p w:rsidR="0089593A" w:rsidRDefault="00572D2D">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89593A" w:rsidRDefault="00572D2D">
      <w:pPr>
        <w:tabs>
          <w:tab w:val="clear" w:pos="426"/>
        </w:tabs>
        <w:rPr>
          <w:szCs w:val="21"/>
        </w:rPr>
      </w:pPr>
      <w:r>
        <w:rPr>
          <w:rFonts w:hint="eastAsia"/>
        </w:rPr>
        <w:t>45.4.2谈判小组向采购代理机构提交书面评标报告，并推荐候选中标人或确定中标人。</w:t>
      </w:r>
    </w:p>
    <w:p w:rsidR="0089593A" w:rsidRDefault="00572D2D">
      <w:pPr>
        <w:pStyle w:val="22"/>
        <w:tabs>
          <w:tab w:val="clear" w:pos="426"/>
        </w:tabs>
        <w:rPr>
          <w:sz w:val="28"/>
          <w:szCs w:val="28"/>
        </w:rPr>
      </w:pPr>
      <w:bookmarkStart w:id="353" w:name="_Toc432592829"/>
      <w:bookmarkStart w:id="354" w:name="_Toc22743860"/>
      <w:bookmarkStart w:id="355" w:name="_Toc398220537"/>
      <w:bookmarkEnd w:id="349"/>
      <w:bookmarkEnd w:id="350"/>
      <w:bookmarkEnd w:id="351"/>
      <w:bookmarkEnd w:id="352"/>
      <w:r>
        <w:rPr>
          <w:rFonts w:hint="eastAsia"/>
        </w:rPr>
        <w:t>第九章 合同的授予与备案</w:t>
      </w:r>
      <w:bookmarkEnd w:id="353"/>
      <w:bookmarkEnd w:id="354"/>
      <w:bookmarkEnd w:id="355"/>
    </w:p>
    <w:p w:rsidR="0089593A" w:rsidRDefault="00572D2D">
      <w:pPr>
        <w:tabs>
          <w:tab w:val="clear" w:pos="426"/>
        </w:tabs>
      </w:pPr>
      <w:bookmarkStart w:id="356" w:name="_33._合同授予标准"/>
      <w:bookmarkStart w:id="357" w:name="_Toc201401599"/>
      <w:bookmarkStart w:id="358" w:name="_Toc201401407"/>
      <w:bookmarkStart w:id="359" w:name="_Toc201997860"/>
      <w:bookmarkEnd w:id="356"/>
      <w:r>
        <w:rPr>
          <w:rFonts w:hint="eastAsia"/>
        </w:rPr>
        <w:t xml:space="preserve">46．  </w:t>
      </w:r>
      <w:bookmarkEnd w:id="357"/>
      <w:bookmarkEnd w:id="358"/>
      <w:r>
        <w:rPr>
          <w:rFonts w:hint="eastAsia"/>
        </w:rPr>
        <w:t>履约担保</w:t>
      </w:r>
      <w:bookmarkEnd w:id="359"/>
    </w:p>
    <w:p w:rsidR="0089593A" w:rsidRDefault="00572D2D">
      <w:pPr>
        <w:tabs>
          <w:tab w:val="clear" w:pos="426"/>
        </w:tabs>
      </w:pPr>
      <w:r>
        <w:rPr>
          <w:rFonts w:hint="eastAsia"/>
        </w:rPr>
        <w:t>46.1  本项目履约担保的相关要求：详见“投标须知前附表”。</w:t>
      </w:r>
    </w:p>
    <w:p w:rsidR="0089593A" w:rsidRDefault="00572D2D">
      <w:pPr>
        <w:tabs>
          <w:tab w:val="clear" w:pos="426"/>
        </w:tabs>
      </w:pPr>
      <w:r>
        <w:rPr>
          <w:rFonts w:hint="eastAsia"/>
        </w:rPr>
        <w:t>46.2  在签订合同前，中标人应按规定向采购人提交履约担保，采用履约保函形式的可参照使用本招标文件提供的格式。</w:t>
      </w:r>
    </w:p>
    <w:p w:rsidR="0089593A" w:rsidRDefault="00572D2D">
      <w:pPr>
        <w:tabs>
          <w:tab w:val="clear" w:pos="426"/>
        </w:tabs>
      </w:pPr>
      <w:r>
        <w:rPr>
          <w:rFonts w:hint="eastAsia"/>
        </w:rPr>
        <w:t>46.3  联合体中标的，其履约担保由联合体牵头人提交，并应符合本节第42.1条、第45.2条的规定。</w:t>
      </w:r>
    </w:p>
    <w:p w:rsidR="0089593A" w:rsidRDefault="00572D2D">
      <w:pPr>
        <w:tabs>
          <w:tab w:val="clear" w:pos="426"/>
        </w:tabs>
      </w:pPr>
      <w:r>
        <w:rPr>
          <w:rFonts w:hint="eastAsia"/>
        </w:rPr>
        <w:t>46.4  如果中标人拒不提交本节第42.1条、第42.2条要求的履约担保的，采购人可取消其中标资格，并没收其投标担保。</w:t>
      </w:r>
    </w:p>
    <w:p w:rsidR="0089593A" w:rsidRDefault="00572D2D">
      <w:pPr>
        <w:tabs>
          <w:tab w:val="clear" w:pos="426"/>
        </w:tabs>
      </w:pPr>
      <w:bookmarkStart w:id="360" w:name="_Toc201997862"/>
      <w:bookmarkStart w:id="361" w:name="_Toc201401600"/>
      <w:bookmarkStart w:id="362" w:name="_Toc201401408"/>
      <w:r>
        <w:rPr>
          <w:rFonts w:hint="eastAsia"/>
        </w:rPr>
        <w:t>47．  签订合同</w:t>
      </w:r>
      <w:bookmarkEnd w:id="360"/>
      <w:bookmarkEnd w:id="361"/>
      <w:bookmarkEnd w:id="362"/>
    </w:p>
    <w:p w:rsidR="0089593A" w:rsidRDefault="00572D2D">
      <w:pPr>
        <w:tabs>
          <w:tab w:val="clear" w:pos="426"/>
        </w:tabs>
      </w:pPr>
      <w:r>
        <w:rPr>
          <w:rFonts w:hint="eastAsia"/>
        </w:rPr>
        <w:t>47.1  采购人和中标人应当按“投标须知前附表”的规定，依据招标文件和中标人的投标文件订立书面合同。</w:t>
      </w:r>
    </w:p>
    <w:p w:rsidR="0089593A" w:rsidRDefault="00572D2D">
      <w:pPr>
        <w:tabs>
          <w:tab w:val="clear" w:pos="426"/>
        </w:tabs>
      </w:pPr>
      <w:r>
        <w:rPr>
          <w:rFonts w:hint="eastAsia"/>
        </w:rPr>
        <w:lastRenderedPageBreak/>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89593A" w:rsidRDefault="00572D2D">
      <w:pPr>
        <w:pStyle w:val="22"/>
        <w:tabs>
          <w:tab w:val="clear" w:pos="426"/>
        </w:tabs>
      </w:pPr>
      <w:bookmarkStart w:id="363" w:name="_Toc22743861"/>
      <w:bookmarkStart w:id="364" w:name="_Toc432592830"/>
      <w:bookmarkStart w:id="365" w:name="_Toc398220538"/>
      <w:r>
        <w:rPr>
          <w:rFonts w:hint="eastAsia"/>
        </w:rPr>
        <w:t>第十章 质疑受理</w:t>
      </w:r>
      <w:bookmarkEnd w:id="363"/>
      <w:bookmarkEnd w:id="364"/>
      <w:bookmarkEnd w:id="365"/>
    </w:p>
    <w:p w:rsidR="0089593A" w:rsidRDefault="00572D2D">
      <w:pPr>
        <w:tabs>
          <w:tab w:val="clear" w:pos="426"/>
        </w:tabs>
      </w:pPr>
      <w:r>
        <w:rPr>
          <w:rFonts w:hint="eastAsia"/>
        </w:rPr>
        <w:t>48.质疑受理机构</w:t>
      </w:r>
    </w:p>
    <w:p w:rsidR="0089593A" w:rsidRDefault="00572D2D">
      <w:pPr>
        <w:tabs>
          <w:tab w:val="clear" w:pos="426"/>
        </w:tabs>
        <w:rPr>
          <w:sz w:val="22"/>
          <w:szCs w:val="22"/>
        </w:rPr>
      </w:pPr>
      <w:r>
        <w:rPr>
          <w:rFonts w:hint="eastAsia"/>
        </w:rPr>
        <w:t>采购代理机构及采购人</w:t>
      </w:r>
      <w:r>
        <w:t>负责受理和答复质疑</w:t>
      </w:r>
      <w:r>
        <w:rPr>
          <w:sz w:val="22"/>
          <w:szCs w:val="22"/>
        </w:rPr>
        <w:t>。</w:t>
      </w:r>
    </w:p>
    <w:p w:rsidR="0089593A" w:rsidRDefault="00572D2D">
      <w:pPr>
        <w:tabs>
          <w:tab w:val="clear" w:pos="426"/>
        </w:tabs>
      </w:pPr>
      <w:r>
        <w:rPr>
          <w:rFonts w:hint="eastAsia"/>
        </w:rPr>
        <w:t>49.质疑处理原则</w:t>
      </w:r>
    </w:p>
    <w:p w:rsidR="0089593A" w:rsidRDefault="00572D2D">
      <w:pPr>
        <w:tabs>
          <w:tab w:val="clear" w:pos="426"/>
        </w:tabs>
      </w:pPr>
      <w:r>
        <w:rPr>
          <w:rFonts w:hint="eastAsia"/>
        </w:rPr>
        <w:t>49.1</w:t>
      </w:r>
      <w:r>
        <w:t>质疑处理遵循公平、公正、规范、高效的原则。</w:t>
      </w:r>
    </w:p>
    <w:p w:rsidR="0089593A" w:rsidRDefault="00572D2D">
      <w:pPr>
        <w:tabs>
          <w:tab w:val="clear" w:pos="426"/>
        </w:tabs>
      </w:pPr>
      <w:r>
        <w:rPr>
          <w:rFonts w:hint="eastAsia"/>
        </w:rPr>
        <w:t>49.2</w:t>
      </w:r>
      <w:r>
        <w:t>供应商质疑实行实名制和“谁质疑，谁举证”的原则，质疑应有具体的事项及事实根据。</w:t>
      </w:r>
    </w:p>
    <w:p w:rsidR="0089593A" w:rsidRDefault="00572D2D">
      <w:pPr>
        <w:tabs>
          <w:tab w:val="clear" w:pos="426"/>
        </w:tabs>
      </w:pPr>
      <w:r>
        <w:rPr>
          <w:rFonts w:hint="eastAsia"/>
        </w:rPr>
        <w:t>50.质疑受理的时效和范围</w:t>
      </w:r>
    </w:p>
    <w:p w:rsidR="0089593A" w:rsidRDefault="00572D2D">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rsidR="0089593A" w:rsidRDefault="00572D2D">
      <w:pPr>
        <w:tabs>
          <w:tab w:val="clear" w:pos="426"/>
        </w:tabs>
      </w:pPr>
      <w:r>
        <w:rPr>
          <w:rFonts w:hint="eastAsia"/>
        </w:rPr>
        <w:t>50.2供应商对采购文件有疑问的，采购代理机构及采购人按答疑程序处理；供应商对采购文件有异议的，按质疑程序处理。</w:t>
      </w:r>
    </w:p>
    <w:p w:rsidR="0089593A" w:rsidRDefault="00572D2D">
      <w:pPr>
        <w:tabs>
          <w:tab w:val="clear" w:pos="426"/>
        </w:tabs>
      </w:pPr>
      <w:r>
        <w:rPr>
          <w:rFonts w:hint="eastAsia"/>
        </w:rPr>
        <w:t>51.质疑条件</w:t>
      </w:r>
    </w:p>
    <w:p w:rsidR="0089593A" w:rsidRDefault="00572D2D">
      <w:pPr>
        <w:tabs>
          <w:tab w:val="clear" w:pos="426"/>
        </w:tabs>
      </w:pPr>
      <w:r>
        <w:rPr>
          <w:rFonts w:hint="eastAsia"/>
        </w:rPr>
        <w:t>51.1提出质疑的应是直接参与相应采购项目的供应商。以联合体形</w:t>
      </w:r>
      <w:proofErr w:type="gramStart"/>
      <w:r>
        <w:rPr>
          <w:rFonts w:hint="eastAsia"/>
        </w:rPr>
        <w:t>式参与</w:t>
      </w:r>
      <w:proofErr w:type="gramEnd"/>
      <w:r>
        <w:rPr>
          <w:rFonts w:hint="eastAsia"/>
        </w:rPr>
        <w:t>的，由联合体共同提出；</w:t>
      </w:r>
    </w:p>
    <w:p w:rsidR="0089593A" w:rsidRDefault="00572D2D">
      <w:pPr>
        <w:tabs>
          <w:tab w:val="clear" w:pos="426"/>
        </w:tabs>
      </w:pPr>
      <w:r>
        <w:rPr>
          <w:rFonts w:hint="eastAsia"/>
        </w:rPr>
        <w:t>51.2提供质疑的项目名称和编号、质疑供应商的单位名称、详细地址、邮政编码、联系人及联系电话等基本情况；</w:t>
      </w:r>
    </w:p>
    <w:p w:rsidR="0089593A" w:rsidRDefault="00572D2D">
      <w:pPr>
        <w:tabs>
          <w:tab w:val="clear" w:pos="426"/>
        </w:tabs>
      </w:pPr>
      <w:r>
        <w:rPr>
          <w:rFonts w:hint="eastAsia"/>
        </w:rPr>
        <w:t>51.3有质疑的具体事项、请求及理由，并附相关证据材料；</w:t>
      </w:r>
    </w:p>
    <w:p w:rsidR="0089593A" w:rsidRDefault="00572D2D">
      <w:pPr>
        <w:tabs>
          <w:tab w:val="clear" w:pos="426"/>
        </w:tabs>
      </w:pPr>
      <w:r>
        <w:rPr>
          <w:rFonts w:hint="eastAsia"/>
        </w:rPr>
        <w:t>51.4</w:t>
      </w:r>
      <w:proofErr w:type="gramStart"/>
      <w:r>
        <w:rPr>
          <w:rFonts w:hint="eastAsia"/>
        </w:rPr>
        <w:t>质疑书加盖</w:t>
      </w:r>
      <w:proofErr w:type="gramEnd"/>
      <w:r>
        <w:rPr>
          <w:rFonts w:hint="eastAsia"/>
        </w:rPr>
        <w:t>公章，被授权人进行质疑的同时提交法人授权委托书；</w:t>
      </w:r>
    </w:p>
    <w:p w:rsidR="0089593A" w:rsidRDefault="00572D2D">
      <w:pPr>
        <w:tabs>
          <w:tab w:val="clear" w:pos="426"/>
        </w:tabs>
      </w:pPr>
      <w:r>
        <w:rPr>
          <w:rFonts w:hint="eastAsia"/>
        </w:rPr>
        <w:t>51.5质疑材料中有外文资料的，应一并附上中文译本，并以中文译本为准。</w:t>
      </w:r>
    </w:p>
    <w:p w:rsidR="0089593A" w:rsidRDefault="00572D2D">
      <w:pPr>
        <w:tabs>
          <w:tab w:val="clear" w:pos="426"/>
        </w:tabs>
      </w:pPr>
      <w:r>
        <w:rPr>
          <w:rFonts w:hint="eastAsia"/>
        </w:rPr>
        <w:t>51.6质疑不得超过质疑受理的时效和范围。</w:t>
      </w:r>
    </w:p>
    <w:p w:rsidR="0089593A" w:rsidRDefault="00572D2D">
      <w:pPr>
        <w:tabs>
          <w:tab w:val="clear" w:pos="426"/>
        </w:tabs>
      </w:pPr>
      <w:r>
        <w:rPr>
          <w:rFonts w:hint="eastAsia"/>
        </w:rPr>
        <w:t>不符合上述条件的，我采购代理机构不予受理。</w:t>
      </w:r>
    </w:p>
    <w:p w:rsidR="0089593A" w:rsidRDefault="00572D2D">
      <w:pPr>
        <w:tabs>
          <w:tab w:val="clear" w:pos="426"/>
        </w:tabs>
      </w:pPr>
      <w:r>
        <w:rPr>
          <w:rFonts w:hint="eastAsia"/>
        </w:rPr>
        <w:t>52.受理质疑办理程序</w:t>
      </w:r>
    </w:p>
    <w:p w:rsidR="0089593A" w:rsidRDefault="00572D2D">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89593A" w:rsidRDefault="00572D2D">
      <w:pPr>
        <w:tabs>
          <w:tab w:val="clear" w:pos="426"/>
        </w:tabs>
      </w:pPr>
      <w:r>
        <w:rPr>
          <w:rFonts w:hint="eastAsia"/>
        </w:rPr>
        <w:t>52.2处理质疑一般进行书面审查；必要时听取各方当事人的陈述和申辩、进行相关调查；组织原评标委员会或谈判小组进行复议。</w:t>
      </w:r>
    </w:p>
    <w:p w:rsidR="0089593A" w:rsidRDefault="00572D2D">
      <w:pPr>
        <w:tabs>
          <w:tab w:val="clear" w:pos="426"/>
        </w:tabs>
      </w:pPr>
      <w:r>
        <w:rPr>
          <w:rFonts w:hint="eastAsia"/>
        </w:rPr>
        <w:t>52.3在质疑处理期间，采购代理机构视情形决定暂停采购活动。</w:t>
      </w:r>
    </w:p>
    <w:p w:rsidR="0089593A" w:rsidRDefault="00572D2D">
      <w:pPr>
        <w:tabs>
          <w:tab w:val="clear" w:pos="426"/>
        </w:tabs>
      </w:pPr>
      <w:r>
        <w:rPr>
          <w:rFonts w:hint="eastAsia"/>
        </w:rPr>
        <w:t>52.4采购代理机构原则上在质疑受理之日起十个工作日内书面答复质疑供应商。答复函以直接领取、传真或邮寄方式送达。</w:t>
      </w:r>
    </w:p>
    <w:p w:rsidR="0089593A" w:rsidRDefault="00572D2D">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89593A" w:rsidRDefault="00572D2D">
      <w:pPr>
        <w:tabs>
          <w:tab w:val="clear" w:pos="426"/>
        </w:tabs>
      </w:pPr>
      <w:r>
        <w:rPr>
          <w:rFonts w:hint="eastAsia"/>
        </w:rPr>
        <w:lastRenderedPageBreak/>
        <w:t>53.相关责任与义务</w:t>
      </w:r>
    </w:p>
    <w:p w:rsidR="0089593A" w:rsidRDefault="00572D2D">
      <w:pPr>
        <w:tabs>
          <w:tab w:val="clear" w:pos="426"/>
        </w:tabs>
      </w:pPr>
      <w:r>
        <w:rPr>
          <w:rFonts w:hint="eastAsia"/>
        </w:rPr>
        <w:t>53.1采购单位、评标专家和相关供应商等当事人应积极配合采购代理机构进行质疑调查，如实反映情况，及时提供证明材料。</w:t>
      </w:r>
    </w:p>
    <w:p w:rsidR="0089593A" w:rsidRDefault="00572D2D">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89593A" w:rsidRDefault="00572D2D">
      <w:pPr>
        <w:tabs>
          <w:tab w:val="clear" w:pos="426"/>
        </w:tabs>
      </w:pPr>
      <w:r>
        <w:rPr>
          <w:rFonts w:hint="eastAsia"/>
        </w:rPr>
        <w:t>53.2.1捏造事实或提供虚假证明材料的；</w:t>
      </w:r>
    </w:p>
    <w:p w:rsidR="0089593A" w:rsidRDefault="00572D2D">
      <w:pPr>
        <w:tabs>
          <w:tab w:val="clear" w:pos="426"/>
        </w:tabs>
      </w:pPr>
      <w:r>
        <w:rPr>
          <w:rFonts w:hint="eastAsia"/>
        </w:rPr>
        <w:t>53.2.2假冒他人名义进行质疑的；</w:t>
      </w:r>
    </w:p>
    <w:p w:rsidR="0089593A" w:rsidRDefault="00572D2D">
      <w:pPr>
        <w:tabs>
          <w:tab w:val="clear" w:pos="426"/>
        </w:tabs>
      </w:pPr>
      <w:r>
        <w:rPr>
          <w:rFonts w:hint="eastAsia"/>
        </w:rPr>
        <w:t>53.2.3拒不配合进行有关调查、情节严重的。</w:t>
      </w:r>
    </w:p>
    <w:p w:rsidR="0089593A" w:rsidRDefault="00572D2D">
      <w:pPr>
        <w:tabs>
          <w:tab w:val="clear" w:pos="426"/>
        </w:tabs>
        <w:rPr>
          <w:b/>
        </w:rPr>
      </w:pPr>
      <w:bookmarkStart w:id="366" w:name="_Toc201997863"/>
      <w:bookmarkStart w:id="367" w:name="_Toc201401409"/>
      <w:bookmarkStart w:id="368" w:name="_Toc201401601"/>
      <w:r>
        <w:rPr>
          <w:rFonts w:hint="eastAsia"/>
        </w:rPr>
        <w:t xml:space="preserve">54．  </w:t>
      </w:r>
      <w:r>
        <w:rPr>
          <w:rFonts w:hint="eastAsia"/>
          <w:b/>
        </w:rPr>
        <w:t>其他</w:t>
      </w:r>
      <w:bookmarkEnd w:id="366"/>
      <w:bookmarkEnd w:id="367"/>
      <w:bookmarkEnd w:id="368"/>
    </w:p>
    <w:p w:rsidR="0089593A" w:rsidRDefault="00572D2D">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89593A" w:rsidRDefault="00572D2D">
      <w:pPr>
        <w:tabs>
          <w:tab w:val="clear" w:pos="426"/>
        </w:tabs>
      </w:pPr>
      <w:r>
        <w:rPr>
          <w:rFonts w:hint="eastAsia"/>
        </w:rPr>
        <w:t>54.2 采购代理机构向投标人提供的资料和数据，是采购代理机构现有的能供投标人利用的资料，采购代理机构对投标人由此而</w:t>
      </w:r>
      <w:proofErr w:type="gramStart"/>
      <w:r>
        <w:rPr>
          <w:rFonts w:hint="eastAsia"/>
        </w:rPr>
        <w:t>作出</w:t>
      </w:r>
      <w:proofErr w:type="gramEnd"/>
      <w:r>
        <w:rPr>
          <w:rFonts w:hint="eastAsia"/>
        </w:rPr>
        <w:t>的推论、理解和结论概不负责。</w:t>
      </w:r>
    </w:p>
    <w:p w:rsidR="0089593A" w:rsidRDefault="00572D2D">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89593A" w:rsidRDefault="00572D2D">
      <w:pPr>
        <w:tabs>
          <w:tab w:val="clear" w:pos="426"/>
        </w:tabs>
      </w:pPr>
      <w:r>
        <w:rPr>
          <w:rFonts w:hint="eastAsia"/>
        </w:rPr>
        <w:t>54.4 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rsidR="0089593A" w:rsidRDefault="00572D2D">
      <w:pPr>
        <w:tabs>
          <w:tab w:val="clear" w:pos="426"/>
        </w:tabs>
      </w:pPr>
      <w:r>
        <w:rPr>
          <w:rFonts w:hint="eastAsia"/>
        </w:rPr>
        <w:t>54.5 本招标文件所有的附件与本招标文件具有同等效力。</w:t>
      </w:r>
    </w:p>
    <w:p w:rsidR="0089593A" w:rsidRDefault="0089593A">
      <w:pPr>
        <w:tabs>
          <w:tab w:val="clear" w:pos="426"/>
        </w:tabs>
      </w:pPr>
    </w:p>
    <w:p w:rsidR="0089593A" w:rsidRDefault="0089593A"/>
    <w:sectPr w:rsidR="0089593A">
      <w:pgSz w:w="11906" w:h="16838"/>
      <w:pgMar w:top="1134" w:right="1134" w:bottom="1134" w:left="1418"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2D" w:rsidRDefault="00572D2D">
      <w:pPr>
        <w:spacing w:line="240" w:lineRule="auto"/>
      </w:pPr>
      <w:r>
        <w:separator/>
      </w:r>
    </w:p>
  </w:endnote>
  <w:endnote w:type="continuationSeparator" w:id="0">
    <w:p w:rsidR="00572D2D" w:rsidRDefault="0057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altName w:val="DejaVu Sans"/>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微软雅黑">
    <w:altName w:val="黑体"/>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华文仿宋"/>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2D" w:rsidRDefault="00572D2D">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50147"/>
    </w:sdtPr>
    <w:sdtEndPr/>
    <w:sdtContent>
      <w:p w:rsidR="00572D2D" w:rsidRDefault="00572D2D">
        <w:pPr>
          <w:pStyle w:val="afa"/>
          <w:jc w:val="center"/>
        </w:pPr>
        <w:r>
          <w:fldChar w:fldCharType="begin"/>
        </w:r>
        <w:r>
          <w:instrText xml:space="preserve"> PAGE   \* MERGEFORMAT </w:instrText>
        </w:r>
        <w:r>
          <w:fldChar w:fldCharType="separate"/>
        </w:r>
        <w:r w:rsidR="00E55575" w:rsidRPr="00E55575">
          <w:rPr>
            <w:noProof/>
            <w:lang w:val="zh-CN"/>
          </w:rPr>
          <w:t>11</w:t>
        </w:r>
        <w:r>
          <w:rPr>
            <w:lang w:val="zh-CN"/>
          </w:rPr>
          <w:fldChar w:fldCharType="end"/>
        </w:r>
      </w:p>
    </w:sdtContent>
  </w:sdt>
  <w:p w:rsidR="00572D2D" w:rsidRDefault="00572D2D">
    <w:pPr>
      <w:pStyle w:val="af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03192"/>
    </w:sdtPr>
    <w:sdtEndPr/>
    <w:sdtContent>
      <w:p w:rsidR="00572D2D" w:rsidRDefault="00572D2D">
        <w:pPr>
          <w:pStyle w:val="afa"/>
          <w:jc w:val="center"/>
        </w:pPr>
        <w:r>
          <w:fldChar w:fldCharType="begin"/>
        </w:r>
        <w:r>
          <w:instrText>PAGE   \* MERGEFORMAT</w:instrText>
        </w:r>
        <w:r>
          <w:fldChar w:fldCharType="separate"/>
        </w:r>
        <w:r w:rsidR="00E55575" w:rsidRPr="00E55575">
          <w:rPr>
            <w:noProof/>
            <w:lang w:val="zh-CN"/>
          </w:rPr>
          <w:t>54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2D" w:rsidRDefault="00572D2D">
      <w:pPr>
        <w:spacing w:line="240" w:lineRule="auto"/>
      </w:pPr>
      <w:r>
        <w:separator/>
      </w:r>
    </w:p>
  </w:footnote>
  <w:footnote w:type="continuationSeparator" w:id="0">
    <w:p w:rsidR="00572D2D" w:rsidRDefault="00572D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2D" w:rsidRDefault="00572D2D">
    <w:pPr>
      <w:pStyle w:val="afb"/>
    </w:pPr>
    <w:r>
      <w:rPr>
        <w:rFonts w:hint="eastAsia"/>
      </w:rPr>
      <w:t>深圳市</w:t>
    </w:r>
    <w:proofErr w:type="gramStart"/>
    <w:r>
      <w:rPr>
        <w:rFonts w:hint="eastAsia"/>
      </w:rPr>
      <w:t>鑫</w:t>
    </w:r>
    <w:proofErr w:type="gramEnd"/>
    <w:r>
      <w:rPr>
        <w:rFonts w:hint="eastAsia"/>
      </w:rPr>
      <w:t>润招标代理有限公司政府采购招标文件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pStyle w:val="10505"/>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0A3F3F51"/>
    <w:multiLevelType w:val="multilevel"/>
    <w:tmpl w:val="0A3F3F51"/>
    <w:lvl w:ilvl="0">
      <w:start w:val="1"/>
      <w:numFmt w:val="chineseCountingThousand"/>
      <w:suff w:val="nothing"/>
      <w:lvlText w:val="%1、"/>
      <w:lvlJc w:val="left"/>
      <w:pPr>
        <w:ind w:left="312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1">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2">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3">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8"/>
  </w:num>
  <w:num w:numId="2">
    <w:abstractNumId w:val="13"/>
  </w:num>
  <w:num w:numId="3">
    <w:abstractNumId w:val="5"/>
  </w:num>
  <w:num w:numId="4">
    <w:abstractNumId w:val="6"/>
  </w:num>
  <w:num w:numId="5">
    <w:abstractNumId w:val="2"/>
  </w:num>
  <w:num w:numId="6">
    <w:abstractNumId w:val="9"/>
  </w:num>
  <w:num w:numId="7">
    <w:abstractNumId w:val="0"/>
  </w:num>
  <w:num w:numId="8">
    <w:abstractNumId w:val="26"/>
  </w:num>
  <w:num w:numId="9">
    <w:abstractNumId w:val="3"/>
  </w:num>
  <w:num w:numId="10">
    <w:abstractNumId w:val="19"/>
  </w:num>
  <w:num w:numId="11">
    <w:abstractNumId w:val="21"/>
  </w:num>
  <w:num w:numId="12">
    <w:abstractNumId w:val="1"/>
  </w:num>
  <w:num w:numId="13">
    <w:abstractNumId w:val="27"/>
  </w:num>
  <w:num w:numId="14">
    <w:abstractNumId w:val="23"/>
  </w:num>
  <w:num w:numId="15">
    <w:abstractNumId w:val="12"/>
  </w:num>
  <w:num w:numId="16">
    <w:abstractNumId w:val="20"/>
  </w:num>
  <w:num w:numId="17">
    <w:abstractNumId w:val="24"/>
  </w:num>
  <w:num w:numId="18">
    <w:abstractNumId w:val="14"/>
  </w:num>
  <w:num w:numId="19">
    <w:abstractNumId w:val="10"/>
  </w:num>
  <w:num w:numId="20">
    <w:abstractNumId w:val="25"/>
  </w:num>
  <w:num w:numId="21">
    <w:abstractNumId w:val="22"/>
  </w:num>
  <w:num w:numId="22">
    <w:abstractNumId w:val="16"/>
  </w:num>
  <w:num w:numId="23">
    <w:abstractNumId w:val="11"/>
  </w:num>
  <w:num w:numId="24">
    <w:abstractNumId w:val="15"/>
  </w:num>
  <w:num w:numId="25">
    <w:abstractNumId w:val="4"/>
  </w:num>
  <w:num w:numId="26">
    <w:abstractNumId w:val="7"/>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FD5731BA"/>
    <w:rsid w:val="00000237"/>
    <w:rsid w:val="0000037F"/>
    <w:rsid w:val="000004D5"/>
    <w:rsid w:val="000006B9"/>
    <w:rsid w:val="00000941"/>
    <w:rsid w:val="00000AFB"/>
    <w:rsid w:val="00000DA4"/>
    <w:rsid w:val="0000145B"/>
    <w:rsid w:val="000014DA"/>
    <w:rsid w:val="0000159C"/>
    <w:rsid w:val="000015FD"/>
    <w:rsid w:val="00001AEA"/>
    <w:rsid w:val="00001BB5"/>
    <w:rsid w:val="00001CE0"/>
    <w:rsid w:val="00002181"/>
    <w:rsid w:val="00002946"/>
    <w:rsid w:val="00002B4A"/>
    <w:rsid w:val="00002C5F"/>
    <w:rsid w:val="00002F9F"/>
    <w:rsid w:val="0000306D"/>
    <w:rsid w:val="00003085"/>
    <w:rsid w:val="000034B1"/>
    <w:rsid w:val="000036F7"/>
    <w:rsid w:val="000038EB"/>
    <w:rsid w:val="00003CC2"/>
    <w:rsid w:val="00004161"/>
    <w:rsid w:val="00004251"/>
    <w:rsid w:val="00004D4E"/>
    <w:rsid w:val="00004E4A"/>
    <w:rsid w:val="00004FCD"/>
    <w:rsid w:val="00005215"/>
    <w:rsid w:val="00005A10"/>
    <w:rsid w:val="00005AB7"/>
    <w:rsid w:val="00005AFC"/>
    <w:rsid w:val="00006269"/>
    <w:rsid w:val="00006D66"/>
    <w:rsid w:val="00007185"/>
    <w:rsid w:val="00007964"/>
    <w:rsid w:val="00010102"/>
    <w:rsid w:val="00010C00"/>
    <w:rsid w:val="000112DC"/>
    <w:rsid w:val="0001175B"/>
    <w:rsid w:val="00012145"/>
    <w:rsid w:val="000123F9"/>
    <w:rsid w:val="000124E2"/>
    <w:rsid w:val="000125F8"/>
    <w:rsid w:val="0001275D"/>
    <w:rsid w:val="00012C0A"/>
    <w:rsid w:val="0001326D"/>
    <w:rsid w:val="0001419B"/>
    <w:rsid w:val="0001457B"/>
    <w:rsid w:val="00014E10"/>
    <w:rsid w:val="00014F58"/>
    <w:rsid w:val="000150E8"/>
    <w:rsid w:val="000151D5"/>
    <w:rsid w:val="00015451"/>
    <w:rsid w:val="000154D8"/>
    <w:rsid w:val="0001573F"/>
    <w:rsid w:val="00015968"/>
    <w:rsid w:val="00015E98"/>
    <w:rsid w:val="00015F4B"/>
    <w:rsid w:val="0001610E"/>
    <w:rsid w:val="0001634A"/>
    <w:rsid w:val="00016894"/>
    <w:rsid w:val="00016D58"/>
    <w:rsid w:val="00017112"/>
    <w:rsid w:val="0001716B"/>
    <w:rsid w:val="0001792D"/>
    <w:rsid w:val="0001794C"/>
    <w:rsid w:val="00017C15"/>
    <w:rsid w:val="00020208"/>
    <w:rsid w:val="00020321"/>
    <w:rsid w:val="00020B36"/>
    <w:rsid w:val="000211EA"/>
    <w:rsid w:val="0002152F"/>
    <w:rsid w:val="0002181C"/>
    <w:rsid w:val="000218B0"/>
    <w:rsid w:val="00022196"/>
    <w:rsid w:val="000221C9"/>
    <w:rsid w:val="000223E5"/>
    <w:rsid w:val="00022B27"/>
    <w:rsid w:val="00022E0C"/>
    <w:rsid w:val="00022E19"/>
    <w:rsid w:val="000231CE"/>
    <w:rsid w:val="000234B2"/>
    <w:rsid w:val="0002355C"/>
    <w:rsid w:val="0002382E"/>
    <w:rsid w:val="0002401D"/>
    <w:rsid w:val="000242CF"/>
    <w:rsid w:val="000243C1"/>
    <w:rsid w:val="00024465"/>
    <w:rsid w:val="000244E1"/>
    <w:rsid w:val="000245FE"/>
    <w:rsid w:val="00024A5E"/>
    <w:rsid w:val="000252D1"/>
    <w:rsid w:val="000254C8"/>
    <w:rsid w:val="00025673"/>
    <w:rsid w:val="00025D97"/>
    <w:rsid w:val="00025E39"/>
    <w:rsid w:val="00026596"/>
    <w:rsid w:val="00026A09"/>
    <w:rsid w:val="00026A7C"/>
    <w:rsid w:val="0003072D"/>
    <w:rsid w:val="000307E2"/>
    <w:rsid w:val="0003148B"/>
    <w:rsid w:val="0003163D"/>
    <w:rsid w:val="00031645"/>
    <w:rsid w:val="00031700"/>
    <w:rsid w:val="00031E25"/>
    <w:rsid w:val="00031F18"/>
    <w:rsid w:val="00031F6E"/>
    <w:rsid w:val="00032090"/>
    <w:rsid w:val="000325A7"/>
    <w:rsid w:val="0003373D"/>
    <w:rsid w:val="0003385B"/>
    <w:rsid w:val="00033916"/>
    <w:rsid w:val="00033925"/>
    <w:rsid w:val="00033B7B"/>
    <w:rsid w:val="00033E5D"/>
    <w:rsid w:val="000343AB"/>
    <w:rsid w:val="000349D5"/>
    <w:rsid w:val="00034B41"/>
    <w:rsid w:val="0003503F"/>
    <w:rsid w:val="000357ED"/>
    <w:rsid w:val="000359C1"/>
    <w:rsid w:val="0003617B"/>
    <w:rsid w:val="000369B2"/>
    <w:rsid w:val="000372DD"/>
    <w:rsid w:val="000377F6"/>
    <w:rsid w:val="00037CB0"/>
    <w:rsid w:val="00037F52"/>
    <w:rsid w:val="00037F54"/>
    <w:rsid w:val="0004000A"/>
    <w:rsid w:val="0004001C"/>
    <w:rsid w:val="000401D1"/>
    <w:rsid w:val="00040D3C"/>
    <w:rsid w:val="0004120F"/>
    <w:rsid w:val="00041B72"/>
    <w:rsid w:val="00041B9A"/>
    <w:rsid w:val="00041E1A"/>
    <w:rsid w:val="00041F91"/>
    <w:rsid w:val="000420F9"/>
    <w:rsid w:val="00043131"/>
    <w:rsid w:val="000435D7"/>
    <w:rsid w:val="00043A7B"/>
    <w:rsid w:val="00043A89"/>
    <w:rsid w:val="00043F3F"/>
    <w:rsid w:val="00043FF1"/>
    <w:rsid w:val="00044204"/>
    <w:rsid w:val="000444DE"/>
    <w:rsid w:val="00044591"/>
    <w:rsid w:val="00044926"/>
    <w:rsid w:val="00044E2A"/>
    <w:rsid w:val="00044F7E"/>
    <w:rsid w:val="00045157"/>
    <w:rsid w:val="00045720"/>
    <w:rsid w:val="00045739"/>
    <w:rsid w:val="00045AD6"/>
    <w:rsid w:val="00045D2B"/>
    <w:rsid w:val="0004692C"/>
    <w:rsid w:val="00047A06"/>
    <w:rsid w:val="000500A8"/>
    <w:rsid w:val="000510B6"/>
    <w:rsid w:val="00051C09"/>
    <w:rsid w:val="00051D3E"/>
    <w:rsid w:val="00051F3F"/>
    <w:rsid w:val="00052BC1"/>
    <w:rsid w:val="000530A0"/>
    <w:rsid w:val="00053715"/>
    <w:rsid w:val="0005381C"/>
    <w:rsid w:val="000538BE"/>
    <w:rsid w:val="00053A25"/>
    <w:rsid w:val="00054857"/>
    <w:rsid w:val="00055014"/>
    <w:rsid w:val="000557BC"/>
    <w:rsid w:val="0005582B"/>
    <w:rsid w:val="00055892"/>
    <w:rsid w:val="00055C4B"/>
    <w:rsid w:val="000566D1"/>
    <w:rsid w:val="0005677F"/>
    <w:rsid w:val="00056E39"/>
    <w:rsid w:val="00057332"/>
    <w:rsid w:val="00057A58"/>
    <w:rsid w:val="000601F6"/>
    <w:rsid w:val="000602D1"/>
    <w:rsid w:val="00060346"/>
    <w:rsid w:val="00060350"/>
    <w:rsid w:val="00060828"/>
    <w:rsid w:val="00060E5A"/>
    <w:rsid w:val="00061231"/>
    <w:rsid w:val="0006171E"/>
    <w:rsid w:val="00061BBA"/>
    <w:rsid w:val="00061DCB"/>
    <w:rsid w:val="000625CA"/>
    <w:rsid w:val="0006267A"/>
    <w:rsid w:val="00062882"/>
    <w:rsid w:val="00062BA0"/>
    <w:rsid w:val="00062C42"/>
    <w:rsid w:val="00062C95"/>
    <w:rsid w:val="00063131"/>
    <w:rsid w:val="000638A2"/>
    <w:rsid w:val="000638E3"/>
    <w:rsid w:val="00063CD3"/>
    <w:rsid w:val="00063F40"/>
    <w:rsid w:val="00063FD9"/>
    <w:rsid w:val="0006640B"/>
    <w:rsid w:val="0006670C"/>
    <w:rsid w:val="000668A8"/>
    <w:rsid w:val="00067A02"/>
    <w:rsid w:val="00067A48"/>
    <w:rsid w:val="00067B7F"/>
    <w:rsid w:val="00067D5E"/>
    <w:rsid w:val="00067F1F"/>
    <w:rsid w:val="00070409"/>
    <w:rsid w:val="0007051D"/>
    <w:rsid w:val="000706E2"/>
    <w:rsid w:val="00070736"/>
    <w:rsid w:val="000709E4"/>
    <w:rsid w:val="00071878"/>
    <w:rsid w:val="00071E1B"/>
    <w:rsid w:val="00072F99"/>
    <w:rsid w:val="00073180"/>
    <w:rsid w:val="00073760"/>
    <w:rsid w:val="000738F2"/>
    <w:rsid w:val="000740A6"/>
    <w:rsid w:val="0007455E"/>
    <w:rsid w:val="000745AD"/>
    <w:rsid w:val="00074662"/>
    <w:rsid w:val="00074870"/>
    <w:rsid w:val="000749AF"/>
    <w:rsid w:val="00075086"/>
    <w:rsid w:val="000750DC"/>
    <w:rsid w:val="0007542D"/>
    <w:rsid w:val="00075A38"/>
    <w:rsid w:val="00075C4A"/>
    <w:rsid w:val="00076BE4"/>
    <w:rsid w:val="00077188"/>
    <w:rsid w:val="00077818"/>
    <w:rsid w:val="00077C6A"/>
    <w:rsid w:val="000804FA"/>
    <w:rsid w:val="000809EC"/>
    <w:rsid w:val="0008103C"/>
    <w:rsid w:val="000811DA"/>
    <w:rsid w:val="000813E3"/>
    <w:rsid w:val="00081A6E"/>
    <w:rsid w:val="00082467"/>
    <w:rsid w:val="00082667"/>
    <w:rsid w:val="00083A50"/>
    <w:rsid w:val="00083AAF"/>
    <w:rsid w:val="00083DC6"/>
    <w:rsid w:val="000847ED"/>
    <w:rsid w:val="00085023"/>
    <w:rsid w:val="00085592"/>
    <w:rsid w:val="00085624"/>
    <w:rsid w:val="000862AC"/>
    <w:rsid w:val="000869D8"/>
    <w:rsid w:val="00086C4F"/>
    <w:rsid w:val="0008702E"/>
    <w:rsid w:val="00087A08"/>
    <w:rsid w:val="00087A85"/>
    <w:rsid w:val="00091179"/>
    <w:rsid w:val="0009141A"/>
    <w:rsid w:val="000924E5"/>
    <w:rsid w:val="00092590"/>
    <w:rsid w:val="0009269A"/>
    <w:rsid w:val="000927D9"/>
    <w:rsid w:val="00092CD0"/>
    <w:rsid w:val="00092FC7"/>
    <w:rsid w:val="00093003"/>
    <w:rsid w:val="000945AB"/>
    <w:rsid w:val="00094AA4"/>
    <w:rsid w:val="00094BAA"/>
    <w:rsid w:val="00094CD0"/>
    <w:rsid w:val="00094EB7"/>
    <w:rsid w:val="000950A7"/>
    <w:rsid w:val="00095480"/>
    <w:rsid w:val="000954D5"/>
    <w:rsid w:val="00095778"/>
    <w:rsid w:val="00095BC7"/>
    <w:rsid w:val="0009618D"/>
    <w:rsid w:val="000961F2"/>
    <w:rsid w:val="0009642F"/>
    <w:rsid w:val="00096AAC"/>
    <w:rsid w:val="00096DC4"/>
    <w:rsid w:val="0009709B"/>
    <w:rsid w:val="00097160"/>
    <w:rsid w:val="0009778F"/>
    <w:rsid w:val="000A0441"/>
    <w:rsid w:val="000A05B3"/>
    <w:rsid w:val="000A05DC"/>
    <w:rsid w:val="000A0B8E"/>
    <w:rsid w:val="000A0C3E"/>
    <w:rsid w:val="000A1186"/>
    <w:rsid w:val="000A21E9"/>
    <w:rsid w:val="000A28E2"/>
    <w:rsid w:val="000A2927"/>
    <w:rsid w:val="000A2C6D"/>
    <w:rsid w:val="000A2F49"/>
    <w:rsid w:val="000A38EA"/>
    <w:rsid w:val="000A48A7"/>
    <w:rsid w:val="000A4FD0"/>
    <w:rsid w:val="000A599B"/>
    <w:rsid w:val="000A6EE8"/>
    <w:rsid w:val="000A6F39"/>
    <w:rsid w:val="000A709B"/>
    <w:rsid w:val="000A7241"/>
    <w:rsid w:val="000A756A"/>
    <w:rsid w:val="000B02C2"/>
    <w:rsid w:val="000B05E2"/>
    <w:rsid w:val="000B11E0"/>
    <w:rsid w:val="000B15A6"/>
    <w:rsid w:val="000B19A9"/>
    <w:rsid w:val="000B2568"/>
    <w:rsid w:val="000B2BB0"/>
    <w:rsid w:val="000B381C"/>
    <w:rsid w:val="000B428A"/>
    <w:rsid w:val="000B4398"/>
    <w:rsid w:val="000B44C8"/>
    <w:rsid w:val="000B4591"/>
    <w:rsid w:val="000B45D6"/>
    <w:rsid w:val="000B46FF"/>
    <w:rsid w:val="000B5447"/>
    <w:rsid w:val="000B56CC"/>
    <w:rsid w:val="000B6961"/>
    <w:rsid w:val="000B69EB"/>
    <w:rsid w:val="000B6B59"/>
    <w:rsid w:val="000B6ECA"/>
    <w:rsid w:val="000B7228"/>
    <w:rsid w:val="000B73D3"/>
    <w:rsid w:val="000B789F"/>
    <w:rsid w:val="000B7966"/>
    <w:rsid w:val="000B7AF7"/>
    <w:rsid w:val="000B7D06"/>
    <w:rsid w:val="000C0173"/>
    <w:rsid w:val="000C0AD2"/>
    <w:rsid w:val="000C1170"/>
    <w:rsid w:val="000C1C71"/>
    <w:rsid w:val="000C1EE4"/>
    <w:rsid w:val="000C1F06"/>
    <w:rsid w:val="000C20E6"/>
    <w:rsid w:val="000C2446"/>
    <w:rsid w:val="000C2E41"/>
    <w:rsid w:val="000C2FC5"/>
    <w:rsid w:val="000C3360"/>
    <w:rsid w:val="000C3C43"/>
    <w:rsid w:val="000C3D9C"/>
    <w:rsid w:val="000C427C"/>
    <w:rsid w:val="000C4425"/>
    <w:rsid w:val="000C4456"/>
    <w:rsid w:val="000C52D7"/>
    <w:rsid w:val="000C580F"/>
    <w:rsid w:val="000C5C74"/>
    <w:rsid w:val="000C5D07"/>
    <w:rsid w:val="000C5F59"/>
    <w:rsid w:val="000C61EA"/>
    <w:rsid w:val="000C6906"/>
    <w:rsid w:val="000C6975"/>
    <w:rsid w:val="000C6BA7"/>
    <w:rsid w:val="000C70F7"/>
    <w:rsid w:val="000C7B04"/>
    <w:rsid w:val="000D00AB"/>
    <w:rsid w:val="000D0132"/>
    <w:rsid w:val="000D072A"/>
    <w:rsid w:val="000D10F2"/>
    <w:rsid w:val="000D1275"/>
    <w:rsid w:val="000D12AA"/>
    <w:rsid w:val="000D1A7D"/>
    <w:rsid w:val="000D1C9A"/>
    <w:rsid w:val="000D2309"/>
    <w:rsid w:val="000D2390"/>
    <w:rsid w:val="000D23AD"/>
    <w:rsid w:val="000D2C15"/>
    <w:rsid w:val="000D350D"/>
    <w:rsid w:val="000D35B7"/>
    <w:rsid w:val="000D38BB"/>
    <w:rsid w:val="000D38F9"/>
    <w:rsid w:val="000D39F9"/>
    <w:rsid w:val="000D40F0"/>
    <w:rsid w:val="000D47A9"/>
    <w:rsid w:val="000D495E"/>
    <w:rsid w:val="000D4CFC"/>
    <w:rsid w:val="000D4E09"/>
    <w:rsid w:val="000D4F56"/>
    <w:rsid w:val="000D53B3"/>
    <w:rsid w:val="000D5864"/>
    <w:rsid w:val="000D58D2"/>
    <w:rsid w:val="000D5DD9"/>
    <w:rsid w:val="000D5E38"/>
    <w:rsid w:val="000D6AF1"/>
    <w:rsid w:val="000D6B42"/>
    <w:rsid w:val="000D6DA4"/>
    <w:rsid w:val="000D712C"/>
    <w:rsid w:val="000D79FD"/>
    <w:rsid w:val="000D7E27"/>
    <w:rsid w:val="000E0040"/>
    <w:rsid w:val="000E01F1"/>
    <w:rsid w:val="000E0227"/>
    <w:rsid w:val="000E065D"/>
    <w:rsid w:val="000E06F7"/>
    <w:rsid w:val="000E0C54"/>
    <w:rsid w:val="000E0ECC"/>
    <w:rsid w:val="000E121A"/>
    <w:rsid w:val="000E121E"/>
    <w:rsid w:val="000E14A4"/>
    <w:rsid w:val="000E14C6"/>
    <w:rsid w:val="000E166A"/>
    <w:rsid w:val="000E1C23"/>
    <w:rsid w:val="000E213E"/>
    <w:rsid w:val="000E2F34"/>
    <w:rsid w:val="000E301B"/>
    <w:rsid w:val="000E3095"/>
    <w:rsid w:val="000E3E26"/>
    <w:rsid w:val="000E4DE8"/>
    <w:rsid w:val="000E560D"/>
    <w:rsid w:val="000E5E6E"/>
    <w:rsid w:val="000E60B2"/>
    <w:rsid w:val="000E69FE"/>
    <w:rsid w:val="000E6C9A"/>
    <w:rsid w:val="000E7308"/>
    <w:rsid w:val="000F0F13"/>
    <w:rsid w:val="000F15AE"/>
    <w:rsid w:val="000F179C"/>
    <w:rsid w:val="000F1A83"/>
    <w:rsid w:val="000F1FA3"/>
    <w:rsid w:val="000F2065"/>
    <w:rsid w:val="000F21BC"/>
    <w:rsid w:val="000F2359"/>
    <w:rsid w:val="000F26D6"/>
    <w:rsid w:val="000F2A88"/>
    <w:rsid w:val="000F2D1B"/>
    <w:rsid w:val="000F3450"/>
    <w:rsid w:val="000F353A"/>
    <w:rsid w:val="000F3ADB"/>
    <w:rsid w:val="000F3E52"/>
    <w:rsid w:val="000F3FA1"/>
    <w:rsid w:val="000F4752"/>
    <w:rsid w:val="000F480C"/>
    <w:rsid w:val="000F48D9"/>
    <w:rsid w:val="000F4B7E"/>
    <w:rsid w:val="000F4E82"/>
    <w:rsid w:val="000F51DA"/>
    <w:rsid w:val="000F5577"/>
    <w:rsid w:val="000F565B"/>
    <w:rsid w:val="000F57BF"/>
    <w:rsid w:val="000F5842"/>
    <w:rsid w:val="000F5F3F"/>
    <w:rsid w:val="000F6741"/>
    <w:rsid w:val="000F67AA"/>
    <w:rsid w:val="000F698A"/>
    <w:rsid w:val="000F7A66"/>
    <w:rsid w:val="000F7BA5"/>
    <w:rsid w:val="00100583"/>
    <w:rsid w:val="001018E7"/>
    <w:rsid w:val="001019D8"/>
    <w:rsid w:val="00101C3F"/>
    <w:rsid w:val="00101DD0"/>
    <w:rsid w:val="00102151"/>
    <w:rsid w:val="00102555"/>
    <w:rsid w:val="00102D63"/>
    <w:rsid w:val="00102F06"/>
    <w:rsid w:val="00103A2F"/>
    <w:rsid w:val="00103DFC"/>
    <w:rsid w:val="001040E1"/>
    <w:rsid w:val="001047E8"/>
    <w:rsid w:val="00104B2A"/>
    <w:rsid w:val="00104E51"/>
    <w:rsid w:val="00104F15"/>
    <w:rsid w:val="001051A9"/>
    <w:rsid w:val="0010553F"/>
    <w:rsid w:val="00105BA0"/>
    <w:rsid w:val="00105C7A"/>
    <w:rsid w:val="00105DB6"/>
    <w:rsid w:val="00106124"/>
    <w:rsid w:val="0010614D"/>
    <w:rsid w:val="001061D3"/>
    <w:rsid w:val="0010651D"/>
    <w:rsid w:val="00106748"/>
    <w:rsid w:val="0010688F"/>
    <w:rsid w:val="00106A04"/>
    <w:rsid w:val="00106A85"/>
    <w:rsid w:val="00106AF7"/>
    <w:rsid w:val="00106FB2"/>
    <w:rsid w:val="001075B1"/>
    <w:rsid w:val="00107886"/>
    <w:rsid w:val="00107AB7"/>
    <w:rsid w:val="00107D54"/>
    <w:rsid w:val="00107E28"/>
    <w:rsid w:val="00110049"/>
    <w:rsid w:val="00110079"/>
    <w:rsid w:val="00110173"/>
    <w:rsid w:val="00110A90"/>
    <w:rsid w:val="001111F7"/>
    <w:rsid w:val="00111A14"/>
    <w:rsid w:val="00111C13"/>
    <w:rsid w:val="001138DA"/>
    <w:rsid w:val="00113C8B"/>
    <w:rsid w:val="00115399"/>
    <w:rsid w:val="00115478"/>
    <w:rsid w:val="00115711"/>
    <w:rsid w:val="0011585F"/>
    <w:rsid w:val="00115A55"/>
    <w:rsid w:val="00115AD7"/>
    <w:rsid w:val="00115B7D"/>
    <w:rsid w:val="00116224"/>
    <w:rsid w:val="001165DD"/>
    <w:rsid w:val="00116971"/>
    <w:rsid w:val="00116C25"/>
    <w:rsid w:val="001172D4"/>
    <w:rsid w:val="00117316"/>
    <w:rsid w:val="00117A19"/>
    <w:rsid w:val="00117AD1"/>
    <w:rsid w:val="001208AF"/>
    <w:rsid w:val="001212EF"/>
    <w:rsid w:val="001215C5"/>
    <w:rsid w:val="001217DC"/>
    <w:rsid w:val="0012203F"/>
    <w:rsid w:val="00122873"/>
    <w:rsid w:val="00122EAA"/>
    <w:rsid w:val="00123243"/>
    <w:rsid w:val="001238A8"/>
    <w:rsid w:val="00123CC6"/>
    <w:rsid w:val="001241FC"/>
    <w:rsid w:val="00124A87"/>
    <w:rsid w:val="0012517B"/>
    <w:rsid w:val="00125202"/>
    <w:rsid w:val="00125587"/>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1A31"/>
    <w:rsid w:val="00131EE6"/>
    <w:rsid w:val="001321FC"/>
    <w:rsid w:val="001325A9"/>
    <w:rsid w:val="0013288F"/>
    <w:rsid w:val="00132F55"/>
    <w:rsid w:val="00132FAF"/>
    <w:rsid w:val="001330B3"/>
    <w:rsid w:val="001333A3"/>
    <w:rsid w:val="00133521"/>
    <w:rsid w:val="001336BA"/>
    <w:rsid w:val="00133CC9"/>
    <w:rsid w:val="00133D2B"/>
    <w:rsid w:val="00133F4C"/>
    <w:rsid w:val="001342FB"/>
    <w:rsid w:val="00134374"/>
    <w:rsid w:val="001343C8"/>
    <w:rsid w:val="00134AF9"/>
    <w:rsid w:val="00134B47"/>
    <w:rsid w:val="00134B53"/>
    <w:rsid w:val="00134B9A"/>
    <w:rsid w:val="00134C5F"/>
    <w:rsid w:val="00134D6D"/>
    <w:rsid w:val="00135457"/>
    <w:rsid w:val="00135640"/>
    <w:rsid w:val="00135672"/>
    <w:rsid w:val="00136467"/>
    <w:rsid w:val="00136543"/>
    <w:rsid w:val="00136704"/>
    <w:rsid w:val="00136BDB"/>
    <w:rsid w:val="00137F0F"/>
    <w:rsid w:val="0014046D"/>
    <w:rsid w:val="00140D6F"/>
    <w:rsid w:val="0014192A"/>
    <w:rsid w:val="00142838"/>
    <w:rsid w:val="00143282"/>
    <w:rsid w:val="00143430"/>
    <w:rsid w:val="00143653"/>
    <w:rsid w:val="0014396D"/>
    <w:rsid w:val="00143B3A"/>
    <w:rsid w:val="00144298"/>
    <w:rsid w:val="001446E6"/>
    <w:rsid w:val="0014521C"/>
    <w:rsid w:val="0014549B"/>
    <w:rsid w:val="0014599D"/>
    <w:rsid w:val="00146AE7"/>
    <w:rsid w:val="00146F44"/>
    <w:rsid w:val="00146F45"/>
    <w:rsid w:val="00147350"/>
    <w:rsid w:val="00147AE8"/>
    <w:rsid w:val="00147B3F"/>
    <w:rsid w:val="00147F51"/>
    <w:rsid w:val="00150463"/>
    <w:rsid w:val="00150829"/>
    <w:rsid w:val="00151DDF"/>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2A5"/>
    <w:rsid w:val="00161A35"/>
    <w:rsid w:val="00161C84"/>
    <w:rsid w:val="001623F2"/>
    <w:rsid w:val="00162651"/>
    <w:rsid w:val="001626BD"/>
    <w:rsid w:val="00162C0B"/>
    <w:rsid w:val="00162CA3"/>
    <w:rsid w:val="00162D35"/>
    <w:rsid w:val="00162FB1"/>
    <w:rsid w:val="001635AE"/>
    <w:rsid w:val="001635DB"/>
    <w:rsid w:val="0016379F"/>
    <w:rsid w:val="00163812"/>
    <w:rsid w:val="00163865"/>
    <w:rsid w:val="0016482C"/>
    <w:rsid w:val="0016483A"/>
    <w:rsid w:val="00164A38"/>
    <w:rsid w:val="00164E23"/>
    <w:rsid w:val="00164FD8"/>
    <w:rsid w:val="001650F8"/>
    <w:rsid w:val="00165222"/>
    <w:rsid w:val="00165550"/>
    <w:rsid w:val="0016595F"/>
    <w:rsid w:val="00165A06"/>
    <w:rsid w:val="00166372"/>
    <w:rsid w:val="001663C2"/>
    <w:rsid w:val="00166A2C"/>
    <w:rsid w:val="00167260"/>
    <w:rsid w:val="001675AC"/>
    <w:rsid w:val="00167879"/>
    <w:rsid w:val="00167E9C"/>
    <w:rsid w:val="00170340"/>
    <w:rsid w:val="00170BD9"/>
    <w:rsid w:val="00170E88"/>
    <w:rsid w:val="00171616"/>
    <w:rsid w:val="0017191D"/>
    <w:rsid w:val="00171B3F"/>
    <w:rsid w:val="00171E87"/>
    <w:rsid w:val="00171FD5"/>
    <w:rsid w:val="00172089"/>
    <w:rsid w:val="00172369"/>
    <w:rsid w:val="00172D74"/>
    <w:rsid w:val="0017320F"/>
    <w:rsid w:val="00173374"/>
    <w:rsid w:val="00173394"/>
    <w:rsid w:val="0017350C"/>
    <w:rsid w:val="00173707"/>
    <w:rsid w:val="00173873"/>
    <w:rsid w:val="00173971"/>
    <w:rsid w:val="00174FBF"/>
    <w:rsid w:val="001754F7"/>
    <w:rsid w:val="0017584B"/>
    <w:rsid w:val="00175B0A"/>
    <w:rsid w:val="00175E0B"/>
    <w:rsid w:val="00175E43"/>
    <w:rsid w:val="00175EA3"/>
    <w:rsid w:val="00176286"/>
    <w:rsid w:val="00176BC7"/>
    <w:rsid w:val="00177167"/>
    <w:rsid w:val="001771A1"/>
    <w:rsid w:val="001776A4"/>
    <w:rsid w:val="001804F5"/>
    <w:rsid w:val="00180C7E"/>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7157"/>
    <w:rsid w:val="00187339"/>
    <w:rsid w:val="00187518"/>
    <w:rsid w:val="001878DD"/>
    <w:rsid w:val="00187941"/>
    <w:rsid w:val="00190FB6"/>
    <w:rsid w:val="001911C7"/>
    <w:rsid w:val="001912E3"/>
    <w:rsid w:val="001913D0"/>
    <w:rsid w:val="00191B7F"/>
    <w:rsid w:val="001925E4"/>
    <w:rsid w:val="001933A1"/>
    <w:rsid w:val="00193911"/>
    <w:rsid w:val="00193CA7"/>
    <w:rsid w:val="00193FC7"/>
    <w:rsid w:val="0019423E"/>
    <w:rsid w:val="00194444"/>
    <w:rsid w:val="0019454F"/>
    <w:rsid w:val="00194FD4"/>
    <w:rsid w:val="00195092"/>
    <w:rsid w:val="00195119"/>
    <w:rsid w:val="001952F2"/>
    <w:rsid w:val="0019560F"/>
    <w:rsid w:val="00195AC6"/>
    <w:rsid w:val="00195BE2"/>
    <w:rsid w:val="00195DED"/>
    <w:rsid w:val="00196B4E"/>
    <w:rsid w:val="00196E75"/>
    <w:rsid w:val="00197D73"/>
    <w:rsid w:val="00197F24"/>
    <w:rsid w:val="001A027A"/>
    <w:rsid w:val="001A0C05"/>
    <w:rsid w:val="001A0D2C"/>
    <w:rsid w:val="001A0F80"/>
    <w:rsid w:val="001A2282"/>
    <w:rsid w:val="001A3425"/>
    <w:rsid w:val="001A35A9"/>
    <w:rsid w:val="001A37A1"/>
    <w:rsid w:val="001A398D"/>
    <w:rsid w:val="001A3AE8"/>
    <w:rsid w:val="001A3CFD"/>
    <w:rsid w:val="001A41EA"/>
    <w:rsid w:val="001A422B"/>
    <w:rsid w:val="001A440A"/>
    <w:rsid w:val="001A4441"/>
    <w:rsid w:val="001A4A55"/>
    <w:rsid w:val="001A4B02"/>
    <w:rsid w:val="001A4BB5"/>
    <w:rsid w:val="001A4F44"/>
    <w:rsid w:val="001A53DF"/>
    <w:rsid w:val="001A54DC"/>
    <w:rsid w:val="001A5724"/>
    <w:rsid w:val="001A57CF"/>
    <w:rsid w:val="001A5D61"/>
    <w:rsid w:val="001A64CC"/>
    <w:rsid w:val="001A6A4F"/>
    <w:rsid w:val="001A7013"/>
    <w:rsid w:val="001A76B7"/>
    <w:rsid w:val="001A7C7C"/>
    <w:rsid w:val="001B0C8A"/>
    <w:rsid w:val="001B112B"/>
    <w:rsid w:val="001B1339"/>
    <w:rsid w:val="001B197E"/>
    <w:rsid w:val="001B1FC5"/>
    <w:rsid w:val="001B26FF"/>
    <w:rsid w:val="001B2B6A"/>
    <w:rsid w:val="001B3077"/>
    <w:rsid w:val="001B32B8"/>
    <w:rsid w:val="001B347D"/>
    <w:rsid w:val="001B472D"/>
    <w:rsid w:val="001B4A03"/>
    <w:rsid w:val="001B4AD1"/>
    <w:rsid w:val="001B4D36"/>
    <w:rsid w:val="001B5614"/>
    <w:rsid w:val="001B5B57"/>
    <w:rsid w:val="001B5C18"/>
    <w:rsid w:val="001B659B"/>
    <w:rsid w:val="001B6B20"/>
    <w:rsid w:val="001B7794"/>
    <w:rsid w:val="001B783E"/>
    <w:rsid w:val="001B7BEC"/>
    <w:rsid w:val="001C006F"/>
    <w:rsid w:val="001C04B2"/>
    <w:rsid w:val="001C0D59"/>
    <w:rsid w:val="001C0DED"/>
    <w:rsid w:val="001C1A03"/>
    <w:rsid w:val="001C1EF3"/>
    <w:rsid w:val="001C1FDE"/>
    <w:rsid w:val="001C2140"/>
    <w:rsid w:val="001C231F"/>
    <w:rsid w:val="001C2493"/>
    <w:rsid w:val="001C2A9D"/>
    <w:rsid w:val="001C2C77"/>
    <w:rsid w:val="001C3021"/>
    <w:rsid w:val="001C3737"/>
    <w:rsid w:val="001C3CC2"/>
    <w:rsid w:val="001C3ECC"/>
    <w:rsid w:val="001C3F78"/>
    <w:rsid w:val="001C44BE"/>
    <w:rsid w:val="001C4592"/>
    <w:rsid w:val="001C49B8"/>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061"/>
    <w:rsid w:val="001D2444"/>
    <w:rsid w:val="001D29D9"/>
    <w:rsid w:val="001D2F0C"/>
    <w:rsid w:val="001D2FF7"/>
    <w:rsid w:val="001D3543"/>
    <w:rsid w:val="001D3A2B"/>
    <w:rsid w:val="001D3A40"/>
    <w:rsid w:val="001D46EF"/>
    <w:rsid w:val="001D4AF5"/>
    <w:rsid w:val="001D58E5"/>
    <w:rsid w:val="001D5FDE"/>
    <w:rsid w:val="001D6191"/>
    <w:rsid w:val="001D6289"/>
    <w:rsid w:val="001D62D7"/>
    <w:rsid w:val="001D650B"/>
    <w:rsid w:val="001D6563"/>
    <w:rsid w:val="001D6CA4"/>
    <w:rsid w:val="001D720A"/>
    <w:rsid w:val="001D754C"/>
    <w:rsid w:val="001D76AD"/>
    <w:rsid w:val="001D7A5C"/>
    <w:rsid w:val="001E072E"/>
    <w:rsid w:val="001E086E"/>
    <w:rsid w:val="001E08AE"/>
    <w:rsid w:val="001E174B"/>
    <w:rsid w:val="001E226F"/>
    <w:rsid w:val="001E2366"/>
    <w:rsid w:val="001E24A9"/>
    <w:rsid w:val="001E2502"/>
    <w:rsid w:val="001E2673"/>
    <w:rsid w:val="001E292F"/>
    <w:rsid w:val="001E3123"/>
    <w:rsid w:val="001E3202"/>
    <w:rsid w:val="001E340C"/>
    <w:rsid w:val="001E3DD9"/>
    <w:rsid w:val="001E474D"/>
    <w:rsid w:val="001E47E9"/>
    <w:rsid w:val="001E4F0E"/>
    <w:rsid w:val="001E5210"/>
    <w:rsid w:val="001E53B7"/>
    <w:rsid w:val="001E5580"/>
    <w:rsid w:val="001E582A"/>
    <w:rsid w:val="001E5A81"/>
    <w:rsid w:val="001E5AFC"/>
    <w:rsid w:val="001E5EE8"/>
    <w:rsid w:val="001E6615"/>
    <w:rsid w:val="001E661E"/>
    <w:rsid w:val="001E72B2"/>
    <w:rsid w:val="001E72E6"/>
    <w:rsid w:val="001E7CA6"/>
    <w:rsid w:val="001F0169"/>
    <w:rsid w:val="001F0349"/>
    <w:rsid w:val="001F0369"/>
    <w:rsid w:val="001F076B"/>
    <w:rsid w:val="001F0B74"/>
    <w:rsid w:val="001F1180"/>
    <w:rsid w:val="001F17EE"/>
    <w:rsid w:val="001F19B7"/>
    <w:rsid w:val="001F1A0D"/>
    <w:rsid w:val="001F1E59"/>
    <w:rsid w:val="001F22DB"/>
    <w:rsid w:val="001F24C1"/>
    <w:rsid w:val="001F2B19"/>
    <w:rsid w:val="001F3023"/>
    <w:rsid w:val="001F3AEE"/>
    <w:rsid w:val="001F3D85"/>
    <w:rsid w:val="001F404B"/>
    <w:rsid w:val="001F40A5"/>
    <w:rsid w:val="001F41F6"/>
    <w:rsid w:val="001F4EB8"/>
    <w:rsid w:val="001F5399"/>
    <w:rsid w:val="001F56BD"/>
    <w:rsid w:val="001F596D"/>
    <w:rsid w:val="001F6572"/>
    <w:rsid w:val="001F6F6A"/>
    <w:rsid w:val="001F6FAC"/>
    <w:rsid w:val="001F7595"/>
    <w:rsid w:val="001F7991"/>
    <w:rsid w:val="001F7AAD"/>
    <w:rsid w:val="002008FA"/>
    <w:rsid w:val="00200A7A"/>
    <w:rsid w:val="00200B34"/>
    <w:rsid w:val="00200B4C"/>
    <w:rsid w:val="00201560"/>
    <w:rsid w:val="002019F2"/>
    <w:rsid w:val="00201C2A"/>
    <w:rsid w:val="00201CDA"/>
    <w:rsid w:val="002021A8"/>
    <w:rsid w:val="00202326"/>
    <w:rsid w:val="00202865"/>
    <w:rsid w:val="00202E03"/>
    <w:rsid w:val="00202F39"/>
    <w:rsid w:val="00203267"/>
    <w:rsid w:val="0020391D"/>
    <w:rsid w:val="00203C2E"/>
    <w:rsid w:val="002044BC"/>
    <w:rsid w:val="00204615"/>
    <w:rsid w:val="00204BF6"/>
    <w:rsid w:val="00204EFE"/>
    <w:rsid w:val="00205002"/>
    <w:rsid w:val="00205010"/>
    <w:rsid w:val="002052D4"/>
    <w:rsid w:val="002053AE"/>
    <w:rsid w:val="00205F9C"/>
    <w:rsid w:val="002060D9"/>
    <w:rsid w:val="00207369"/>
    <w:rsid w:val="00207767"/>
    <w:rsid w:val="00207BDB"/>
    <w:rsid w:val="00207C21"/>
    <w:rsid w:val="0021051D"/>
    <w:rsid w:val="00210771"/>
    <w:rsid w:val="002115C0"/>
    <w:rsid w:val="00211885"/>
    <w:rsid w:val="00211AB7"/>
    <w:rsid w:val="00211C59"/>
    <w:rsid w:val="00211FEB"/>
    <w:rsid w:val="0021330B"/>
    <w:rsid w:val="00214143"/>
    <w:rsid w:val="00214211"/>
    <w:rsid w:val="0021428F"/>
    <w:rsid w:val="00214715"/>
    <w:rsid w:val="00215229"/>
    <w:rsid w:val="0021564C"/>
    <w:rsid w:val="00215699"/>
    <w:rsid w:val="002159DE"/>
    <w:rsid w:val="00215ADD"/>
    <w:rsid w:val="00215CE6"/>
    <w:rsid w:val="00215E99"/>
    <w:rsid w:val="002166A6"/>
    <w:rsid w:val="00216A61"/>
    <w:rsid w:val="00216BB6"/>
    <w:rsid w:val="00216C30"/>
    <w:rsid w:val="00217B45"/>
    <w:rsid w:val="00217B7F"/>
    <w:rsid w:val="0022048B"/>
    <w:rsid w:val="00220692"/>
    <w:rsid w:val="0022092B"/>
    <w:rsid w:val="0022182A"/>
    <w:rsid w:val="00221C86"/>
    <w:rsid w:val="00222103"/>
    <w:rsid w:val="00222261"/>
    <w:rsid w:val="00222616"/>
    <w:rsid w:val="00223199"/>
    <w:rsid w:val="00223685"/>
    <w:rsid w:val="002236C9"/>
    <w:rsid w:val="002237D3"/>
    <w:rsid w:val="00223B07"/>
    <w:rsid w:val="00223C82"/>
    <w:rsid w:val="0022436A"/>
    <w:rsid w:val="002245FE"/>
    <w:rsid w:val="00224982"/>
    <w:rsid w:val="00224E52"/>
    <w:rsid w:val="002252CC"/>
    <w:rsid w:val="00225736"/>
    <w:rsid w:val="0022590D"/>
    <w:rsid w:val="00225E64"/>
    <w:rsid w:val="00226738"/>
    <w:rsid w:val="002267CE"/>
    <w:rsid w:val="002269FC"/>
    <w:rsid w:val="00227488"/>
    <w:rsid w:val="00227D49"/>
    <w:rsid w:val="00227FC7"/>
    <w:rsid w:val="002301B2"/>
    <w:rsid w:val="00230479"/>
    <w:rsid w:val="00230E09"/>
    <w:rsid w:val="00231358"/>
    <w:rsid w:val="00231431"/>
    <w:rsid w:val="00231740"/>
    <w:rsid w:val="002319E6"/>
    <w:rsid w:val="0023244F"/>
    <w:rsid w:val="002325A8"/>
    <w:rsid w:val="00232B18"/>
    <w:rsid w:val="00232EED"/>
    <w:rsid w:val="00233C2A"/>
    <w:rsid w:val="002341F6"/>
    <w:rsid w:val="0023440D"/>
    <w:rsid w:val="002347B1"/>
    <w:rsid w:val="00234A18"/>
    <w:rsid w:val="00234C5B"/>
    <w:rsid w:val="00234DDE"/>
    <w:rsid w:val="002351B7"/>
    <w:rsid w:val="00235A21"/>
    <w:rsid w:val="00235D25"/>
    <w:rsid w:val="00235D39"/>
    <w:rsid w:val="00235E13"/>
    <w:rsid w:val="00236A66"/>
    <w:rsid w:val="00236E72"/>
    <w:rsid w:val="00236F13"/>
    <w:rsid w:val="0023706D"/>
    <w:rsid w:val="002372F4"/>
    <w:rsid w:val="00237615"/>
    <w:rsid w:val="0024029A"/>
    <w:rsid w:val="0024034F"/>
    <w:rsid w:val="002407C8"/>
    <w:rsid w:val="00240EC2"/>
    <w:rsid w:val="002410AC"/>
    <w:rsid w:val="002417F8"/>
    <w:rsid w:val="00241FC8"/>
    <w:rsid w:val="00242328"/>
    <w:rsid w:val="00242CBE"/>
    <w:rsid w:val="002440FD"/>
    <w:rsid w:val="0024472B"/>
    <w:rsid w:val="002458CC"/>
    <w:rsid w:val="00245C4C"/>
    <w:rsid w:val="00246221"/>
    <w:rsid w:val="002463A0"/>
    <w:rsid w:val="00246447"/>
    <w:rsid w:val="00246CCD"/>
    <w:rsid w:val="002471BC"/>
    <w:rsid w:val="002478E5"/>
    <w:rsid w:val="00247AF9"/>
    <w:rsid w:val="0025073C"/>
    <w:rsid w:val="00250F42"/>
    <w:rsid w:val="00250FD2"/>
    <w:rsid w:val="00251A8F"/>
    <w:rsid w:val="00252316"/>
    <w:rsid w:val="00252702"/>
    <w:rsid w:val="002534DA"/>
    <w:rsid w:val="00253EA0"/>
    <w:rsid w:val="00254060"/>
    <w:rsid w:val="00254B44"/>
    <w:rsid w:val="00254E99"/>
    <w:rsid w:val="00255BAF"/>
    <w:rsid w:val="0025697C"/>
    <w:rsid w:val="0025753B"/>
    <w:rsid w:val="00257AAE"/>
    <w:rsid w:val="00257E7A"/>
    <w:rsid w:val="0026027A"/>
    <w:rsid w:val="00260423"/>
    <w:rsid w:val="00260533"/>
    <w:rsid w:val="002606FF"/>
    <w:rsid w:val="00260ED8"/>
    <w:rsid w:val="002615F8"/>
    <w:rsid w:val="002616E6"/>
    <w:rsid w:val="002619A5"/>
    <w:rsid w:val="00261A54"/>
    <w:rsid w:val="00261C15"/>
    <w:rsid w:val="00261D37"/>
    <w:rsid w:val="00261E00"/>
    <w:rsid w:val="00263081"/>
    <w:rsid w:val="00263607"/>
    <w:rsid w:val="002636ED"/>
    <w:rsid w:val="0026378C"/>
    <w:rsid w:val="00263874"/>
    <w:rsid w:val="00263D34"/>
    <w:rsid w:val="00263EF1"/>
    <w:rsid w:val="00264059"/>
    <w:rsid w:val="0026411A"/>
    <w:rsid w:val="002642C2"/>
    <w:rsid w:val="00264A4F"/>
    <w:rsid w:val="00264BAD"/>
    <w:rsid w:val="00264FC8"/>
    <w:rsid w:val="002654E8"/>
    <w:rsid w:val="002656E1"/>
    <w:rsid w:val="00265728"/>
    <w:rsid w:val="00265CFF"/>
    <w:rsid w:val="00266CA5"/>
    <w:rsid w:val="002674E3"/>
    <w:rsid w:val="00267724"/>
    <w:rsid w:val="00267755"/>
    <w:rsid w:val="002705FE"/>
    <w:rsid w:val="002706F0"/>
    <w:rsid w:val="002713DB"/>
    <w:rsid w:val="002715AC"/>
    <w:rsid w:val="00272219"/>
    <w:rsid w:val="00272D7E"/>
    <w:rsid w:val="00273278"/>
    <w:rsid w:val="0027360E"/>
    <w:rsid w:val="00273AFD"/>
    <w:rsid w:val="002741A0"/>
    <w:rsid w:val="002741A4"/>
    <w:rsid w:val="002746D8"/>
    <w:rsid w:val="00275343"/>
    <w:rsid w:val="00275608"/>
    <w:rsid w:val="00275641"/>
    <w:rsid w:val="00275F5B"/>
    <w:rsid w:val="00276AE0"/>
    <w:rsid w:val="00276D6A"/>
    <w:rsid w:val="00276D75"/>
    <w:rsid w:val="00277E64"/>
    <w:rsid w:val="00280042"/>
    <w:rsid w:val="00280AB5"/>
    <w:rsid w:val="00280B32"/>
    <w:rsid w:val="00281270"/>
    <w:rsid w:val="00281B37"/>
    <w:rsid w:val="0028218E"/>
    <w:rsid w:val="002821E9"/>
    <w:rsid w:val="00282613"/>
    <w:rsid w:val="0028298B"/>
    <w:rsid w:val="00282A2B"/>
    <w:rsid w:val="00283FE7"/>
    <w:rsid w:val="00284346"/>
    <w:rsid w:val="00284387"/>
    <w:rsid w:val="00285523"/>
    <w:rsid w:val="0028553F"/>
    <w:rsid w:val="002857C6"/>
    <w:rsid w:val="00285A78"/>
    <w:rsid w:val="002868A6"/>
    <w:rsid w:val="002868BE"/>
    <w:rsid w:val="002870F7"/>
    <w:rsid w:val="0028710F"/>
    <w:rsid w:val="002872C3"/>
    <w:rsid w:val="002875B7"/>
    <w:rsid w:val="0028796D"/>
    <w:rsid w:val="002903E2"/>
    <w:rsid w:val="0029077C"/>
    <w:rsid w:val="002908A7"/>
    <w:rsid w:val="002913FD"/>
    <w:rsid w:val="00291592"/>
    <w:rsid w:val="00291D71"/>
    <w:rsid w:val="00292115"/>
    <w:rsid w:val="00292F66"/>
    <w:rsid w:val="0029315D"/>
    <w:rsid w:val="0029329A"/>
    <w:rsid w:val="00293534"/>
    <w:rsid w:val="00293777"/>
    <w:rsid w:val="00293A42"/>
    <w:rsid w:val="00293B16"/>
    <w:rsid w:val="00294133"/>
    <w:rsid w:val="0029421A"/>
    <w:rsid w:val="0029449E"/>
    <w:rsid w:val="00294C8B"/>
    <w:rsid w:val="0029504D"/>
    <w:rsid w:val="0029570C"/>
    <w:rsid w:val="00295BEE"/>
    <w:rsid w:val="002966DE"/>
    <w:rsid w:val="00296F46"/>
    <w:rsid w:val="00296F84"/>
    <w:rsid w:val="00296F8A"/>
    <w:rsid w:val="0029766E"/>
    <w:rsid w:val="00297992"/>
    <w:rsid w:val="002A13CA"/>
    <w:rsid w:val="002A180F"/>
    <w:rsid w:val="002A1873"/>
    <w:rsid w:val="002A1AE1"/>
    <w:rsid w:val="002A2857"/>
    <w:rsid w:val="002A2D7B"/>
    <w:rsid w:val="002A3317"/>
    <w:rsid w:val="002A367A"/>
    <w:rsid w:val="002A36DF"/>
    <w:rsid w:val="002A3B40"/>
    <w:rsid w:val="002A40BC"/>
    <w:rsid w:val="002A4143"/>
    <w:rsid w:val="002A4404"/>
    <w:rsid w:val="002A4C43"/>
    <w:rsid w:val="002A51AB"/>
    <w:rsid w:val="002A51E9"/>
    <w:rsid w:val="002A52E3"/>
    <w:rsid w:val="002A5425"/>
    <w:rsid w:val="002A547D"/>
    <w:rsid w:val="002A556E"/>
    <w:rsid w:val="002A55E2"/>
    <w:rsid w:val="002A5B44"/>
    <w:rsid w:val="002A5CA0"/>
    <w:rsid w:val="002A5DA4"/>
    <w:rsid w:val="002A63AF"/>
    <w:rsid w:val="002A6AD1"/>
    <w:rsid w:val="002A6BF3"/>
    <w:rsid w:val="002A6FBE"/>
    <w:rsid w:val="002A70E7"/>
    <w:rsid w:val="002A7869"/>
    <w:rsid w:val="002A7B01"/>
    <w:rsid w:val="002A7BB5"/>
    <w:rsid w:val="002A7F5B"/>
    <w:rsid w:val="002B0D78"/>
    <w:rsid w:val="002B0E45"/>
    <w:rsid w:val="002B0F46"/>
    <w:rsid w:val="002B0FBD"/>
    <w:rsid w:val="002B1202"/>
    <w:rsid w:val="002B2078"/>
    <w:rsid w:val="002B22D4"/>
    <w:rsid w:val="002B232E"/>
    <w:rsid w:val="002B2334"/>
    <w:rsid w:val="002B291F"/>
    <w:rsid w:val="002B2E6C"/>
    <w:rsid w:val="002B3178"/>
    <w:rsid w:val="002B3B9C"/>
    <w:rsid w:val="002B3C14"/>
    <w:rsid w:val="002B3C46"/>
    <w:rsid w:val="002B3FD0"/>
    <w:rsid w:val="002B43FA"/>
    <w:rsid w:val="002B5C84"/>
    <w:rsid w:val="002B6421"/>
    <w:rsid w:val="002B6A44"/>
    <w:rsid w:val="002B6B22"/>
    <w:rsid w:val="002B7049"/>
    <w:rsid w:val="002B7969"/>
    <w:rsid w:val="002C06D1"/>
    <w:rsid w:val="002C101A"/>
    <w:rsid w:val="002C12CD"/>
    <w:rsid w:val="002C1A12"/>
    <w:rsid w:val="002C2417"/>
    <w:rsid w:val="002C2DB8"/>
    <w:rsid w:val="002C2F5B"/>
    <w:rsid w:val="002C3066"/>
    <w:rsid w:val="002C3EC0"/>
    <w:rsid w:val="002C4063"/>
    <w:rsid w:val="002C41DC"/>
    <w:rsid w:val="002C423C"/>
    <w:rsid w:val="002C4822"/>
    <w:rsid w:val="002C4EB6"/>
    <w:rsid w:val="002C5A63"/>
    <w:rsid w:val="002C63F6"/>
    <w:rsid w:val="002C65ED"/>
    <w:rsid w:val="002C6C67"/>
    <w:rsid w:val="002C7445"/>
    <w:rsid w:val="002C754B"/>
    <w:rsid w:val="002C75AC"/>
    <w:rsid w:val="002C762E"/>
    <w:rsid w:val="002C79D7"/>
    <w:rsid w:val="002D0356"/>
    <w:rsid w:val="002D06E7"/>
    <w:rsid w:val="002D07C0"/>
    <w:rsid w:val="002D0904"/>
    <w:rsid w:val="002D0905"/>
    <w:rsid w:val="002D0919"/>
    <w:rsid w:val="002D0C19"/>
    <w:rsid w:val="002D0F74"/>
    <w:rsid w:val="002D0FC6"/>
    <w:rsid w:val="002D1101"/>
    <w:rsid w:val="002D138C"/>
    <w:rsid w:val="002D14B7"/>
    <w:rsid w:val="002D18BC"/>
    <w:rsid w:val="002D192F"/>
    <w:rsid w:val="002D1A3D"/>
    <w:rsid w:val="002D2441"/>
    <w:rsid w:val="002D2A60"/>
    <w:rsid w:val="002D3A8A"/>
    <w:rsid w:val="002D3B3F"/>
    <w:rsid w:val="002D3CC7"/>
    <w:rsid w:val="002D3EC8"/>
    <w:rsid w:val="002D4325"/>
    <w:rsid w:val="002D45BF"/>
    <w:rsid w:val="002D4A85"/>
    <w:rsid w:val="002D54AF"/>
    <w:rsid w:val="002D64DF"/>
    <w:rsid w:val="002D71F8"/>
    <w:rsid w:val="002D7674"/>
    <w:rsid w:val="002E000C"/>
    <w:rsid w:val="002E0376"/>
    <w:rsid w:val="002E0BB3"/>
    <w:rsid w:val="002E1280"/>
    <w:rsid w:val="002E13E0"/>
    <w:rsid w:val="002E1950"/>
    <w:rsid w:val="002E22A2"/>
    <w:rsid w:val="002E277B"/>
    <w:rsid w:val="002E2864"/>
    <w:rsid w:val="002E2900"/>
    <w:rsid w:val="002E2D4A"/>
    <w:rsid w:val="002E2F6A"/>
    <w:rsid w:val="002E38DB"/>
    <w:rsid w:val="002E3D09"/>
    <w:rsid w:val="002E407F"/>
    <w:rsid w:val="002E4095"/>
    <w:rsid w:val="002E4F35"/>
    <w:rsid w:val="002E51DD"/>
    <w:rsid w:val="002E5256"/>
    <w:rsid w:val="002E5271"/>
    <w:rsid w:val="002E538F"/>
    <w:rsid w:val="002E539A"/>
    <w:rsid w:val="002E55DD"/>
    <w:rsid w:val="002E5995"/>
    <w:rsid w:val="002E5E77"/>
    <w:rsid w:val="002E5F31"/>
    <w:rsid w:val="002E62C0"/>
    <w:rsid w:val="002E6827"/>
    <w:rsid w:val="002E748D"/>
    <w:rsid w:val="002E7B71"/>
    <w:rsid w:val="002E7EA2"/>
    <w:rsid w:val="002F0F75"/>
    <w:rsid w:val="002F0FA6"/>
    <w:rsid w:val="002F117A"/>
    <w:rsid w:val="002F127D"/>
    <w:rsid w:val="002F12EB"/>
    <w:rsid w:val="002F14F5"/>
    <w:rsid w:val="002F1528"/>
    <w:rsid w:val="002F16D0"/>
    <w:rsid w:val="002F214C"/>
    <w:rsid w:val="002F2B7A"/>
    <w:rsid w:val="002F2FF4"/>
    <w:rsid w:val="002F3102"/>
    <w:rsid w:val="002F3105"/>
    <w:rsid w:val="002F3344"/>
    <w:rsid w:val="002F3388"/>
    <w:rsid w:val="002F37D0"/>
    <w:rsid w:val="002F41CD"/>
    <w:rsid w:val="002F4604"/>
    <w:rsid w:val="002F4675"/>
    <w:rsid w:val="002F485F"/>
    <w:rsid w:val="002F493D"/>
    <w:rsid w:val="002F49C5"/>
    <w:rsid w:val="002F54F6"/>
    <w:rsid w:val="002F554B"/>
    <w:rsid w:val="002F5836"/>
    <w:rsid w:val="002F5892"/>
    <w:rsid w:val="002F5EB8"/>
    <w:rsid w:val="002F6019"/>
    <w:rsid w:val="002F6071"/>
    <w:rsid w:val="002F6F94"/>
    <w:rsid w:val="002F709B"/>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3C7C"/>
    <w:rsid w:val="003044DC"/>
    <w:rsid w:val="0030463E"/>
    <w:rsid w:val="00304AB6"/>
    <w:rsid w:val="00304ED6"/>
    <w:rsid w:val="00305851"/>
    <w:rsid w:val="003064BF"/>
    <w:rsid w:val="00306521"/>
    <w:rsid w:val="00306F52"/>
    <w:rsid w:val="00307223"/>
    <w:rsid w:val="00307B47"/>
    <w:rsid w:val="00307CCA"/>
    <w:rsid w:val="0031034B"/>
    <w:rsid w:val="003107C6"/>
    <w:rsid w:val="00310825"/>
    <w:rsid w:val="00310FEF"/>
    <w:rsid w:val="00311F97"/>
    <w:rsid w:val="0031239E"/>
    <w:rsid w:val="003123BD"/>
    <w:rsid w:val="00312AB8"/>
    <w:rsid w:val="00312D07"/>
    <w:rsid w:val="00312FB7"/>
    <w:rsid w:val="00313100"/>
    <w:rsid w:val="00313197"/>
    <w:rsid w:val="00313765"/>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2BB0"/>
    <w:rsid w:val="003232FE"/>
    <w:rsid w:val="00323431"/>
    <w:rsid w:val="003235CB"/>
    <w:rsid w:val="00323759"/>
    <w:rsid w:val="00323A7C"/>
    <w:rsid w:val="00323C32"/>
    <w:rsid w:val="00323FC7"/>
    <w:rsid w:val="00324A1D"/>
    <w:rsid w:val="00324BA4"/>
    <w:rsid w:val="00324E71"/>
    <w:rsid w:val="00325742"/>
    <w:rsid w:val="00325B63"/>
    <w:rsid w:val="00325B96"/>
    <w:rsid w:val="00325F74"/>
    <w:rsid w:val="00326196"/>
    <w:rsid w:val="00326240"/>
    <w:rsid w:val="00326C33"/>
    <w:rsid w:val="003278A1"/>
    <w:rsid w:val="00327909"/>
    <w:rsid w:val="00327AB3"/>
    <w:rsid w:val="00327D16"/>
    <w:rsid w:val="00330191"/>
    <w:rsid w:val="00330D77"/>
    <w:rsid w:val="00330FEB"/>
    <w:rsid w:val="00331120"/>
    <w:rsid w:val="00331E0F"/>
    <w:rsid w:val="00331E9D"/>
    <w:rsid w:val="003327DF"/>
    <w:rsid w:val="00332FCC"/>
    <w:rsid w:val="0033371C"/>
    <w:rsid w:val="0033390C"/>
    <w:rsid w:val="0033446E"/>
    <w:rsid w:val="00335592"/>
    <w:rsid w:val="003359CC"/>
    <w:rsid w:val="00335ED1"/>
    <w:rsid w:val="00336690"/>
    <w:rsid w:val="003369F3"/>
    <w:rsid w:val="003369FF"/>
    <w:rsid w:val="00336A50"/>
    <w:rsid w:val="00336AEA"/>
    <w:rsid w:val="00336B35"/>
    <w:rsid w:val="00337229"/>
    <w:rsid w:val="0033758C"/>
    <w:rsid w:val="0033764B"/>
    <w:rsid w:val="0034059D"/>
    <w:rsid w:val="00340778"/>
    <w:rsid w:val="00340B2C"/>
    <w:rsid w:val="00340B44"/>
    <w:rsid w:val="00340F85"/>
    <w:rsid w:val="0034138D"/>
    <w:rsid w:val="0034165E"/>
    <w:rsid w:val="003416BE"/>
    <w:rsid w:val="0034170C"/>
    <w:rsid w:val="00341CED"/>
    <w:rsid w:val="00342759"/>
    <w:rsid w:val="00342DC1"/>
    <w:rsid w:val="00343525"/>
    <w:rsid w:val="00343BDF"/>
    <w:rsid w:val="00343F41"/>
    <w:rsid w:val="0034459F"/>
    <w:rsid w:val="00344F93"/>
    <w:rsid w:val="00344FD2"/>
    <w:rsid w:val="0034503D"/>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62E"/>
    <w:rsid w:val="00351D85"/>
    <w:rsid w:val="00351FA1"/>
    <w:rsid w:val="00351FB4"/>
    <w:rsid w:val="003524FB"/>
    <w:rsid w:val="00352A52"/>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6E78"/>
    <w:rsid w:val="0035767D"/>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757"/>
    <w:rsid w:val="00365B48"/>
    <w:rsid w:val="00366090"/>
    <w:rsid w:val="00366CAC"/>
    <w:rsid w:val="00367440"/>
    <w:rsid w:val="00367894"/>
    <w:rsid w:val="003679BA"/>
    <w:rsid w:val="003700A3"/>
    <w:rsid w:val="00370217"/>
    <w:rsid w:val="003708BE"/>
    <w:rsid w:val="00370B40"/>
    <w:rsid w:val="003710C3"/>
    <w:rsid w:val="0037240A"/>
    <w:rsid w:val="003725A1"/>
    <w:rsid w:val="00373411"/>
    <w:rsid w:val="00373D40"/>
    <w:rsid w:val="00374251"/>
    <w:rsid w:val="003742F7"/>
    <w:rsid w:val="003744B3"/>
    <w:rsid w:val="00374D41"/>
    <w:rsid w:val="00374D4D"/>
    <w:rsid w:val="00374E2C"/>
    <w:rsid w:val="00375439"/>
    <w:rsid w:val="00376121"/>
    <w:rsid w:val="00376A7A"/>
    <w:rsid w:val="00376E2B"/>
    <w:rsid w:val="003771F5"/>
    <w:rsid w:val="003772D6"/>
    <w:rsid w:val="00377540"/>
    <w:rsid w:val="00377BE4"/>
    <w:rsid w:val="00380094"/>
    <w:rsid w:val="003800F0"/>
    <w:rsid w:val="00380B3A"/>
    <w:rsid w:val="00380C37"/>
    <w:rsid w:val="00381B71"/>
    <w:rsid w:val="00381DCA"/>
    <w:rsid w:val="00382306"/>
    <w:rsid w:val="00382B86"/>
    <w:rsid w:val="00383071"/>
    <w:rsid w:val="003832EF"/>
    <w:rsid w:val="00383749"/>
    <w:rsid w:val="003837F4"/>
    <w:rsid w:val="003839B4"/>
    <w:rsid w:val="003846D9"/>
    <w:rsid w:val="00384E52"/>
    <w:rsid w:val="0038564A"/>
    <w:rsid w:val="0038576C"/>
    <w:rsid w:val="00385800"/>
    <w:rsid w:val="003859F0"/>
    <w:rsid w:val="00385DAD"/>
    <w:rsid w:val="00385F39"/>
    <w:rsid w:val="00386005"/>
    <w:rsid w:val="00386BEF"/>
    <w:rsid w:val="0038716E"/>
    <w:rsid w:val="0038743E"/>
    <w:rsid w:val="003879DF"/>
    <w:rsid w:val="00387DFA"/>
    <w:rsid w:val="0039083F"/>
    <w:rsid w:val="00391374"/>
    <w:rsid w:val="003919CC"/>
    <w:rsid w:val="00391FAB"/>
    <w:rsid w:val="00392050"/>
    <w:rsid w:val="003923B4"/>
    <w:rsid w:val="00392539"/>
    <w:rsid w:val="00392677"/>
    <w:rsid w:val="003936EA"/>
    <w:rsid w:val="00393987"/>
    <w:rsid w:val="00393AED"/>
    <w:rsid w:val="0039401A"/>
    <w:rsid w:val="003940F7"/>
    <w:rsid w:val="003947FE"/>
    <w:rsid w:val="00394890"/>
    <w:rsid w:val="00394981"/>
    <w:rsid w:val="003953A8"/>
    <w:rsid w:val="00396766"/>
    <w:rsid w:val="003968D5"/>
    <w:rsid w:val="003968F8"/>
    <w:rsid w:val="00396D6E"/>
    <w:rsid w:val="00396FF0"/>
    <w:rsid w:val="003972A9"/>
    <w:rsid w:val="003977E4"/>
    <w:rsid w:val="0039788E"/>
    <w:rsid w:val="00397C74"/>
    <w:rsid w:val="00397F3C"/>
    <w:rsid w:val="003A0463"/>
    <w:rsid w:val="003A0529"/>
    <w:rsid w:val="003A0962"/>
    <w:rsid w:val="003A3551"/>
    <w:rsid w:val="003A35AE"/>
    <w:rsid w:val="003A37E9"/>
    <w:rsid w:val="003A38F0"/>
    <w:rsid w:val="003A42F3"/>
    <w:rsid w:val="003A443D"/>
    <w:rsid w:val="003A47E4"/>
    <w:rsid w:val="003A482C"/>
    <w:rsid w:val="003A4932"/>
    <w:rsid w:val="003A4CED"/>
    <w:rsid w:val="003A5D5B"/>
    <w:rsid w:val="003A63EA"/>
    <w:rsid w:val="003A6627"/>
    <w:rsid w:val="003A6A5A"/>
    <w:rsid w:val="003A7025"/>
    <w:rsid w:val="003A72E9"/>
    <w:rsid w:val="003A7E27"/>
    <w:rsid w:val="003B0173"/>
    <w:rsid w:val="003B0398"/>
    <w:rsid w:val="003B0DA5"/>
    <w:rsid w:val="003B1FF6"/>
    <w:rsid w:val="003B2921"/>
    <w:rsid w:val="003B2E38"/>
    <w:rsid w:val="003B3589"/>
    <w:rsid w:val="003B4A4A"/>
    <w:rsid w:val="003B4F61"/>
    <w:rsid w:val="003B53A5"/>
    <w:rsid w:val="003B55CA"/>
    <w:rsid w:val="003B59EE"/>
    <w:rsid w:val="003B5B72"/>
    <w:rsid w:val="003B6D71"/>
    <w:rsid w:val="003B6E41"/>
    <w:rsid w:val="003B6EF2"/>
    <w:rsid w:val="003B7E7A"/>
    <w:rsid w:val="003C02CE"/>
    <w:rsid w:val="003C03ED"/>
    <w:rsid w:val="003C0463"/>
    <w:rsid w:val="003C0905"/>
    <w:rsid w:val="003C0F5F"/>
    <w:rsid w:val="003C1B5C"/>
    <w:rsid w:val="003C1C67"/>
    <w:rsid w:val="003C1EAF"/>
    <w:rsid w:val="003C346B"/>
    <w:rsid w:val="003C3786"/>
    <w:rsid w:val="003C39C7"/>
    <w:rsid w:val="003C3C6D"/>
    <w:rsid w:val="003C40EE"/>
    <w:rsid w:val="003C4206"/>
    <w:rsid w:val="003C4266"/>
    <w:rsid w:val="003C42F7"/>
    <w:rsid w:val="003C479F"/>
    <w:rsid w:val="003C4884"/>
    <w:rsid w:val="003C4A64"/>
    <w:rsid w:val="003C4E27"/>
    <w:rsid w:val="003C5092"/>
    <w:rsid w:val="003C5A73"/>
    <w:rsid w:val="003C5DEF"/>
    <w:rsid w:val="003C641E"/>
    <w:rsid w:val="003C6C81"/>
    <w:rsid w:val="003C6F33"/>
    <w:rsid w:val="003C7F84"/>
    <w:rsid w:val="003D047F"/>
    <w:rsid w:val="003D0576"/>
    <w:rsid w:val="003D0792"/>
    <w:rsid w:val="003D0FBC"/>
    <w:rsid w:val="003D1210"/>
    <w:rsid w:val="003D1E29"/>
    <w:rsid w:val="003D2333"/>
    <w:rsid w:val="003D2521"/>
    <w:rsid w:val="003D2FBA"/>
    <w:rsid w:val="003D3063"/>
    <w:rsid w:val="003D3161"/>
    <w:rsid w:val="003D3227"/>
    <w:rsid w:val="003D36B8"/>
    <w:rsid w:val="003D3A55"/>
    <w:rsid w:val="003D408F"/>
    <w:rsid w:val="003D4347"/>
    <w:rsid w:val="003D4923"/>
    <w:rsid w:val="003D5413"/>
    <w:rsid w:val="003D54E0"/>
    <w:rsid w:val="003D5546"/>
    <w:rsid w:val="003D5996"/>
    <w:rsid w:val="003D5D5D"/>
    <w:rsid w:val="003D60A4"/>
    <w:rsid w:val="003D60B7"/>
    <w:rsid w:val="003D6407"/>
    <w:rsid w:val="003D647A"/>
    <w:rsid w:val="003D6B1D"/>
    <w:rsid w:val="003D6BDB"/>
    <w:rsid w:val="003D6E30"/>
    <w:rsid w:val="003D70B5"/>
    <w:rsid w:val="003D79C5"/>
    <w:rsid w:val="003D7B41"/>
    <w:rsid w:val="003D7B45"/>
    <w:rsid w:val="003E03E3"/>
    <w:rsid w:val="003E05FE"/>
    <w:rsid w:val="003E0CD7"/>
    <w:rsid w:val="003E121F"/>
    <w:rsid w:val="003E14F0"/>
    <w:rsid w:val="003E30D9"/>
    <w:rsid w:val="003E32D8"/>
    <w:rsid w:val="003E3E19"/>
    <w:rsid w:val="003E417D"/>
    <w:rsid w:val="003E427F"/>
    <w:rsid w:val="003E4415"/>
    <w:rsid w:val="003E4426"/>
    <w:rsid w:val="003E47DE"/>
    <w:rsid w:val="003E4CDE"/>
    <w:rsid w:val="003E4CFE"/>
    <w:rsid w:val="003E4F42"/>
    <w:rsid w:val="003E5075"/>
    <w:rsid w:val="003E5233"/>
    <w:rsid w:val="003E570A"/>
    <w:rsid w:val="003E5F95"/>
    <w:rsid w:val="003E6323"/>
    <w:rsid w:val="003E6F0B"/>
    <w:rsid w:val="003E77D3"/>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06"/>
    <w:rsid w:val="003F3C34"/>
    <w:rsid w:val="003F3ED7"/>
    <w:rsid w:val="003F4172"/>
    <w:rsid w:val="003F4222"/>
    <w:rsid w:val="003F4249"/>
    <w:rsid w:val="003F4251"/>
    <w:rsid w:val="003F461D"/>
    <w:rsid w:val="003F4773"/>
    <w:rsid w:val="003F4940"/>
    <w:rsid w:val="003F49B5"/>
    <w:rsid w:val="003F4C90"/>
    <w:rsid w:val="003F5071"/>
    <w:rsid w:val="003F5086"/>
    <w:rsid w:val="003F550A"/>
    <w:rsid w:val="003F6ECC"/>
    <w:rsid w:val="003F74A1"/>
    <w:rsid w:val="003F7DE0"/>
    <w:rsid w:val="003F7EFA"/>
    <w:rsid w:val="0040013E"/>
    <w:rsid w:val="00400C90"/>
    <w:rsid w:val="004012E1"/>
    <w:rsid w:val="004012F6"/>
    <w:rsid w:val="00401D27"/>
    <w:rsid w:val="00402160"/>
    <w:rsid w:val="00402D65"/>
    <w:rsid w:val="00402E02"/>
    <w:rsid w:val="004032C4"/>
    <w:rsid w:val="00403364"/>
    <w:rsid w:val="00403971"/>
    <w:rsid w:val="00403D98"/>
    <w:rsid w:val="0040415C"/>
    <w:rsid w:val="00404230"/>
    <w:rsid w:val="00404D74"/>
    <w:rsid w:val="00404E03"/>
    <w:rsid w:val="00405080"/>
    <w:rsid w:val="0040518A"/>
    <w:rsid w:val="004056F3"/>
    <w:rsid w:val="0040607B"/>
    <w:rsid w:val="0040616D"/>
    <w:rsid w:val="00406457"/>
    <w:rsid w:val="00406C4D"/>
    <w:rsid w:val="00406EF0"/>
    <w:rsid w:val="0040725A"/>
    <w:rsid w:val="004075A8"/>
    <w:rsid w:val="00407821"/>
    <w:rsid w:val="004118E4"/>
    <w:rsid w:val="00411BB1"/>
    <w:rsid w:val="00411E7E"/>
    <w:rsid w:val="00412133"/>
    <w:rsid w:val="0041267E"/>
    <w:rsid w:val="004126A1"/>
    <w:rsid w:val="00412FA3"/>
    <w:rsid w:val="0041301B"/>
    <w:rsid w:val="00414126"/>
    <w:rsid w:val="0041450E"/>
    <w:rsid w:val="004148E1"/>
    <w:rsid w:val="00414BCB"/>
    <w:rsid w:val="00414D93"/>
    <w:rsid w:val="00414FE4"/>
    <w:rsid w:val="00415370"/>
    <w:rsid w:val="00415678"/>
    <w:rsid w:val="00415762"/>
    <w:rsid w:val="00415781"/>
    <w:rsid w:val="00415800"/>
    <w:rsid w:val="00415A0B"/>
    <w:rsid w:val="00415A45"/>
    <w:rsid w:val="00415BC4"/>
    <w:rsid w:val="00415C60"/>
    <w:rsid w:val="00415CFE"/>
    <w:rsid w:val="00415F80"/>
    <w:rsid w:val="00416266"/>
    <w:rsid w:val="00416353"/>
    <w:rsid w:val="00416B83"/>
    <w:rsid w:val="00416BB6"/>
    <w:rsid w:val="00416F40"/>
    <w:rsid w:val="00417666"/>
    <w:rsid w:val="00417769"/>
    <w:rsid w:val="00417819"/>
    <w:rsid w:val="00420819"/>
    <w:rsid w:val="004208E6"/>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4FB"/>
    <w:rsid w:val="004259E2"/>
    <w:rsid w:val="00426176"/>
    <w:rsid w:val="00426699"/>
    <w:rsid w:val="00426865"/>
    <w:rsid w:val="00426878"/>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31F"/>
    <w:rsid w:val="00433AF2"/>
    <w:rsid w:val="00433CFE"/>
    <w:rsid w:val="00434450"/>
    <w:rsid w:val="00434AAB"/>
    <w:rsid w:val="00434F05"/>
    <w:rsid w:val="004350DC"/>
    <w:rsid w:val="004353C7"/>
    <w:rsid w:val="00435592"/>
    <w:rsid w:val="00435AC8"/>
    <w:rsid w:val="00435DB1"/>
    <w:rsid w:val="00435F06"/>
    <w:rsid w:val="004363FA"/>
    <w:rsid w:val="004364CC"/>
    <w:rsid w:val="00436B89"/>
    <w:rsid w:val="004376C7"/>
    <w:rsid w:val="00437AC3"/>
    <w:rsid w:val="00437D18"/>
    <w:rsid w:val="00437D2B"/>
    <w:rsid w:val="004405B0"/>
    <w:rsid w:val="00440CCD"/>
    <w:rsid w:val="00440D3E"/>
    <w:rsid w:val="004410A0"/>
    <w:rsid w:val="004417BD"/>
    <w:rsid w:val="00441A35"/>
    <w:rsid w:val="00441FF9"/>
    <w:rsid w:val="0044228F"/>
    <w:rsid w:val="00442A49"/>
    <w:rsid w:val="004430F1"/>
    <w:rsid w:val="004431A8"/>
    <w:rsid w:val="004431D7"/>
    <w:rsid w:val="0044345F"/>
    <w:rsid w:val="0044363A"/>
    <w:rsid w:val="004436E9"/>
    <w:rsid w:val="004437B2"/>
    <w:rsid w:val="0044382F"/>
    <w:rsid w:val="00443DE8"/>
    <w:rsid w:val="00443DEA"/>
    <w:rsid w:val="0044408A"/>
    <w:rsid w:val="004442EB"/>
    <w:rsid w:val="004443A5"/>
    <w:rsid w:val="00444C64"/>
    <w:rsid w:val="0044507C"/>
    <w:rsid w:val="004453FD"/>
    <w:rsid w:val="00445DF5"/>
    <w:rsid w:val="00446011"/>
    <w:rsid w:val="00446639"/>
    <w:rsid w:val="004468A2"/>
    <w:rsid w:val="00450684"/>
    <w:rsid w:val="00450B5C"/>
    <w:rsid w:val="00450EB4"/>
    <w:rsid w:val="004510A4"/>
    <w:rsid w:val="004510D8"/>
    <w:rsid w:val="0045135E"/>
    <w:rsid w:val="0045137F"/>
    <w:rsid w:val="00451544"/>
    <w:rsid w:val="0045232C"/>
    <w:rsid w:val="00452683"/>
    <w:rsid w:val="00452901"/>
    <w:rsid w:val="00452D31"/>
    <w:rsid w:val="004535B0"/>
    <w:rsid w:val="00453A9A"/>
    <w:rsid w:val="00453E31"/>
    <w:rsid w:val="00453F9E"/>
    <w:rsid w:val="00454597"/>
    <w:rsid w:val="00454655"/>
    <w:rsid w:val="004548E6"/>
    <w:rsid w:val="0045493D"/>
    <w:rsid w:val="004550BA"/>
    <w:rsid w:val="004552F4"/>
    <w:rsid w:val="0045541F"/>
    <w:rsid w:val="0045543A"/>
    <w:rsid w:val="0045561A"/>
    <w:rsid w:val="004556D9"/>
    <w:rsid w:val="004557EF"/>
    <w:rsid w:val="00455BBA"/>
    <w:rsid w:val="00455FE8"/>
    <w:rsid w:val="004561F9"/>
    <w:rsid w:val="0045637C"/>
    <w:rsid w:val="004566F5"/>
    <w:rsid w:val="0045695D"/>
    <w:rsid w:val="00456E81"/>
    <w:rsid w:val="00457E92"/>
    <w:rsid w:val="00460096"/>
    <w:rsid w:val="004610C6"/>
    <w:rsid w:val="004612BC"/>
    <w:rsid w:val="00461B79"/>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0BB"/>
    <w:rsid w:val="00471784"/>
    <w:rsid w:val="00471E81"/>
    <w:rsid w:val="00472138"/>
    <w:rsid w:val="004724AF"/>
    <w:rsid w:val="004724E2"/>
    <w:rsid w:val="004727C4"/>
    <w:rsid w:val="004727E8"/>
    <w:rsid w:val="00472D19"/>
    <w:rsid w:val="00472FFE"/>
    <w:rsid w:val="0047322A"/>
    <w:rsid w:val="00473379"/>
    <w:rsid w:val="0047352D"/>
    <w:rsid w:val="004743CB"/>
    <w:rsid w:val="0047481C"/>
    <w:rsid w:val="004748E4"/>
    <w:rsid w:val="004749B3"/>
    <w:rsid w:val="00474B50"/>
    <w:rsid w:val="004750B2"/>
    <w:rsid w:val="00475F38"/>
    <w:rsid w:val="0047652F"/>
    <w:rsid w:val="00476897"/>
    <w:rsid w:val="00476FE9"/>
    <w:rsid w:val="00477BD1"/>
    <w:rsid w:val="00477FAF"/>
    <w:rsid w:val="0048027B"/>
    <w:rsid w:val="004807AC"/>
    <w:rsid w:val="00481272"/>
    <w:rsid w:val="00481552"/>
    <w:rsid w:val="00481638"/>
    <w:rsid w:val="004817B5"/>
    <w:rsid w:val="00481E94"/>
    <w:rsid w:val="00482199"/>
    <w:rsid w:val="0048231B"/>
    <w:rsid w:val="00482478"/>
    <w:rsid w:val="00482480"/>
    <w:rsid w:val="00482606"/>
    <w:rsid w:val="004826FF"/>
    <w:rsid w:val="004828C7"/>
    <w:rsid w:val="00482CCF"/>
    <w:rsid w:val="004830D2"/>
    <w:rsid w:val="00483131"/>
    <w:rsid w:val="00483170"/>
    <w:rsid w:val="0048383D"/>
    <w:rsid w:val="004851E8"/>
    <w:rsid w:val="00485580"/>
    <w:rsid w:val="00485811"/>
    <w:rsid w:val="00485E3C"/>
    <w:rsid w:val="00485F89"/>
    <w:rsid w:val="004860A7"/>
    <w:rsid w:val="00486A68"/>
    <w:rsid w:val="00486B09"/>
    <w:rsid w:val="00487111"/>
    <w:rsid w:val="00487932"/>
    <w:rsid w:val="00487AFA"/>
    <w:rsid w:val="00487CFA"/>
    <w:rsid w:val="004901CA"/>
    <w:rsid w:val="004908CB"/>
    <w:rsid w:val="00490A10"/>
    <w:rsid w:val="00490A62"/>
    <w:rsid w:val="00490E9E"/>
    <w:rsid w:val="00490F15"/>
    <w:rsid w:val="004913A0"/>
    <w:rsid w:val="0049155A"/>
    <w:rsid w:val="00491EA8"/>
    <w:rsid w:val="00491F9F"/>
    <w:rsid w:val="004920D9"/>
    <w:rsid w:val="004920F8"/>
    <w:rsid w:val="0049242A"/>
    <w:rsid w:val="00492735"/>
    <w:rsid w:val="00492B25"/>
    <w:rsid w:val="00492DA0"/>
    <w:rsid w:val="00492EC7"/>
    <w:rsid w:val="004930B8"/>
    <w:rsid w:val="004935E0"/>
    <w:rsid w:val="00493C96"/>
    <w:rsid w:val="00493EC1"/>
    <w:rsid w:val="0049449D"/>
    <w:rsid w:val="00494932"/>
    <w:rsid w:val="00494FC9"/>
    <w:rsid w:val="00494FF0"/>
    <w:rsid w:val="004950F8"/>
    <w:rsid w:val="00495192"/>
    <w:rsid w:val="00495211"/>
    <w:rsid w:val="004956F2"/>
    <w:rsid w:val="00495B23"/>
    <w:rsid w:val="00496AD4"/>
    <w:rsid w:val="00496ADF"/>
    <w:rsid w:val="004970B6"/>
    <w:rsid w:val="00497516"/>
    <w:rsid w:val="00497B89"/>
    <w:rsid w:val="00497DDA"/>
    <w:rsid w:val="004A0324"/>
    <w:rsid w:val="004A034D"/>
    <w:rsid w:val="004A0C25"/>
    <w:rsid w:val="004A0C69"/>
    <w:rsid w:val="004A0E76"/>
    <w:rsid w:val="004A0F2D"/>
    <w:rsid w:val="004A1222"/>
    <w:rsid w:val="004A15F4"/>
    <w:rsid w:val="004A1EA2"/>
    <w:rsid w:val="004A201B"/>
    <w:rsid w:val="004A23AD"/>
    <w:rsid w:val="004A2429"/>
    <w:rsid w:val="004A27B0"/>
    <w:rsid w:val="004A2B6F"/>
    <w:rsid w:val="004A2EFE"/>
    <w:rsid w:val="004A3807"/>
    <w:rsid w:val="004A3ABC"/>
    <w:rsid w:val="004A3BB0"/>
    <w:rsid w:val="004A3DC0"/>
    <w:rsid w:val="004A4377"/>
    <w:rsid w:val="004A4D2B"/>
    <w:rsid w:val="004A525D"/>
    <w:rsid w:val="004A52C4"/>
    <w:rsid w:val="004A57EB"/>
    <w:rsid w:val="004A5809"/>
    <w:rsid w:val="004A5824"/>
    <w:rsid w:val="004A58D8"/>
    <w:rsid w:val="004A6211"/>
    <w:rsid w:val="004B0095"/>
    <w:rsid w:val="004B05E1"/>
    <w:rsid w:val="004B0A78"/>
    <w:rsid w:val="004B0C2C"/>
    <w:rsid w:val="004B16C8"/>
    <w:rsid w:val="004B181D"/>
    <w:rsid w:val="004B1CAB"/>
    <w:rsid w:val="004B21F5"/>
    <w:rsid w:val="004B36ED"/>
    <w:rsid w:val="004B3956"/>
    <w:rsid w:val="004B398F"/>
    <w:rsid w:val="004B3A1F"/>
    <w:rsid w:val="004B3D44"/>
    <w:rsid w:val="004B41B5"/>
    <w:rsid w:val="004B475D"/>
    <w:rsid w:val="004B4812"/>
    <w:rsid w:val="004B50AB"/>
    <w:rsid w:val="004B57A6"/>
    <w:rsid w:val="004B612E"/>
    <w:rsid w:val="004B623B"/>
    <w:rsid w:val="004B63F2"/>
    <w:rsid w:val="004B676E"/>
    <w:rsid w:val="004B677A"/>
    <w:rsid w:val="004B73D2"/>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722"/>
    <w:rsid w:val="004C7A27"/>
    <w:rsid w:val="004C7CAC"/>
    <w:rsid w:val="004C7CE4"/>
    <w:rsid w:val="004D000F"/>
    <w:rsid w:val="004D0551"/>
    <w:rsid w:val="004D0871"/>
    <w:rsid w:val="004D0C22"/>
    <w:rsid w:val="004D0D3E"/>
    <w:rsid w:val="004D0E9F"/>
    <w:rsid w:val="004D0FF9"/>
    <w:rsid w:val="004D1BB7"/>
    <w:rsid w:val="004D220C"/>
    <w:rsid w:val="004D28EC"/>
    <w:rsid w:val="004D28EF"/>
    <w:rsid w:val="004D2A4E"/>
    <w:rsid w:val="004D3733"/>
    <w:rsid w:val="004D3E79"/>
    <w:rsid w:val="004D3EA7"/>
    <w:rsid w:val="004D4AE0"/>
    <w:rsid w:val="004D4D01"/>
    <w:rsid w:val="004D5233"/>
    <w:rsid w:val="004D5482"/>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2A5B"/>
    <w:rsid w:val="004E2E61"/>
    <w:rsid w:val="004E35BF"/>
    <w:rsid w:val="004E38A2"/>
    <w:rsid w:val="004E38B2"/>
    <w:rsid w:val="004E3936"/>
    <w:rsid w:val="004E397D"/>
    <w:rsid w:val="004E3E98"/>
    <w:rsid w:val="004E41C6"/>
    <w:rsid w:val="004E4201"/>
    <w:rsid w:val="004E45B6"/>
    <w:rsid w:val="004E4D23"/>
    <w:rsid w:val="004E54BD"/>
    <w:rsid w:val="004E56EA"/>
    <w:rsid w:val="004E57F7"/>
    <w:rsid w:val="004E58E4"/>
    <w:rsid w:val="004E5A3E"/>
    <w:rsid w:val="004E5D9C"/>
    <w:rsid w:val="004E609B"/>
    <w:rsid w:val="004E63C6"/>
    <w:rsid w:val="004E66EA"/>
    <w:rsid w:val="004E675B"/>
    <w:rsid w:val="004E6B8E"/>
    <w:rsid w:val="004E6E2E"/>
    <w:rsid w:val="004E6E7C"/>
    <w:rsid w:val="004E7171"/>
    <w:rsid w:val="004E72CF"/>
    <w:rsid w:val="004E75CB"/>
    <w:rsid w:val="004E78D1"/>
    <w:rsid w:val="004F0543"/>
    <w:rsid w:val="004F056B"/>
    <w:rsid w:val="004F0DDD"/>
    <w:rsid w:val="004F114F"/>
    <w:rsid w:val="004F1E2E"/>
    <w:rsid w:val="004F2301"/>
    <w:rsid w:val="004F25B7"/>
    <w:rsid w:val="004F2F2D"/>
    <w:rsid w:val="004F3068"/>
    <w:rsid w:val="004F4256"/>
    <w:rsid w:val="004F49DD"/>
    <w:rsid w:val="004F4ACD"/>
    <w:rsid w:val="004F5176"/>
    <w:rsid w:val="004F578B"/>
    <w:rsid w:val="004F5D6F"/>
    <w:rsid w:val="004F63F8"/>
    <w:rsid w:val="004F674B"/>
    <w:rsid w:val="004F713A"/>
    <w:rsid w:val="004F728C"/>
    <w:rsid w:val="004F72AD"/>
    <w:rsid w:val="004F7408"/>
    <w:rsid w:val="004F75B9"/>
    <w:rsid w:val="004F75CA"/>
    <w:rsid w:val="004F77DB"/>
    <w:rsid w:val="004F7B92"/>
    <w:rsid w:val="004F7E70"/>
    <w:rsid w:val="00500035"/>
    <w:rsid w:val="00500BDE"/>
    <w:rsid w:val="00500E97"/>
    <w:rsid w:val="00500F42"/>
    <w:rsid w:val="00500F7A"/>
    <w:rsid w:val="005011A4"/>
    <w:rsid w:val="005012AD"/>
    <w:rsid w:val="00501CDD"/>
    <w:rsid w:val="00501F97"/>
    <w:rsid w:val="0050241C"/>
    <w:rsid w:val="005027BB"/>
    <w:rsid w:val="0050285E"/>
    <w:rsid w:val="0050319C"/>
    <w:rsid w:val="005037E1"/>
    <w:rsid w:val="00503A18"/>
    <w:rsid w:val="00503B5C"/>
    <w:rsid w:val="00503B96"/>
    <w:rsid w:val="0050456A"/>
    <w:rsid w:val="00504AE3"/>
    <w:rsid w:val="00505E1D"/>
    <w:rsid w:val="005068E1"/>
    <w:rsid w:val="0050694E"/>
    <w:rsid w:val="00506C12"/>
    <w:rsid w:val="00506CE0"/>
    <w:rsid w:val="005070EA"/>
    <w:rsid w:val="0050728A"/>
    <w:rsid w:val="0050729E"/>
    <w:rsid w:val="0050760D"/>
    <w:rsid w:val="005077C5"/>
    <w:rsid w:val="0050796D"/>
    <w:rsid w:val="00510870"/>
    <w:rsid w:val="005110BA"/>
    <w:rsid w:val="005112A1"/>
    <w:rsid w:val="0051168A"/>
    <w:rsid w:val="00511823"/>
    <w:rsid w:val="00511DA7"/>
    <w:rsid w:val="00511DFB"/>
    <w:rsid w:val="00512085"/>
    <w:rsid w:val="005122F4"/>
    <w:rsid w:val="00512E39"/>
    <w:rsid w:val="005141DA"/>
    <w:rsid w:val="005143FB"/>
    <w:rsid w:val="00514E36"/>
    <w:rsid w:val="005150BE"/>
    <w:rsid w:val="005155D7"/>
    <w:rsid w:val="005156A6"/>
    <w:rsid w:val="00515ABC"/>
    <w:rsid w:val="005160DA"/>
    <w:rsid w:val="00516393"/>
    <w:rsid w:val="0051724B"/>
    <w:rsid w:val="0052030E"/>
    <w:rsid w:val="00520956"/>
    <w:rsid w:val="00520B4F"/>
    <w:rsid w:val="005215EF"/>
    <w:rsid w:val="00521803"/>
    <w:rsid w:val="00522423"/>
    <w:rsid w:val="00522A54"/>
    <w:rsid w:val="00522CDA"/>
    <w:rsid w:val="00522DB0"/>
    <w:rsid w:val="00522EA4"/>
    <w:rsid w:val="00523306"/>
    <w:rsid w:val="0052354E"/>
    <w:rsid w:val="0052367E"/>
    <w:rsid w:val="00523B66"/>
    <w:rsid w:val="00523F51"/>
    <w:rsid w:val="00524016"/>
    <w:rsid w:val="005244A4"/>
    <w:rsid w:val="00524AD7"/>
    <w:rsid w:val="005254C9"/>
    <w:rsid w:val="0052567A"/>
    <w:rsid w:val="00525727"/>
    <w:rsid w:val="00525B43"/>
    <w:rsid w:val="00525D3D"/>
    <w:rsid w:val="0052639A"/>
    <w:rsid w:val="00526477"/>
    <w:rsid w:val="00526691"/>
    <w:rsid w:val="00526C5A"/>
    <w:rsid w:val="00527E19"/>
    <w:rsid w:val="0053027E"/>
    <w:rsid w:val="00530755"/>
    <w:rsid w:val="0053076D"/>
    <w:rsid w:val="0053133D"/>
    <w:rsid w:val="005313F7"/>
    <w:rsid w:val="00531845"/>
    <w:rsid w:val="00531945"/>
    <w:rsid w:val="00531F39"/>
    <w:rsid w:val="00532607"/>
    <w:rsid w:val="00532767"/>
    <w:rsid w:val="005328BA"/>
    <w:rsid w:val="005328F7"/>
    <w:rsid w:val="00533920"/>
    <w:rsid w:val="00533DC4"/>
    <w:rsid w:val="005345E5"/>
    <w:rsid w:val="0053480E"/>
    <w:rsid w:val="00534849"/>
    <w:rsid w:val="00534CB1"/>
    <w:rsid w:val="00534ED5"/>
    <w:rsid w:val="00535324"/>
    <w:rsid w:val="0053540E"/>
    <w:rsid w:val="00535521"/>
    <w:rsid w:val="0053567F"/>
    <w:rsid w:val="0053574C"/>
    <w:rsid w:val="00535969"/>
    <w:rsid w:val="00535F4E"/>
    <w:rsid w:val="005371C4"/>
    <w:rsid w:val="0053749F"/>
    <w:rsid w:val="00537B92"/>
    <w:rsid w:val="0054125E"/>
    <w:rsid w:val="005419F2"/>
    <w:rsid w:val="0054209B"/>
    <w:rsid w:val="0054216F"/>
    <w:rsid w:val="005422EB"/>
    <w:rsid w:val="0054294B"/>
    <w:rsid w:val="00542969"/>
    <w:rsid w:val="00542D37"/>
    <w:rsid w:val="00542F18"/>
    <w:rsid w:val="00542FF0"/>
    <w:rsid w:val="00543157"/>
    <w:rsid w:val="005432B2"/>
    <w:rsid w:val="00543397"/>
    <w:rsid w:val="005435F1"/>
    <w:rsid w:val="005439A1"/>
    <w:rsid w:val="00543C00"/>
    <w:rsid w:val="00544492"/>
    <w:rsid w:val="00544853"/>
    <w:rsid w:val="00544984"/>
    <w:rsid w:val="00544AB5"/>
    <w:rsid w:val="005450E2"/>
    <w:rsid w:val="00545264"/>
    <w:rsid w:val="005452E2"/>
    <w:rsid w:val="0054549F"/>
    <w:rsid w:val="005456F8"/>
    <w:rsid w:val="0054750F"/>
    <w:rsid w:val="0054786F"/>
    <w:rsid w:val="00547AC8"/>
    <w:rsid w:val="00547BE4"/>
    <w:rsid w:val="00547F10"/>
    <w:rsid w:val="0055086B"/>
    <w:rsid w:val="005508E3"/>
    <w:rsid w:val="00550A28"/>
    <w:rsid w:val="00550D43"/>
    <w:rsid w:val="00550DD7"/>
    <w:rsid w:val="005512D5"/>
    <w:rsid w:val="00551350"/>
    <w:rsid w:val="0055175A"/>
    <w:rsid w:val="005519DC"/>
    <w:rsid w:val="00551DEC"/>
    <w:rsid w:val="00552096"/>
    <w:rsid w:val="005523F9"/>
    <w:rsid w:val="0055245B"/>
    <w:rsid w:val="0055255F"/>
    <w:rsid w:val="00552589"/>
    <w:rsid w:val="00552717"/>
    <w:rsid w:val="00552D55"/>
    <w:rsid w:val="0055326C"/>
    <w:rsid w:val="00553D54"/>
    <w:rsid w:val="00553F9F"/>
    <w:rsid w:val="005545E0"/>
    <w:rsid w:val="00554CB6"/>
    <w:rsid w:val="00554FC3"/>
    <w:rsid w:val="00555523"/>
    <w:rsid w:val="00555E0D"/>
    <w:rsid w:val="00556796"/>
    <w:rsid w:val="00556873"/>
    <w:rsid w:val="00556CD2"/>
    <w:rsid w:val="00556E02"/>
    <w:rsid w:val="0055764E"/>
    <w:rsid w:val="0055783F"/>
    <w:rsid w:val="00557C43"/>
    <w:rsid w:val="00557CF4"/>
    <w:rsid w:val="00560528"/>
    <w:rsid w:val="00560A5E"/>
    <w:rsid w:val="00560D92"/>
    <w:rsid w:val="00560FD4"/>
    <w:rsid w:val="00561923"/>
    <w:rsid w:val="0056310A"/>
    <w:rsid w:val="0056388F"/>
    <w:rsid w:val="00563C49"/>
    <w:rsid w:val="00564393"/>
    <w:rsid w:val="00564AD0"/>
    <w:rsid w:val="00565AC1"/>
    <w:rsid w:val="0056632D"/>
    <w:rsid w:val="00567463"/>
    <w:rsid w:val="005678AA"/>
    <w:rsid w:val="00567A04"/>
    <w:rsid w:val="00567F76"/>
    <w:rsid w:val="00570239"/>
    <w:rsid w:val="005704CB"/>
    <w:rsid w:val="00570D7F"/>
    <w:rsid w:val="00570DB8"/>
    <w:rsid w:val="00570FC5"/>
    <w:rsid w:val="005710A9"/>
    <w:rsid w:val="00571C8A"/>
    <w:rsid w:val="00571D59"/>
    <w:rsid w:val="00572D2D"/>
    <w:rsid w:val="00572E3E"/>
    <w:rsid w:val="00573335"/>
    <w:rsid w:val="00573619"/>
    <w:rsid w:val="005737A8"/>
    <w:rsid w:val="005737F5"/>
    <w:rsid w:val="00573EE9"/>
    <w:rsid w:val="005741C2"/>
    <w:rsid w:val="00574209"/>
    <w:rsid w:val="0057420B"/>
    <w:rsid w:val="00574D2E"/>
    <w:rsid w:val="0057535B"/>
    <w:rsid w:val="0057574C"/>
    <w:rsid w:val="00575951"/>
    <w:rsid w:val="00575F4B"/>
    <w:rsid w:val="00576330"/>
    <w:rsid w:val="00576453"/>
    <w:rsid w:val="00576566"/>
    <w:rsid w:val="0057715B"/>
    <w:rsid w:val="005779E0"/>
    <w:rsid w:val="00577E70"/>
    <w:rsid w:val="00577E7E"/>
    <w:rsid w:val="00577FBB"/>
    <w:rsid w:val="005800F5"/>
    <w:rsid w:val="00580280"/>
    <w:rsid w:val="0058031C"/>
    <w:rsid w:val="00580E4E"/>
    <w:rsid w:val="0058135A"/>
    <w:rsid w:val="005815FE"/>
    <w:rsid w:val="005817FD"/>
    <w:rsid w:val="00581EDE"/>
    <w:rsid w:val="005821E8"/>
    <w:rsid w:val="00582C36"/>
    <w:rsid w:val="00583071"/>
    <w:rsid w:val="00583D82"/>
    <w:rsid w:val="00583FDC"/>
    <w:rsid w:val="00584058"/>
    <w:rsid w:val="005847E2"/>
    <w:rsid w:val="00584A95"/>
    <w:rsid w:val="00585571"/>
    <w:rsid w:val="005855F8"/>
    <w:rsid w:val="0058575D"/>
    <w:rsid w:val="00585991"/>
    <w:rsid w:val="00585B91"/>
    <w:rsid w:val="00585D45"/>
    <w:rsid w:val="00586BF1"/>
    <w:rsid w:val="00586D92"/>
    <w:rsid w:val="005872CC"/>
    <w:rsid w:val="0058745C"/>
    <w:rsid w:val="0058773F"/>
    <w:rsid w:val="00587E79"/>
    <w:rsid w:val="005903E4"/>
    <w:rsid w:val="00590954"/>
    <w:rsid w:val="00590E1B"/>
    <w:rsid w:val="00591256"/>
    <w:rsid w:val="005917DF"/>
    <w:rsid w:val="005921EF"/>
    <w:rsid w:val="00592264"/>
    <w:rsid w:val="00592899"/>
    <w:rsid w:val="00592A40"/>
    <w:rsid w:val="00593386"/>
    <w:rsid w:val="00593604"/>
    <w:rsid w:val="0059424C"/>
    <w:rsid w:val="005943AE"/>
    <w:rsid w:val="0059442B"/>
    <w:rsid w:val="00594826"/>
    <w:rsid w:val="00594881"/>
    <w:rsid w:val="00594884"/>
    <w:rsid w:val="005950D6"/>
    <w:rsid w:val="00595486"/>
    <w:rsid w:val="005954BE"/>
    <w:rsid w:val="005958D0"/>
    <w:rsid w:val="00595CBB"/>
    <w:rsid w:val="00595E47"/>
    <w:rsid w:val="005962B6"/>
    <w:rsid w:val="005964BF"/>
    <w:rsid w:val="005969AC"/>
    <w:rsid w:val="00596B9C"/>
    <w:rsid w:val="00596ED3"/>
    <w:rsid w:val="0059751C"/>
    <w:rsid w:val="0059786C"/>
    <w:rsid w:val="00597919"/>
    <w:rsid w:val="005A0506"/>
    <w:rsid w:val="005A0861"/>
    <w:rsid w:val="005A0B9F"/>
    <w:rsid w:val="005A0BEF"/>
    <w:rsid w:val="005A0C48"/>
    <w:rsid w:val="005A0D08"/>
    <w:rsid w:val="005A0D31"/>
    <w:rsid w:val="005A2FCE"/>
    <w:rsid w:val="005A35DE"/>
    <w:rsid w:val="005A3ACA"/>
    <w:rsid w:val="005A3B1B"/>
    <w:rsid w:val="005A42FD"/>
    <w:rsid w:val="005A4707"/>
    <w:rsid w:val="005A496B"/>
    <w:rsid w:val="005A4B19"/>
    <w:rsid w:val="005A4FF1"/>
    <w:rsid w:val="005A5171"/>
    <w:rsid w:val="005A5725"/>
    <w:rsid w:val="005A5781"/>
    <w:rsid w:val="005A5D1A"/>
    <w:rsid w:val="005A6089"/>
    <w:rsid w:val="005A63D8"/>
    <w:rsid w:val="005A669B"/>
    <w:rsid w:val="005A66D4"/>
    <w:rsid w:val="005A6E11"/>
    <w:rsid w:val="005A73D7"/>
    <w:rsid w:val="005A74AC"/>
    <w:rsid w:val="005A7596"/>
    <w:rsid w:val="005A7DBE"/>
    <w:rsid w:val="005B009D"/>
    <w:rsid w:val="005B021B"/>
    <w:rsid w:val="005B075B"/>
    <w:rsid w:val="005B0A62"/>
    <w:rsid w:val="005B0AEE"/>
    <w:rsid w:val="005B1082"/>
    <w:rsid w:val="005B196A"/>
    <w:rsid w:val="005B1DFA"/>
    <w:rsid w:val="005B1EB5"/>
    <w:rsid w:val="005B2C3A"/>
    <w:rsid w:val="005B3156"/>
    <w:rsid w:val="005B32CE"/>
    <w:rsid w:val="005B33DC"/>
    <w:rsid w:val="005B34AF"/>
    <w:rsid w:val="005B34EE"/>
    <w:rsid w:val="005B3568"/>
    <w:rsid w:val="005B3598"/>
    <w:rsid w:val="005B3606"/>
    <w:rsid w:val="005B38B6"/>
    <w:rsid w:val="005B446E"/>
    <w:rsid w:val="005B49B6"/>
    <w:rsid w:val="005B4D55"/>
    <w:rsid w:val="005B5D5E"/>
    <w:rsid w:val="005B5FDA"/>
    <w:rsid w:val="005B68A7"/>
    <w:rsid w:val="005B6AD2"/>
    <w:rsid w:val="005B6D2B"/>
    <w:rsid w:val="005B6E36"/>
    <w:rsid w:val="005B74C5"/>
    <w:rsid w:val="005B7733"/>
    <w:rsid w:val="005B7976"/>
    <w:rsid w:val="005B7A22"/>
    <w:rsid w:val="005C00C1"/>
    <w:rsid w:val="005C047D"/>
    <w:rsid w:val="005C0602"/>
    <w:rsid w:val="005C0BF0"/>
    <w:rsid w:val="005C12A6"/>
    <w:rsid w:val="005C1B92"/>
    <w:rsid w:val="005C1D73"/>
    <w:rsid w:val="005C2114"/>
    <w:rsid w:val="005C2362"/>
    <w:rsid w:val="005C25DD"/>
    <w:rsid w:val="005C2AB0"/>
    <w:rsid w:val="005C2E28"/>
    <w:rsid w:val="005C3015"/>
    <w:rsid w:val="005C3069"/>
    <w:rsid w:val="005C343C"/>
    <w:rsid w:val="005C36FA"/>
    <w:rsid w:val="005C37F5"/>
    <w:rsid w:val="005C3BD3"/>
    <w:rsid w:val="005C40C7"/>
    <w:rsid w:val="005C4278"/>
    <w:rsid w:val="005C42B0"/>
    <w:rsid w:val="005C4A96"/>
    <w:rsid w:val="005C4C7F"/>
    <w:rsid w:val="005C57C8"/>
    <w:rsid w:val="005C5AE9"/>
    <w:rsid w:val="005C63FA"/>
    <w:rsid w:val="005C6F54"/>
    <w:rsid w:val="005C7403"/>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5D4"/>
    <w:rsid w:val="005D5634"/>
    <w:rsid w:val="005D570F"/>
    <w:rsid w:val="005D5CC5"/>
    <w:rsid w:val="005D5DCA"/>
    <w:rsid w:val="005D5E85"/>
    <w:rsid w:val="005D63B4"/>
    <w:rsid w:val="005D6732"/>
    <w:rsid w:val="005D787B"/>
    <w:rsid w:val="005D7E93"/>
    <w:rsid w:val="005E0949"/>
    <w:rsid w:val="005E12BE"/>
    <w:rsid w:val="005E1467"/>
    <w:rsid w:val="005E1D90"/>
    <w:rsid w:val="005E241F"/>
    <w:rsid w:val="005E281B"/>
    <w:rsid w:val="005E3154"/>
    <w:rsid w:val="005E3DF8"/>
    <w:rsid w:val="005E43B5"/>
    <w:rsid w:val="005E4660"/>
    <w:rsid w:val="005E4F66"/>
    <w:rsid w:val="005E515C"/>
    <w:rsid w:val="005E604B"/>
    <w:rsid w:val="005E6499"/>
    <w:rsid w:val="005E6505"/>
    <w:rsid w:val="005E68A8"/>
    <w:rsid w:val="005E75E3"/>
    <w:rsid w:val="005E7ECD"/>
    <w:rsid w:val="005F0215"/>
    <w:rsid w:val="005F0312"/>
    <w:rsid w:val="005F076C"/>
    <w:rsid w:val="005F1021"/>
    <w:rsid w:val="005F1267"/>
    <w:rsid w:val="005F188A"/>
    <w:rsid w:val="005F1D43"/>
    <w:rsid w:val="005F23FD"/>
    <w:rsid w:val="005F2613"/>
    <w:rsid w:val="005F2AC1"/>
    <w:rsid w:val="005F2EA8"/>
    <w:rsid w:val="005F322F"/>
    <w:rsid w:val="005F3322"/>
    <w:rsid w:val="005F362A"/>
    <w:rsid w:val="005F3751"/>
    <w:rsid w:val="005F3EC3"/>
    <w:rsid w:val="005F4136"/>
    <w:rsid w:val="005F446D"/>
    <w:rsid w:val="005F4F0B"/>
    <w:rsid w:val="005F584B"/>
    <w:rsid w:val="005F5A19"/>
    <w:rsid w:val="005F6035"/>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2F54"/>
    <w:rsid w:val="006034BF"/>
    <w:rsid w:val="006039B8"/>
    <w:rsid w:val="006041AA"/>
    <w:rsid w:val="00604B87"/>
    <w:rsid w:val="00605275"/>
    <w:rsid w:val="00605529"/>
    <w:rsid w:val="0060561B"/>
    <w:rsid w:val="00605723"/>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2F48"/>
    <w:rsid w:val="0061315B"/>
    <w:rsid w:val="00613648"/>
    <w:rsid w:val="00613C12"/>
    <w:rsid w:val="00613C47"/>
    <w:rsid w:val="00614071"/>
    <w:rsid w:val="00614292"/>
    <w:rsid w:val="006148AC"/>
    <w:rsid w:val="00615548"/>
    <w:rsid w:val="00615654"/>
    <w:rsid w:val="00615968"/>
    <w:rsid w:val="00616201"/>
    <w:rsid w:val="00616225"/>
    <w:rsid w:val="00616C1C"/>
    <w:rsid w:val="00616D5E"/>
    <w:rsid w:val="00616EEC"/>
    <w:rsid w:val="00617270"/>
    <w:rsid w:val="00617A8B"/>
    <w:rsid w:val="00617C23"/>
    <w:rsid w:val="006200B8"/>
    <w:rsid w:val="0062040C"/>
    <w:rsid w:val="00620422"/>
    <w:rsid w:val="0062098F"/>
    <w:rsid w:val="00620A9B"/>
    <w:rsid w:val="00620C7B"/>
    <w:rsid w:val="006219E3"/>
    <w:rsid w:val="0062224C"/>
    <w:rsid w:val="00622FEA"/>
    <w:rsid w:val="0062306B"/>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33"/>
    <w:rsid w:val="00625B47"/>
    <w:rsid w:val="006261F3"/>
    <w:rsid w:val="006267E8"/>
    <w:rsid w:val="00626A11"/>
    <w:rsid w:val="00626BE7"/>
    <w:rsid w:val="0062726B"/>
    <w:rsid w:val="00627353"/>
    <w:rsid w:val="006277B0"/>
    <w:rsid w:val="00627A42"/>
    <w:rsid w:val="00627ED6"/>
    <w:rsid w:val="006304D2"/>
    <w:rsid w:val="00630C76"/>
    <w:rsid w:val="006319CA"/>
    <w:rsid w:val="006321C6"/>
    <w:rsid w:val="00633107"/>
    <w:rsid w:val="00634932"/>
    <w:rsid w:val="00634CD1"/>
    <w:rsid w:val="00634E71"/>
    <w:rsid w:val="00634EC0"/>
    <w:rsid w:val="00635233"/>
    <w:rsid w:val="0063581B"/>
    <w:rsid w:val="00635A67"/>
    <w:rsid w:val="006360D4"/>
    <w:rsid w:val="0063627F"/>
    <w:rsid w:val="006362FE"/>
    <w:rsid w:val="006364D6"/>
    <w:rsid w:val="006370A6"/>
    <w:rsid w:val="00637A76"/>
    <w:rsid w:val="00637C5C"/>
    <w:rsid w:val="00637EE5"/>
    <w:rsid w:val="00637F20"/>
    <w:rsid w:val="00640D33"/>
    <w:rsid w:val="00640E07"/>
    <w:rsid w:val="006411E4"/>
    <w:rsid w:val="006412A5"/>
    <w:rsid w:val="0064140B"/>
    <w:rsid w:val="006419A2"/>
    <w:rsid w:val="006422E3"/>
    <w:rsid w:val="0064266A"/>
    <w:rsid w:val="00642D72"/>
    <w:rsid w:val="00642DFB"/>
    <w:rsid w:val="006431BC"/>
    <w:rsid w:val="00643671"/>
    <w:rsid w:val="00643819"/>
    <w:rsid w:val="00643B4C"/>
    <w:rsid w:val="00643F85"/>
    <w:rsid w:val="006443CB"/>
    <w:rsid w:val="00644A19"/>
    <w:rsid w:val="00644B55"/>
    <w:rsid w:val="00644F80"/>
    <w:rsid w:val="00645874"/>
    <w:rsid w:val="00645D4E"/>
    <w:rsid w:val="00646DD1"/>
    <w:rsid w:val="0064781D"/>
    <w:rsid w:val="006478DA"/>
    <w:rsid w:val="006479E0"/>
    <w:rsid w:val="00647A43"/>
    <w:rsid w:val="00647F7B"/>
    <w:rsid w:val="0065074A"/>
    <w:rsid w:val="0065104F"/>
    <w:rsid w:val="00651E96"/>
    <w:rsid w:val="00652423"/>
    <w:rsid w:val="00652746"/>
    <w:rsid w:val="006533F3"/>
    <w:rsid w:val="00653579"/>
    <w:rsid w:val="00653F6B"/>
    <w:rsid w:val="00653FE6"/>
    <w:rsid w:val="0065446A"/>
    <w:rsid w:val="006549D3"/>
    <w:rsid w:val="00654C11"/>
    <w:rsid w:val="006551F6"/>
    <w:rsid w:val="0065552B"/>
    <w:rsid w:val="006558F8"/>
    <w:rsid w:val="0065615E"/>
    <w:rsid w:val="00656662"/>
    <w:rsid w:val="006566ED"/>
    <w:rsid w:val="00656B4B"/>
    <w:rsid w:val="00656D35"/>
    <w:rsid w:val="00660024"/>
    <w:rsid w:val="006606CE"/>
    <w:rsid w:val="00660B46"/>
    <w:rsid w:val="00660F6F"/>
    <w:rsid w:val="00661918"/>
    <w:rsid w:val="0066199E"/>
    <w:rsid w:val="00661CD2"/>
    <w:rsid w:val="00661F08"/>
    <w:rsid w:val="00662130"/>
    <w:rsid w:val="0066296D"/>
    <w:rsid w:val="00662A5A"/>
    <w:rsid w:val="00662B7E"/>
    <w:rsid w:val="00662F7D"/>
    <w:rsid w:val="0066318E"/>
    <w:rsid w:val="00663764"/>
    <w:rsid w:val="00663BAB"/>
    <w:rsid w:val="006647A9"/>
    <w:rsid w:val="00664875"/>
    <w:rsid w:val="006649BD"/>
    <w:rsid w:val="00664CE3"/>
    <w:rsid w:val="006650F7"/>
    <w:rsid w:val="006653D7"/>
    <w:rsid w:val="006654F3"/>
    <w:rsid w:val="00665E4A"/>
    <w:rsid w:val="00665E64"/>
    <w:rsid w:val="00665F5E"/>
    <w:rsid w:val="00666091"/>
    <w:rsid w:val="0066657E"/>
    <w:rsid w:val="006665BA"/>
    <w:rsid w:val="006665FE"/>
    <w:rsid w:val="0066688E"/>
    <w:rsid w:val="006669EB"/>
    <w:rsid w:val="00666A4F"/>
    <w:rsid w:val="00666C51"/>
    <w:rsid w:val="00667106"/>
    <w:rsid w:val="006703AA"/>
    <w:rsid w:val="006703D9"/>
    <w:rsid w:val="00670473"/>
    <w:rsid w:val="006704B8"/>
    <w:rsid w:val="006704F6"/>
    <w:rsid w:val="006708EA"/>
    <w:rsid w:val="00671091"/>
    <w:rsid w:val="00671156"/>
    <w:rsid w:val="00671AC7"/>
    <w:rsid w:val="00672058"/>
    <w:rsid w:val="00672569"/>
    <w:rsid w:val="0067281B"/>
    <w:rsid w:val="00672ABB"/>
    <w:rsid w:val="00672FFC"/>
    <w:rsid w:val="0067426D"/>
    <w:rsid w:val="00674D12"/>
    <w:rsid w:val="00675193"/>
    <w:rsid w:val="0067545E"/>
    <w:rsid w:val="00675611"/>
    <w:rsid w:val="00676062"/>
    <w:rsid w:val="00676C72"/>
    <w:rsid w:val="00676E43"/>
    <w:rsid w:val="00677415"/>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0F2"/>
    <w:rsid w:val="00683502"/>
    <w:rsid w:val="00683A1C"/>
    <w:rsid w:val="00683C37"/>
    <w:rsid w:val="00684387"/>
    <w:rsid w:val="006845A2"/>
    <w:rsid w:val="006853A4"/>
    <w:rsid w:val="006853C3"/>
    <w:rsid w:val="00685961"/>
    <w:rsid w:val="006862B9"/>
    <w:rsid w:val="00686546"/>
    <w:rsid w:val="006876CE"/>
    <w:rsid w:val="006877FF"/>
    <w:rsid w:val="0068793A"/>
    <w:rsid w:val="00687B34"/>
    <w:rsid w:val="00690781"/>
    <w:rsid w:val="00690B17"/>
    <w:rsid w:val="0069128F"/>
    <w:rsid w:val="006912C6"/>
    <w:rsid w:val="00691404"/>
    <w:rsid w:val="00691415"/>
    <w:rsid w:val="00691580"/>
    <w:rsid w:val="006918A4"/>
    <w:rsid w:val="00691C9D"/>
    <w:rsid w:val="00691E9A"/>
    <w:rsid w:val="0069207C"/>
    <w:rsid w:val="006920A6"/>
    <w:rsid w:val="00692582"/>
    <w:rsid w:val="00692FF6"/>
    <w:rsid w:val="006935A7"/>
    <w:rsid w:val="00693652"/>
    <w:rsid w:val="006939E7"/>
    <w:rsid w:val="00693D3E"/>
    <w:rsid w:val="006942F7"/>
    <w:rsid w:val="006943E3"/>
    <w:rsid w:val="00694475"/>
    <w:rsid w:val="00694564"/>
    <w:rsid w:val="00694836"/>
    <w:rsid w:val="00695396"/>
    <w:rsid w:val="006954A0"/>
    <w:rsid w:val="00695620"/>
    <w:rsid w:val="00695659"/>
    <w:rsid w:val="00695937"/>
    <w:rsid w:val="00695D76"/>
    <w:rsid w:val="00695DCE"/>
    <w:rsid w:val="00696A0F"/>
    <w:rsid w:val="006971D2"/>
    <w:rsid w:val="006976B9"/>
    <w:rsid w:val="00697AE8"/>
    <w:rsid w:val="00697F01"/>
    <w:rsid w:val="006A017C"/>
    <w:rsid w:val="006A01E3"/>
    <w:rsid w:val="006A1497"/>
    <w:rsid w:val="006A15BA"/>
    <w:rsid w:val="006A1AAE"/>
    <w:rsid w:val="006A1D60"/>
    <w:rsid w:val="006A2150"/>
    <w:rsid w:val="006A241D"/>
    <w:rsid w:val="006A25EF"/>
    <w:rsid w:val="006A29BF"/>
    <w:rsid w:val="006A3288"/>
    <w:rsid w:val="006A35A2"/>
    <w:rsid w:val="006A3939"/>
    <w:rsid w:val="006A3C54"/>
    <w:rsid w:val="006A3CB4"/>
    <w:rsid w:val="006A43E6"/>
    <w:rsid w:val="006A4494"/>
    <w:rsid w:val="006A45B1"/>
    <w:rsid w:val="006A470C"/>
    <w:rsid w:val="006A4893"/>
    <w:rsid w:val="006A48DC"/>
    <w:rsid w:val="006A4A1E"/>
    <w:rsid w:val="006A4D1D"/>
    <w:rsid w:val="006A4FC1"/>
    <w:rsid w:val="006A50C7"/>
    <w:rsid w:val="006A53B9"/>
    <w:rsid w:val="006A56DE"/>
    <w:rsid w:val="006A5E28"/>
    <w:rsid w:val="006A5E5C"/>
    <w:rsid w:val="006A5E65"/>
    <w:rsid w:val="006A6876"/>
    <w:rsid w:val="006A692E"/>
    <w:rsid w:val="006A6A3A"/>
    <w:rsid w:val="006A6E33"/>
    <w:rsid w:val="006A6E5E"/>
    <w:rsid w:val="006A70A4"/>
    <w:rsid w:val="006A70BE"/>
    <w:rsid w:val="006A7662"/>
    <w:rsid w:val="006A786D"/>
    <w:rsid w:val="006A7CAB"/>
    <w:rsid w:val="006A7F39"/>
    <w:rsid w:val="006B0121"/>
    <w:rsid w:val="006B0128"/>
    <w:rsid w:val="006B059F"/>
    <w:rsid w:val="006B0BA9"/>
    <w:rsid w:val="006B1085"/>
    <w:rsid w:val="006B134D"/>
    <w:rsid w:val="006B182B"/>
    <w:rsid w:val="006B1A20"/>
    <w:rsid w:val="006B1C7C"/>
    <w:rsid w:val="006B1EC8"/>
    <w:rsid w:val="006B2136"/>
    <w:rsid w:val="006B3086"/>
    <w:rsid w:val="006B4547"/>
    <w:rsid w:val="006B63D8"/>
    <w:rsid w:val="006B6F32"/>
    <w:rsid w:val="006B7130"/>
    <w:rsid w:val="006B77E6"/>
    <w:rsid w:val="006B7D4A"/>
    <w:rsid w:val="006B7EF5"/>
    <w:rsid w:val="006C02E4"/>
    <w:rsid w:val="006C06F7"/>
    <w:rsid w:val="006C0FC5"/>
    <w:rsid w:val="006C1294"/>
    <w:rsid w:val="006C1C4A"/>
    <w:rsid w:val="006C201C"/>
    <w:rsid w:val="006C23C9"/>
    <w:rsid w:val="006C397B"/>
    <w:rsid w:val="006C408A"/>
    <w:rsid w:val="006C4150"/>
    <w:rsid w:val="006C4480"/>
    <w:rsid w:val="006C4F75"/>
    <w:rsid w:val="006C507B"/>
    <w:rsid w:val="006C5186"/>
    <w:rsid w:val="006C51DA"/>
    <w:rsid w:val="006C5214"/>
    <w:rsid w:val="006C5544"/>
    <w:rsid w:val="006C5683"/>
    <w:rsid w:val="006C5B02"/>
    <w:rsid w:val="006C5E33"/>
    <w:rsid w:val="006C5E48"/>
    <w:rsid w:val="006C61D1"/>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44C"/>
    <w:rsid w:val="006D1D3F"/>
    <w:rsid w:val="006D20B4"/>
    <w:rsid w:val="006D211A"/>
    <w:rsid w:val="006D2145"/>
    <w:rsid w:val="006D253B"/>
    <w:rsid w:val="006D2CD4"/>
    <w:rsid w:val="006D3441"/>
    <w:rsid w:val="006D35DB"/>
    <w:rsid w:val="006D3C4F"/>
    <w:rsid w:val="006D4035"/>
    <w:rsid w:val="006D41C8"/>
    <w:rsid w:val="006D44D0"/>
    <w:rsid w:val="006D5625"/>
    <w:rsid w:val="006D57CB"/>
    <w:rsid w:val="006D5A82"/>
    <w:rsid w:val="006D5D92"/>
    <w:rsid w:val="006D60EE"/>
    <w:rsid w:val="006D6550"/>
    <w:rsid w:val="006D6CDD"/>
    <w:rsid w:val="006D719D"/>
    <w:rsid w:val="006D7444"/>
    <w:rsid w:val="006D7D49"/>
    <w:rsid w:val="006E044C"/>
    <w:rsid w:val="006E1267"/>
    <w:rsid w:val="006E1D29"/>
    <w:rsid w:val="006E1ED5"/>
    <w:rsid w:val="006E1F31"/>
    <w:rsid w:val="006E2251"/>
    <w:rsid w:val="006E258A"/>
    <w:rsid w:val="006E2592"/>
    <w:rsid w:val="006E2AF2"/>
    <w:rsid w:val="006E36D4"/>
    <w:rsid w:val="006E3992"/>
    <w:rsid w:val="006E3AAD"/>
    <w:rsid w:val="006E3B5D"/>
    <w:rsid w:val="006E3BDB"/>
    <w:rsid w:val="006E4238"/>
    <w:rsid w:val="006E4239"/>
    <w:rsid w:val="006E442D"/>
    <w:rsid w:val="006E447A"/>
    <w:rsid w:val="006E44FC"/>
    <w:rsid w:val="006E4511"/>
    <w:rsid w:val="006E4560"/>
    <w:rsid w:val="006E47A8"/>
    <w:rsid w:val="006E5A5C"/>
    <w:rsid w:val="006E6645"/>
    <w:rsid w:val="006E665F"/>
    <w:rsid w:val="006E6948"/>
    <w:rsid w:val="006E6DD8"/>
    <w:rsid w:val="006E71FE"/>
    <w:rsid w:val="006E720E"/>
    <w:rsid w:val="006E7B97"/>
    <w:rsid w:val="006E7C1C"/>
    <w:rsid w:val="006E7D23"/>
    <w:rsid w:val="006F05FD"/>
    <w:rsid w:val="006F063E"/>
    <w:rsid w:val="006F0800"/>
    <w:rsid w:val="006F0B83"/>
    <w:rsid w:val="006F0DCA"/>
    <w:rsid w:val="006F1459"/>
    <w:rsid w:val="006F15F3"/>
    <w:rsid w:val="006F1978"/>
    <w:rsid w:val="006F1BBB"/>
    <w:rsid w:val="006F1C92"/>
    <w:rsid w:val="006F2173"/>
    <w:rsid w:val="006F2318"/>
    <w:rsid w:val="006F24C5"/>
    <w:rsid w:val="006F2550"/>
    <w:rsid w:val="006F2CA3"/>
    <w:rsid w:val="006F2CE5"/>
    <w:rsid w:val="006F3B10"/>
    <w:rsid w:val="006F3EA8"/>
    <w:rsid w:val="006F41BA"/>
    <w:rsid w:val="006F41E7"/>
    <w:rsid w:val="006F4261"/>
    <w:rsid w:val="006F4740"/>
    <w:rsid w:val="006F49A7"/>
    <w:rsid w:val="006F568F"/>
    <w:rsid w:val="006F598E"/>
    <w:rsid w:val="006F5FD7"/>
    <w:rsid w:val="006F6798"/>
    <w:rsid w:val="006F6D01"/>
    <w:rsid w:val="006F6D4C"/>
    <w:rsid w:val="006F6E67"/>
    <w:rsid w:val="006F7157"/>
    <w:rsid w:val="006F78E0"/>
    <w:rsid w:val="006F7BF5"/>
    <w:rsid w:val="006F7FE0"/>
    <w:rsid w:val="0070032D"/>
    <w:rsid w:val="00700C71"/>
    <w:rsid w:val="00701590"/>
    <w:rsid w:val="00701B98"/>
    <w:rsid w:val="00701CF4"/>
    <w:rsid w:val="00701F3E"/>
    <w:rsid w:val="007020E9"/>
    <w:rsid w:val="00702150"/>
    <w:rsid w:val="00702B1B"/>
    <w:rsid w:val="00702CFE"/>
    <w:rsid w:val="007038FB"/>
    <w:rsid w:val="0070395E"/>
    <w:rsid w:val="00704164"/>
    <w:rsid w:val="007041B4"/>
    <w:rsid w:val="00704531"/>
    <w:rsid w:val="00704E3D"/>
    <w:rsid w:val="00705031"/>
    <w:rsid w:val="00705151"/>
    <w:rsid w:val="007053D4"/>
    <w:rsid w:val="00706277"/>
    <w:rsid w:val="0070651E"/>
    <w:rsid w:val="00706A58"/>
    <w:rsid w:val="00706C93"/>
    <w:rsid w:val="0070730B"/>
    <w:rsid w:val="00707E47"/>
    <w:rsid w:val="00710437"/>
    <w:rsid w:val="00710F77"/>
    <w:rsid w:val="00711022"/>
    <w:rsid w:val="007110E1"/>
    <w:rsid w:val="007119AE"/>
    <w:rsid w:val="00711CFE"/>
    <w:rsid w:val="00711DED"/>
    <w:rsid w:val="00712584"/>
    <w:rsid w:val="007127F4"/>
    <w:rsid w:val="00712A03"/>
    <w:rsid w:val="00713662"/>
    <w:rsid w:val="007139C3"/>
    <w:rsid w:val="00713B24"/>
    <w:rsid w:val="00714394"/>
    <w:rsid w:val="007143BC"/>
    <w:rsid w:val="00714C0F"/>
    <w:rsid w:val="00714E44"/>
    <w:rsid w:val="007150B9"/>
    <w:rsid w:val="007158AD"/>
    <w:rsid w:val="00715A82"/>
    <w:rsid w:val="00715AAC"/>
    <w:rsid w:val="00716280"/>
    <w:rsid w:val="007163F8"/>
    <w:rsid w:val="00716498"/>
    <w:rsid w:val="00716B9D"/>
    <w:rsid w:val="00716D40"/>
    <w:rsid w:val="00716E93"/>
    <w:rsid w:val="0071729C"/>
    <w:rsid w:val="00720A0F"/>
    <w:rsid w:val="00720A60"/>
    <w:rsid w:val="00720BF8"/>
    <w:rsid w:val="00720F19"/>
    <w:rsid w:val="007210F5"/>
    <w:rsid w:val="00721235"/>
    <w:rsid w:val="00721282"/>
    <w:rsid w:val="007213BB"/>
    <w:rsid w:val="00721946"/>
    <w:rsid w:val="00721AFE"/>
    <w:rsid w:val="00721F7E"/>
    <w:rsid w:val="00721FE5"/>
    <w:rsid w:val="0072238C"/>
    <w:rsid w:val="007225B1"/>
    <w:rsid w:val="00722E29"/>
    <w:rsid w:val="007235A2"/>
    <w:rsid w:val="007238C5"/>
    <w:rsid w:val="00724606"/>
    <w:rsid w:val="007248E5"/>
    <w:rsid w:val="00724E85"/>
    <w:rsid w:val="007251C8"/>
    <w:rsid w:val="00725860"/>
    <w:rsid w:val="00725FAE"/>
    <w:rsid w:val="007266DD"/>
    <w:rsid w:val="00726B00"/>
    <w:rsid w:val="00726DA7"/>
    <w:rsid w:val="007274E6"/>
    <w:rsid w:val="00727583"/>
    <w:rsid w:val="00730073"/>
    <w:rsid w:val="00730F89"/>
    <w:rsid w:val="007314D4"/>
    <w:rsid w:val="00732E20"/>
    <w:rsid w:val="00733025"/>
    <w:rsid w:val="00733351"/>
    <w:rsid w:val="007334DC"/>
    <w:rsid w:val="00734887"/>
    <w:rsid w:val="00734994"/>
    <w:rsid w:val="007358CE"/>
    <w:rsid w:val="00735BFA"/>
    <w:rsid w:val="0073642E"/>
    <w:rsid w:val="007365B6"/>
    <w:rsid w:val="00736B84"/>
    <w:rsid w:val="007370DE"/>
    <w:rsid w:val="007376FA"/>
    <w:rsid w:val="00737EBD"/>
    <w:rsid w:val="007401E2"/>
    <w:rsid w:val="0074077D"/>
    <w:rsid w:val="0074081A"/>
    <w:rsid w:val="00740A85"/>
    <w:rsid w:val="00740B49"/>
    <w:rsid w:val="00740E33"/>
    <w:rsid w:val="00740FB2"/>
    <w:rsid w:val="007410DB"/>
    <w:rsid w:val="007411E5"/>
    <w:rsid w:val="00741697"/>
    <w:rsid w:val="00742F8A"/>
    <w:rsid w:val="007431CD"/>
    <w:rsid w:val="007432B0"/>
    <w:rsid w:val="00743446"/>
    <w:rsid w:val="007442C6"/>
    <w:rsid w:val="007443C2"/>
    <w:rsid w:val="007447A4"/>
    <w:rsid w:val="00744FA3"/>
    <w:rsid w:val="00745385"/>
    <w:rsid w:val="00745AE0"/>
    <w:rsid w:val="00746178"/>
    <w:rsid w:val="0074665E"/>
    <w:rsid w:val="00746951"/>
    <w:rsid w:val="007469EA"/>
    <w:rsid w:val="00746CC5"/>
    <w:rsid w:val="00747083"/>
    <w:rsid w:val="0074722C"/>
    <w:rsid w:val="00747294"/>
    <w:rsid w:val="0074791E"/>
    <w:rsid w:val="0075001A"/>
    <w:rsid w:val="00750376"/>
    <w:rsid w:val="00750904"/>
    <w:rsid w:val="00750A08"/>
    <w:rsid w:val="00750A66"/>
    <w:rsid w:val="00750B28"/>
    <w:rsid w:val="00750D30"/>
    <w:rsid w:val="0075115D"/>
    <w:rsid w:val="00751239"/>
    <w:rsid w:val="007517F3"/>
    <w:rsid w:val="00751A01"/>
    <w:rsid w:val="007523F2"/>
    <w:rsid w:val="007524D7"/>
    <w:rsid w:val="00752688"/>
    <w:rsid w:val="0075283C"/>
    <w:rsid w:val="00753069"/>
    <w:rsid w:val="0075372E"/>
    <w:rsid w:val="00753890"/>
    <w:rsid w:val="00753B7D"/>
    <w:rsid w:val="00753E85"/>
    <w:rsid w:val="00754BB5"/>
    <w:rsid w:val="00754EEC"/>
    <w:rsid w:val="0075500C"/>
    <w:rsid w:val="0075501A"/>
    <w:rsid w:val="007551C4"/>
    <w:rsid w:val="007555DF"/>
    <w:rsid w:val="00755818"/>
    <w:rsid w:val="00755D21"/>
    <w:rsid w:val="00755E75"/>
    <w:rsid w:val="00756139"/>
    <w:rsid w:val="007564E1"/>
    <w:rsid w:val="007565B5"/>
    <w:rsid w:val="00756C43"/>
    <w:rsid w:val="0075775A"/>
    <w:rsid w:val="007577BE"/>
    <w:rsid w:val="007600E6"/>
    <w:rsid w:val="00760C40"/>
    <w:rsid w:val="00760D49"/>
    <w:rsid w:val="00761078"/>
    <w:rsid w:val="00761434"/>
    <w:rsid w:val="00761721"/>
    <w:rsid w:val="007618EF"/>
    <w:rsid w:val="00761FD5"/>
    <w:rsid w:val="00762736"/>
    <w:rsid w:val="0076385B"/>
    <w:rsid w:val="00763B6C"/>
    <w:rsid w:val="00763C54"/>
    <w:rsid w:val="00763DB6"/>
    <w:rsid w:val="00763FF6"/>
    <w:rsid w:val="00764054"/>
    <w:rsid w:val="00764637"/>
    <w:rsid w:val="00764B5A"/>
    <w:rsid w:val="00764F70"/>
    <w:rsid w:val="00765CC3"/>
    <w:rsid w:val="00765DD8"/>
    <w:rsid w:val="00766236"/>
    <w:rsid w:val="007666DD"/>
    <w:rsid w:val="007669D3"/>
    <w:rsid w:val="00766D36"/>
    <w:rsid w:val="007673C6"/>
    <w:rsid w:val="00767607"/>
    <w:rsid w:val="00767985"/>
    <w:rsid w:val="00767C66"/>
    <w:rsid w:val="007709CB"/>
    <w:rsid w:val="0077158D"/>
    <w:rsid w:val="0077165F"/>
    <w:rsid w:val="007725F6"/>
    <w:rsid w:val="00772803"/>
    <w:rsid w:val="00772EDF"/>
    <w:rsid w:val="00772FA4"/>
    <w:rsid w:val="007735C4"/>
    <w:rsid w:val="00773723"/>
    <w:rsid w:val="00773874"/>
    <w:rsid w:val="00773D56"/>
    <w:rsid w:val="0077445A"/>
    <w:rsid w:val="0077477A"/>
    <w:rsid w:val="00774BFF"/>
    <w:rsid w:val="00774FA3"/>
    <w:rsid w:val="00774FDC"/>
    <w:rsid w:val="00775048"/>
    <w:rsid w:val="00775273"/>
    <w:rsid w:val="00775861"/>
    <w:rsid w:val="00775952"/>
    <w:rsid w:val="00775B52"/>
    <w:rsid w:val="00775EED"/>
    <w:rsid w:val="007762C6"/>
    <w:rsid w:val="007765DF"/>
    <w:rsid w:val="007766AD"/>
    <w:rsid w:val="00776CCD"/>
    <w:rsid w:val="007770B9"/>
    <w:rsid w:val="00777117"/>
    <w:rsid w:val="007800E8"/>
    <w:rsid w:val="00780A4F"/>
    <w:rsid w:val="00780C8C"/>
    <w:rsid w:val="00780D88"/>
    <w:rsid w:val="00780F42"/>
    <w:rsid w:val="0078126C"/>
    <w:rsid w:val="00781AD1"/>
    <w:rsid w:val="00781FBD"/>
    <w:rsid w:val="0078258B"/>
    <w:rsid w:val="0078336A"/>
    <w:rsid w:val="00783BCC"/>
    <w:rsid w:val="007840F3"/>
    <w:rsid w:val="00784121"/>
    <w:rsid w:val="007842A0"/>
    <w:rsid w:val="00784315"/>
    <w:rsid w:val="00784551"/>
    <w:rsid w:val="00784B64"/>
    <w:rsid w:val="00784D55"/>
    <w:rsid w:val="00785491"/>
    <w:rsid w:val="007858C0"/>
    <w:rsid w:val="00785F03"/>
    <w:rsid w:val="007863BB"/>
    <w:rsid w:val="0078665C"/>
    <w:rsid w:val="00786784"/>
    <w:rsid w:val="0078679A"/>
    <w:rsid w:val="00786E65"/>
    <w:rsid w:val="0078707F"/>
    <w:rsid w:val="0078731C"/>
    <w:rsid w:val="00787678"/>
    <w:rsid w:val="00787E88"/>
    <w:rsid w:val="007900CB"/>
    <w:rsid w:val="00790739"/>
    <w:rsid w:val="00790DFB"/>
    <w:rsid w:val="00791172"/>
    <w:rsid w:val="00791B10"/>
    <w:rsid w:val="00791E8B"/>
    <w:rsid w:val="00792447"/>
    <w:rsid w:val="0079251D"/>
    <w:rsid w:val="00792659"/>
    <w:rsid w:val="00792679"/>
    <w:rsid w:val="0079270E"/>
    <w:rsid w:val="00792855"/>
    <w:rsid w:val="007935CB"/>
    <w:rsid w:val="007937FD"/>
    <w:rsid w:val="0079439A"/>
    <w:rsid w:val="00794A05"/>
    <w:rsid w:val="00794AD3"/>
    <w:rsid w:val="00794C42"/>
    <w:rsid w:val="007951CF"/>
    <w:rsid w:val="007952CD"/>
    <w:rsid w:val="00795437"/>
    <w:rsid w:val="007955EF"/>
    <w:rsid w:val="007957F4"/>
    <w:rsid w:val="007959B8"/>
    <w:rsid w:val="00795B64"/>
    <w:rsid w:val="00795CC1"/>
    <w:rsid w:val="00795EA7"/>
    <w:rsid w:val="0079656B"/>
    <w:rsid w:val="0079694C"/>
    <w:rsid w:val="00796DBD"/>
    <w:rsid w:val="00797FAD"/>
    <w:rsid w:val="007A0AF5"/>
    <w:rsid w:val="007A1401"/>
    <w:rsid w:val="007A21F1"/>
    <w:rsid w:val="007A2580"/>
    <w:rsid w:val="007A306D"/>
    <w:rsid w:val="007A354D"/>
    <w:rsid w:val="007A38D8"/>
    <w:rsid w:val="007A3A64"/>
    <w:rsid w:val="007A3DED"/>
    <w:rsid w:val="007A4514"/>
    <w:rsid w:val="007A4C77"/>
    <w:rsid w:val="007A4DEC"/>
    <w:rsid w:val="007A4E17"/>
    <w:rsid w:val="007A520F"/>
    <w:rsid w:val="007A56E3"/>
    <w:rsid w:val="007A5AC1"/>
    <w:rsid w:val="007A5AF4"/>
    <w:rsid w:val="007A641B"/>
    <w:rsid w:val="007A660D"/>
    <w:rsid w:val="007A68DC"/>
    <w:rsid w:val="007A6D0D"/>
    <w:rsid w:val="007A7181"/>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2DD"/>
    <w:rsid w:val="007B35F7"/>
    <w:rsid w:val="007B3948"/>
    <w:rsid w:val="007B3B4C"/>
    <w:rsid w:val="007B41D6"/>
    <w:rsid w:val="007B4F72"/>
    <w:rsid w:val="007B5445"/>
    <w:rsid w:val="007B5C63"/>
    <w:rsid w:val="007B6896"/>
    <w:rsid w:val="007B698E"/>
    <w:rsid w:val="007B7764"/>
    <w:rsid w:val="007B79F5"/>
    <w:rsid w:val="007B7BE9"/>
    <w:rsid w:val="007B7EE7"/>
    <w:rsid w:val="007B7FF4"/>
    <w:rsid w:val="007C0A01"/>
    <w:rsid w:val="007C0E04"/>
    <w:rsid w:val="007C123B"/>
    <w:rsid w:val="007C21F1"/>
    <w:rsid w:val="007C2450"/>
    <w:rsid w:val="007C24D7"/>
    <w:rsid w:val="007C2827"/>
    <w:rsid w:val="007C2B1F"/>
    <w:rsid w:val="007C3224"/>
    <w:rsid w:val="007C34E5"/>
    <w:rsid w:val="007C3813"/>
    <w:rsid w:val="007C3858"/>
    <w:rsid w:val="007C3A26"/>
    <w:rsid w:val="007C3E6A"/>
    <w:rsid w:val="007C41F0"/>
    <w:rsid w:val="007C42C0"/>
    <w:rsid w:val="007C5029"/>
    <w:rsid w:val="007C543F"/>
    <w:rsid w:val="007C5993"/>
    <w:rsid w:val="007C5EF9"/>
    <w:rsid w:val="007C684B"/>
    <w:rsid w:val="007C6A99"/>
    <w:rsid w:val="007C6BE3"/>
    <w:rsid w:val="007C6DD2"/>
    <w:rsid w:val="007C6E85"/>
    <w:rsid w:val="007C6ECB"/>
    <w:rsid w:val="007C70A7"/>
    <w:rsid w:val="007C73B0"/>
    <w:rsid w:val="007C74E5"/>
    <w:rsid w:val="007C76FB"/>
    <w:rsid w:val="007D060B"/>
    <w:rsid w:val="007D0E43"/>
    <w:rsid w:val="007D13E7"/>
    <w:rsid w:val="007D18B9"/>
    <w:rsid w:val="007D1991"/>
    <w:rsid w:val="007D1A65"/>
    <w:rsid w:val="007D1E37"/>
    <w:rsid w:val="007D2037"/>
    <w:rsid w:val="007D232F"/>
    <w:rsid w:val="007D2385"/>
    <w:rsid w:val="007D26C7"/>
    <w:rsid w:val="007D29D8"/>
    <w:rsid w:val="007D2E2D"/>
    <w:rsid w:val="007D3B1B"/>
    <w:rsid w:val="007D3D9D"/>
    <w:rsid w:val="007D467A"/>
    <w:rsid w:val="007D4840"/>
    <w:rsid w:val="007D48B3"/>
    <w:rsid w:val="007D4E8D"/>
    <w:rsid w:val="007D4F87"/>
    <w:rsid w:val="007D563E"/>
    <w:rsid w:val="007D5957"/>
    <w:rsid w:val="007D5B51"/>
    <w:rsid w:val="007D5FC1"/>
    <w:rsid w:val="007D6B00"/>
    <w:rsid w:val="007D715A"/>
    <w:rsid w:val="007D73EB"/>
    <w:rsid w:val="007D740C"/>
    <w:rsid w:val="007D74B9"/>
    <w:rsid w:val="007D7809"/>
    <w:rsid w:val="007E0153"/>
    <w:rsid w:val="007E0E9E"/>
    <w:rsid w:val="007E10A9"/>
    <w:rsid w:val="007E14CA"/>
    <w:rsid w:val="007E1977"/>
    <w:rsid w:val="007E19DC"/>
    <w:rsid w:val="007E21FB"/>
    <w:rsid w:val="007E2217"/>
    <w:rsid w:val="007E2347"/>
    <w:rsid w:val="007E2496"/>
    <w:rsid w:val="007E25DE"/>
    <w:rsid w:val="007E26A8"/>
    <w:rsid w:val="007E329D"/>
    <w:rsid w:val="007E39E7"/>
    <w:rsid w:val="007E3AD5"/>
    <w:rsid w:val="007E3FE5"/>
    <w:rsid w:val="007E420B"/>
    <w:rsid w:val="007E4566"/>
    <w:rsid w:val="007E47D2"/>
    <w:rsid w:val="007E4932"/>
    <w:rsid w:val="007E49A1"/>
    <w:rsid w:val="007E49D4"/>
    <w:rsid w:val="007E502C"/>
    <w:rsid w:val="007E5153"/>
    <w:rsid w:val="007E5A74"/>
    <w:rsid w:val="007E5BD7"/>
    <w:rsid w:val="007E5F6C"/>
    <w:rsid w:val="007E6023"/>
    <w:rsid w:val="007E6312"/>
    <w:rsid w:val="007E671F"/>
    <w:rsid w:val="007E6771"/>
    <w:rsid w:val="007E6E4E"/>
    <w:rsid w:val="007E6F25"/>
    <w:rsid w:val="007E7259"/>
    <w:rsid w:val="007E75F0"/>
    <w:rsid w:val="007E76A3"/>
    <w:rsid w:val="007E784A"/>
    <w:rsid w:val="007E7968"/>
    <w:rsid w:val="007F013A"/>
    <w:rsid w:val="007F02A8"/>
    <w:rsid w:val="007F067A"/>
    <w:rsid w:val="007F088F"/>
    <w:rsid w:val="007F0F2E"/>
    <w:rsid w:val="007F1244"/>
    <w:rsid w:val="007F1FB0"/>
    <w:rsid w:val="007F2188"/>
    <w:rsid w:val="007F2D90"/>
    <w:rsid w:val="007F3496"/>
    <w:rsid w:val="007F3A86"/>
    <w:rsid w:val="007F3F98"/>
    <w:rsid w:val="007F4211"/>
    <w:rsid w:val="007F4317"/>
    <w:rsid w:val="007F4F82"/>
    <w:rsid w:val="007F54DB"/>
    <w:rsid w:val="007F69DB"/>
    <w:rsid w:val="007F6A9A"/>
    <w:rsid w:val="007F6B93"/>
    <w:rsid w:val="007F6B9F"/>
    <w:rsid w:val="007F6CBE"/>
    <w:rsid w:val="007F7074"/>
    <w:rsid w:val="007F709F"/>
    <w:rsid w:val="007F73DA"/>
    <w:rsid w:val="007F78FA"/>
    <w:rsid w:val="00800249"/>
    <w:rsid w:val="00800346"/>
    <w:rsid w:val="008008F3"/>
    <w:rsid w:val="008013D6"/>
    <w:rsid w:val="008014FC"/>
    <w:rsid w:val="00801CA0"/>
    <w:rsid w:val="00801EA3"/>
    <w:rsid w:val="00801EEA"/>
    <w:rsid w:val="0080248D"/>
    <w:rsid w:val="00802493"/>
    <w:rsid w:val="00802785"/>
    <w:rsid w:val="00803014"/>
    <w:rsid w:val="008030B8"/>
    <w:rsid w:val="008039FE"/>
    <w:rsid w:val="00804653"/>
    <w:rsid w:val="00804E36"/>
    <w:rsid w:val="0080573A"/>
    <w:rsid w:val="00805767"/>
    <w:rsid w:val="00805D36"/>
    <w:rsid w:val="00806336"/>
    <w:rsid w:val="00806664"/>
    <w:rsid w:val="008066F8"/>
    <w:rsid w:val="00806A84"/>
    <w:rsid w:val="00806F66"/>
    <w:rsid w:val="008073D2"/>
    <w:rsid w:val="008078BD"/>
    <w:rsid w:val="00807C6C"/>
    <w:rsid w:val="008107FE"/>
    <w:rsid w:val="0081145B"/>
    <w:rsid w:val="00811F8C"/>
    <w:rsid w:val="0081243E"/>
    <w:rsid w:val="00812B10"/>
    <w:rsid w:val="00813385"/>
    <w:rsid w:val="008133DE"/>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2CE"/>
    <w:rsid w:val="00824594"/>
    <w:rsid w:val="0082460C"/>
    <w:rsid w:val="0082461C"/>
    <w:rsid w:val="008249B0"/>
    <w:rsid w:val="00824A07"/>
    <w:rsid w:val="00825621"/>
    <w:rsid w:val="00825BF1"/>
    <w:rsid w:val="008264AA"/>
    <w:rsid w:val="008268A1"/>
    <w:rsid w:val="00826CD4"/>
    <w:rsid w:val="00826D8D"/>
    <w:rsid w:val="00826F17"/>
    <w:rsid w:val="00826F4C"/>
    <w:rsid w:val="00827183"/>
    <w:rsid w:val="0082722A"/>
    <w:rsid w:val="00827797"/>
    <w:rsid w:val="00827B01"/>
    <w:rsid w:val="00827F88"/>
    <w:rsid w:val="00830BB8"/>
    <w:rsid w:val="00830F8C"/>
    <w:rsid w:val="0083135D"/>
    <w:rsid w:val="0083141D"/>
    <w:rsid w:val="0083187B"/>
    <w:rsid w:val="00831D85"/>
    <w:rsid w:val="008324F0"/>
    <w:rsid w:val="00833014"/>
    <w:rsid w:val="00833032"/>
    <w:rsid w:val="008335AE"/>
    <w:rsid w:val="00833970"/>
    <w:rsid w:val="00833AD8"/>
    <w:rsid w:val="00833FBB"/>
    <w:rsid w:val="008346A8"/>
    <w:rsid w:val="00834B85"/>
    <w:rsid w:val="00834BCA"/>
    <w:rsid w:val="00834F10"/>
    <w:rsid w:val="008355E4"/>
    <w:rsid w:val="008356E1"/>
    <w:rsid w:val="00836005"/>
    <w:rsid w:val="00836297"/>
    <w:rsid w:val="0083646C"/>
    <w:rsid w:val="00836A4D"/>
    <w:rsid w:val="00836F94"/>
    <w:rsid w:val="00837699"/>
    <w:rsid w:val="008377DA"/>
    <w:rsid w:val="00837E29"/>
    <w:rsid w:val="00837FEE"/>
    <w:rsid w:val="008409B9"/>
    <w:rsid w:val="00840AFF"/>
    <w:rsid w:val="00840D67"/>
    <w:rsid w:val="00841640"/>
    <w:rsid w:val="00841FF7"/>
    <w:rsid w:val="00842028"/>
    <w:rsid w:val="008425B1"/>
    <w:rsid w:val="00842A25"/>
    <w:rsid w:val="00842AF2"/>
    <w:rsid w:val="00843842"/>
    <w:rsid w:val="008448DD"/>
    <w:rsid w:val="00844D06"/>
    <w:rsid w:val="00844E27"/>
    <w:rsid w:val="00844EC9"/>
    <w:rsid w:val="008456D4"/>
    <w:rsid w:val="00845811"/>
    <w:rsid w:val="00845A15"/>
    <w:rsid w:val="00845B51"/>
    <w:rsid w:val="00845CF0"/>
    <w:rsid w:val="0084632F"/>
    <w:rsid w:val="00846B9D"/>
    <w:rsid w:val="008470D8"/>
    <w:rsid w:val="00847121"/>
    <w:rsid w:val="00847309"/>
    <w:rsid w:val="0084765F"/>
    <w:rsid w:val="00847C0D"/>
    <w:rsid w:val="00847DA7"/>
    <w:rsid w:val="00847E5B"/>
    <w:rsid w:val="00847EAB"/>
    <w:rsid w:val="0085064E"/>
    <w:rsid w:val="00850C0F"/>
    <w:rsid w:val="00850EF7"/>
    <w:rsid w:val="00851000"/>
    <w:rsid w:val="0085106A"/>
    <w:rsid w:val="00851463"/>
    <w:rsid w:val="00852A1F"/>
    <w:rsid w:val="00853C37"/>
    <w:rsid w:val="00853F10"/>
    <w:rsid w:val="00853F6C"/>
    <w:rsid w:val="0085468B"/>
    <w:rsid w:val="00854EA0"/>
    <w:rsid w:val="0085507A"/>
    <w:rsid w:val="008552DD"/>
    <w:rsid w:val="008552FC"/>
    <w:rsid w:val="00855423"/>
    <w:rsid w:val="00855B06"/>
    <w:rsid w:val="008561BB"/>
    <w:rsid w:val="008565AA"/>
    <w:rsid w:val="00856DDF"/>
    <w:rsid w:val="008574B0"/>
    <w:rsid w:val="008575F9"/>
    <w:rsid w:val="00857673"/>
    <w:rsid w:val="00857D29"/>
    <w:rsid w:val="00857E25"/>
    <w:rsid w:val="00857E7B"/>
    <w:rsid w:val="00860071"/>
    <w:rsid w:val="008609A4"/>
    <w:rsid w:val="00860A30"/>
    <w:rsid w:val="00861363"/>
    <w:rsid w:val="00862095"/>
    <w:rsid w:val="0086214C"/>
    <w:rsid w:val="008629A8"/>
    <w:rsid w:val="00863089"/>
    <w:rsid w:val="00863198"/>
    <w:rsid w:val="00863465"/>
    <w:rsid w:val="00863541"/>
    <w:rsid w:val="00863544"/>
    <w:rsid w:val="008636B9"/>
    <w:rsid w:val="00863B3D"/>
    <w:rsid w:val="008640B5"/>
    <w:rsid w:val="008643BF"/>
    <w:rsid w:val="008643DB"/>
    <w:rsid w:val="00864C32"/>
    <w:rsid w:val="00864C9F"/>
    <w:rsid w:val="00864D55"/>
    <w:rsid w:val="00864FB6"/>
    <w:rsid w:val="00865199"/>
    <w:rsid w:val="008658FD"/>
    <w:rsid w:val="00865F44"/>
    <w:rsid w:val="0086605D"/>
    <w:rsid w:val="00866572"/>
    <w:rsid w:val="008668D4"/>
    <w:rsid w:val="0086691E"/>
    <w:rsid w:val="008679DC"/>
    <w:rsid w:val="00867C3D"/>
    <w:rsid w:val="008706AE"/>
    <w:rsid w:val="00870CB6"/>
    <w:rsid w:val="00871421"/>
    <w:rsid w:val="00871467"/>
    <w:rsid w:val="00871499"/>
    <w:rsid w:val="00871811"/>
    <w:rsid w:val="00871A1B"/>
    <w:rsid w:val="00872882"/>
    <w:rsid w:val="00873D3D"/>
    <w:rsid w:val="00873FEA"/>
    <w:rsid w:val="0087419B"/>
    <w:rsid w:val="008743DF"/>
    <w:rsid w:val="00874592"/>
    <w:rsid w:val="0087475F"/>
    <w:rsid w:val="00875679"/>
    <w:rsid w:val="00875E1F"/>
    <w:rsid w:val="0087619F"/>
    <w:rsid w:val="008767ED"/>
    <w:rsid w:val="00876D00"/>
    <w:rsid w:val="0087725B"/>
    <w:rsid w:val="00877529"/>
    <w:rsid w:val="008777A6"/>
    <w:rsid w:val="0088028E"/>
    <w:rsid w:val="008807EE"/>
    <w:rsid w:val="00880A96"/>
    <w:rsid w:val="00880B74"/>
    <w:rsid w:val="00880BDC"/>
    <w:rsid w:val="008818F6"/>
    <w:rsid w:val="00881FFE"/>
    <w:rsid w:val="00882989"/>
    <w:rsid w:val="00882EC4"/>
    <w:rsid w:val="00882F6D"/>
    <w:rsid w:val="00883059"/>
    <w:rsid w:val="0088324B"/>
    <w:rsid w:val="008838BC"/>
    <w:rsid w:val="0088398E"/>
    <w:rsid w:val="008844D7"/>
    <w:rsid w:val="00884B9F"/>
    <w:rsid w:val="00885377"/>
    <w:rsid w:val="00885561"/>
    <w:rsid w:val="00885BEA"/>
    <w:rsid w:val="00885CE9"/>
    <w:rsid w:val="00886259"/>
    <w:rsid w:val="008864AD"/>
    <w:rsid w:val="00886AC5"/>
    <w:rsid w:val="00886B4C"/>
    <w:rsid w:val="008876EA"/>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3A"/>
    <w:rsid w:val="008959A9"/>
    <w:rsid w:val="00895AE3"/>
    <w:rsid w:val="00896845"/>
    <w:rsid w:val="00896E89"/>
    <w:rsid w:val="008977CD"/>
    <w:rsid w:val="00897E03"/>
    <w:rsid w:val="00897F77"/>
    <w:rsid w:val="008A017B"/>
    <w:rsid w:val="008A05E0"/>
    <w:rsid w:val="008A08FB"/>
    <w:rsid w:val="008A0B5A"/>
    <w:rsid w:val="008A1363"/>
    <w:rsid w:val="008A178D"/>
    <w:rsid w:val="008A1B8F"/>
    <w:rsid w:val="008A1C47"/>
    <w:rsid w:val="008A2FC3"/>
    <w:rsid w:val="008A30D2"/>
    <w:rsid w:val="008A34BF"/>
    <w:rsid w:val="008A35E7"/>
    <w:rsid w:val="008A360A"/>
    <w:rsid w:val="008A413C"/>
    <w:rsid w:val="008A44B6"/>
    <w:rsid w:val="008A4CBF"/>
    <w:rsid w:val="008A51E1"/>
    <w:rsid w:val="008A5290"/>
    <w:rsid w:val="008A5456"/>
    <w:rsid w:val="008A5549"/>
    <w:rsid w:val="008A568C"/>
    <w:rsid w:val="008A5898"/>
    <w:rsid w:val="008A593A"/>
    <w:rsid w:val="008A5A27"/>
    <w:rsid w:val="008A6355"/>
    <w:rsid w:val="008A669A"/>
    <w:rsid w:val="008A6C5A"/>
    <w:rsid w:val="008B0061"/>
    <w:rsid w:val="008B08FB"/>
    <w:rsid w:val="008B0A8A"/>
    <w:rsid w:val="008B0ABB"/>
    <w:rsid w:val="008B0AFE"/>
    <w:rsid w:val="008B0EAD"/>
    <w:rsid w:val="008B117A"/>
    <w:rsid w:val="008B1438"/>
    <w:rsid w:val="008B1718"/>
    <w:rsid w:val="008B190C"/>
    <w:rsid w:val="008B1DD9"/>
    <w:rsid w:val="008B1EF5"/>
    <w:rsid w:val="008B219A"/>
    <w:rsid w:val="008B2360"/>
    <w:rsid w:val="008B2455"/>
    <w:rsid w:val="008B2537"/>
    <w:rsid w:val="008B29F6"/>
    <w:rsid w:val="008B2BA0"/>
    <w:rsid w:val="008B2DF3"/>
    <w:rsid w:val="008B2E4C"/>
    <w:rsid w:val="008B349C"/>
    <w:rsid w:val="008B3586"/>
    <w:rsid w:val="008B376A"/>
    <w:rsid w:val="008B3AE4"/>
    <w:rsid w:val="008B3F57"/>
    <w:rsid w:val="008B3F95"/>
    <w:rsid w:val="008B4969"/>
    <w:rsid w:val="008B51CA"/>
    <w:rsid w:val="008B5660"/>
    <w:rsid w:val="008B57C0"/>
    <w:rsid w:val="008B582F"/>
    <w:rsid w:val="008B6BF8"/>
    <w:rsid w:val="008B7220"/>
    <w:rsid w:val="008B7225"/>
    <w:rsid w:val="008B78D8"/>
    <w:rsid w:val="008B7F62"/>
    <w:rsid w:val="008C00CA"/>
    <w:rsid w:val="008C0237"/>
    <w:rsid w:val="008C031A"/>
    <w:rsid w:val="008C08A5"/>
    <w:rsid w:val="008C1349"/>
    <w:rsid w:val="008C1FC7"/>
    <w:rsid w:val="008C2354"/>
    <w:rsid w:val="008C3038"/>
    <w:rsid w:val="008C31A3"/>
    <w:rsid w:val="008C347E"/>
    <w:rsid w:val="008C384A"/>
    <w:rsid w:val="008C3AEC"/>
    <w:rsid w:val="008C44BB"/>
    <w:rsid w:val="008C44D9"/>
    <w:rsid w:val="008C479C"/>
    <w:rsid w:val="008C4E14"/>
    <w:rsid w:val="008C4EDA"/>
    <w:rsid w:val="008C4F75"/>
    <w:rsid w:val="008C5110"/>
    <w:rsid w:val="008C55A4"/>
    <w:rsid w:val="008C5C97"/>
    <w:rsid w:val="008C5ECD"/>
    <w:rsid w:val="008C64E3"/>
    <w:rsid w:val="008C650F"/>
    <w:rsid w:val="008C725D"/>
    <w:rsid w:val="008C7741"/>
    <w:rsid w:val="008C7883"/>
    <w:rsid w:val="008C7B5C"/>
    <w:rsid w:val="008D020E"/>
    <w:rsid w:val="008D044B"/>
    <w:rsid w:val="008D0D1E"/>
    <w:rsid w:val="008D0F51"/>
    <w:rsid w:val="008D110C"/>
    <w:rsid w:val="008D1E79"/>
    <w:rsid w:val="008D244B"/>
    <w:rsid w:val="008D28AB"/>
    <w:rsid w:val="008D29A6"/>
    <w:rsid w:val="008D2CE5"/>
    <w:rsid w:val="008D2DEE"/>
    <w:rsid w:val="008D32E6"/>
    <w:rsid w:val="008D345F"/>
    <w:rsid w:val="008D3735"/>
    <w:rsid w:val="008D42ED"/>
    <w:rsid w:val="008D4867"/>
    <w:rsid w:val="008D49A4"/>
    <w:rsid w:val="008D4B1B"/>
    <w:rsid w:val="008D5605"/>
    <w:rsid w:val="008D5693"/>
    <w:rsid w:val="008D592A"/>
    <w:rsid w:val="008D62D6"/>
    <w:rsid w:val="008D7008"/>
    <w:rsid w:val="008D7097"/>
    <w:rsid w:val="008D776F"/>
    <w:rsid w:val="008D78E3"/>
    <w:rsid w:val="008D7A19"/>
    <w:rsid w:val="008D7E13"/>
    <w:rsid w:val="008E1068"/>
    <w:rsid w:val="008E189F"/>
    <w:rsid w:val="008E18A0"/>
    <w:rsid w:val="008E1E54"/>
    <w:rsid w:val="008E2AA2"/>
    <w:rsid w:val="008E2B53"/>
    <w:rsid w:val="008E32EA"/>
    <w:rsid w:val="008E3921"/>
    <w:rsid w:val="008E3B7C"/>
    <w:rsid w:val="008E3C41"/>
    <w:rsid w:val="008E3C88"/>
    <w:rsid w:val="008E477D"/>
    <w:rsid w:val="008E4880"/>
    <w:rsid w:val="008E5643"/>
    <w:rsid w:val="008E5C3B"/>
    <w:rsid w:val="008E5E2E"/>
    <w:rsid w:val="008E6CFC"/>
    <w:rsid w:val="008E744B"/>
    <w:rsid w:val="008E78F2"/>
    <w:rsid w:val="008E792D"/>
    <w:rsid w:val="008E7A5C"/>
    <w:rsid w:val="008F0055"/>
    <w:rsid w:val="008F022C"/>
    <w:rsid w:val="008F038C"/>
    <w:rsid w:val="008F089A"/>
    <w:rsid w:val="008F0E05"/>
    <w:rsid w:val="008F0E9C"/>
    <w:rsid w:val="008F12B1"/>
    <w:rsid w:val="008F141E"/>
    <w:rsid w:val="008F1F09"/>
    <w:rsid w:val="008F2838"/>
    <w:rsid w:val="008F3AA6"/>
    <w:rsid w:val="008F55DF"/>
    <w:rsid w:val="008F5988"/>
    <w:rsid w:val="008F59FD"/>
    <w:rsid w:val="008F6667"/>
    <w:rsid w:val="008F6794"/>
    <w:rsid w:val="008F6B6C"/>
    <w:rsid w:val="008F6CDC"/>
    <w:rsid w:val="008F6E84"/>
    <w:rsid w:val="008F6F3D"/>
    <w:rsid w:val="008F777E"/>
    <w:rsid w:val="008F7853"/>
    <w:rsid w:val="008F7949"/>
    <w:rsid w:val="008F7AA3"/>
    <w:rsid w:val="009003DE"/>
    <w:rsid w:val="009003EA"/>
    <w:rsid w:val="009006DF"/>
    <w:rsid w:val="00900C7B"/>
    <w:rsid w:val="00901569"/>
    <w:rsid w:val="00901F65"/>
    <w:rsid w:val="00902495"/>
    <w:rsid w:val="00902854"/>
    <w:rsid w:val="00902929"/>
    <w:rsid w:val="00902A79"/>
    <w:rsid w:val="00903488"/>
    <w:rsid w:val="009045C3"/>
    <w:rsid w:val="00904795"/>
    <w:rsid w:val="0090480B"/>
    <w:rsid w:val="009049FD"/>
    <w:rsid w:val="00904AA8"/>
    <w:rsid w:val="00904FB5"/>
    <w:rsid w:val="00905021"/>
    <w:rsid w:val="0090522A"/>
    <w:rsid w:val="00905CB7"/>
    <w:rsid w:val="00905D12"/>
    <w:rsid w:val="009060E7"/>
    <w:rsid w:val="009061E5"/>
    <w:rsid w:val="00906619"/>
    <w:rsid w:val="0090683D"/>
    <w:rsid w:val="00906E21"/>
    <w:rsid w:val="00906F35"/>
    <w:rsid w:val="0090727F"/>
    <w:rsid w:val="00907955"/>
    <w:rsid w:val="0090799A"/>
    <w:rsid w:val="00907B8B"/>
    <w:rsid w:val="0091125A"/>
    <w:rsid w:val="009114DB"/>
    <w:rsid w:val="0091188A"/>
    <w:rsid w:val="00912004"/>
    <w:rsid w:val="0091270C"/>
    <w:rsid w:val="00912DE0"/>
    <w:rsid w:val="0091327E"/>
    <w:rsid w:val="009132BC"/>
    <w:rsid w:val="00913421"/>
    <w:rsid w:val="0091363E"/>
    <w:rsid w:val="00913B66"/>
    <w:rsid w:val="00913C66"/>
    <w:rsid w:val="009149A4"/>
    <w:rsid w:val="00915B34"/>
    <w:rsid w:val="00916374"/>
    <w:rsid w:val="00916A15"/>
    <w:rsid w:val="00916E58"/>
    <w:rsid w:val="00916FE3"/>
    <w:rsid w:val="00917380"/>
    <w:rsid w:val="0091759B"/>
    <w:rsid w:val="00917887"/>
    <w:rsid w:val="00917916"/>
    <w:rsid w:val="0091795E"/>
    <w:rsid w:val="00917D0C"/>
    <w:rsid w:val="00920702"/>
    <w:rsid w:val="009207DB"/>
    <w:rsid w:val="009208C2"/>
    <w:rsid w:val="00921426"/>
    <w:rsid w:val="00922024"/>
    <w:rsid w:val="0092281A"/>
    <w:rsid w:val="00922AF6"/>
    <w:rsid w:val="00922FE4"/>
    <w:rsid w:val="009244A4"/>
    <w:rsid w:val="009246F6"/>
    <w:rsid w:val="00924BF3"/>
    <w:rsid w:val="00924E99"/>
    <w:rsid w:val="0092541C"/>
    <w:rsid w:val="009254AC"/>
    <w:rsid w:val="00925501"/>
    <w:rsid w:val="0092551B"/>
    <w:rsid w:val="009257F5"/>
    <w:rsid w:val="00925965"/>
    <w:rsid w:val="00925C4F"/>
    <w:rsid w:val="00925E32"/>
    <w:rsid w:val="00926301"/>
    <w:rsid w:val="00926982"/>
    <w:rsid w:val="00926BC8"/>
    <w:rsid w:val="00926BF2"/>
    <w:rsid w:val="009270C4"/>
    <w:rsid w:val="00927381"/>
    <w:rsid w:val="009300AF"/>
    <w:rsid w:val="00930FCF"/>
    <w:rsid w:val="00931828"/>
    <w:rsid w:val="0093183D"/>
    <w:rsid w:val="00931B25"/>
    <w:rsid w:val="00931C34"/>
    <w:rsid w:val="00932196"/>
    <w:rsid w:val="0093226D"/>
    <w:rsid w:val="00932459"/>
    <w:rsid w:val="00932B16"/>
    <w:rsid w:val="00932FE6"/>
    <w:rsid w:val="00933866"/>
    <w:rsid w:val="0093412A"/>
    <w:rsid w:val="00934309"/>
    <w:rsid w:val="00934DF4"/>
    <w:rsid w:val="00934FA8"/>
    <w:rsid w:val="0093501C"/>
    <w:rsid w:val="009351AB"/>
    <w:rsid w:val="00936535"/>
    <w:rsid w:val="009366C1"/>
    <w:rsid w:val="00936DE8"/>
    <w:rsid w:val="0093740F"/>
    <w:rsid w:val="0093746D"/>
    <w:rsid w:val="00937B10"/>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B14"/>
    <w:rsid w:val="00942F09"/>
    <w:rsid w:val="00942FE3"/>
    <w:rsid w:val="00943034"/>
    <w:rsid w:val="009437F6"/>
    <w:rsid w:val="00943821"/>
    <w:rsid w:val="00943DD5"/>
    <w:rsid w:val="00944079"/>
    <w:rsid w:val="00944637"/>
    <w:rsid w:val="00944BC7"/>
    <w:rsid w:val="00944BF0"/>
    <w:rsid w:val="00945072"/>
    <w:rsid w:val="009450E6"/>
    <w:rsid w:val="009453D4"/>
    <w:rsid w:val="00946136"/>
    <w:rsid w:val="00946208"/>
    <w:rsid w:val="009463E5"/>
    <w:rsid w:val="0094664A"/>
    <w:rsid w:val="009470E2"/>
    <w:rsid w:val="00947B25"/>
    <w:rsid w:val="00947BA4"/>
    <w:rsid w:val="00950B62"/>
    <w:rsid w:val="00951121"/>
    <w:rsid w:val="009512F4"/>
    <w:rsid w:val="0095151E"/>
    <w:rsid w:val="0095196F"/>
    <w:rsid w:val="00951A3E"/>
    <w:rsid w:val="00951FA8"/>
    <w:rsid w:val="009526EC"/>
    <w:rsid w:val="0095348B"/>
    <w:rsid w:val="00953BB4"/>
    <w:rsid w:val="00953F9C"/>
    <w:rsid w:val="00954282"/>
    <w:rsid w:val="00954427"/>
    <w:rsid w:val="0095467D"/>
    <w:rsid w:val="009548AC"/>
    <w:rsid w:val="00954E74"/>
    <w:rsid w:val="00955150"/>
    <w:rsid w:val="009555AB"/>
    <w:rsid w:val="009557D8"/>
    <w:rsid w:val="00955A9D"/>
    <w:rsid w:val="009562BF"/>
    <w:rsid w:val="00956BBB"/>
    <w:rsid w:val="0095708A"/>
    <w:rsid w:val="00957A1B"/>
    <w:rsid w:val="00957A21"/>
    <w:rsid w:val="009606EE"/>
    <w:rsid w:val="009607DA"/>
    <w:rsid w:val="0096139B"/>
    <w:rsid w:val="00961505"/>
    <w:rsid w:val="00961694"/>
    <w:rsid w:val="009618F2"/>
    <w:rsid w:val="00961B3E"/>
    <w:rsid w:val="0096323E"/>
    <w:rsid w:val="00963B03"/>
    <w:rsid w:val="00963B1B"/>
    <w:rsid w:val="00963C3F"/>
    <w:rsid w:val="00964450"/>
    <w:rsid w:val="0096475C"/>
    <w:rsid w:val="00964924"/>
    <w:rsid w:val="009650AB"/>
    <w:rsid w:val="00965161"/>
    <w:rsid w:val="00965401"/>
    <w:rsid w:val="00965E37"/>
    <w:rsid w:val="00965F51"/>
    <w:rsid w:val="00966E8A"/>
    <w:rsid w:val="00967302"/>
    <w:rsid w:val="009675F9"/>
    <w:rsid w:val="00967626"/>
    <w:rsid w:val="0096797D"/>
    <w:rsid w:val="00967C2F"/>
    <w:rsid w:val="009710C3"/>
    <w:rsid w:val="009711B4"/>
    <w:rsid w:val="009713DD"/>
    <w:rsid w:val="00971544"/>
    <w:rsid w:val="00971C53"/>
    <w:rsid w:val="00971C76"/>
    <w:rsid w:val="009725F2"/>
    <w:rsid w:val="00972DC6"/>
    <w:rsid w:val="00972F2E"/>
    <w:rsid w:val="0097311D"/>
    <w:rsid w:val="00973179"/>
    <w:rsid w:val="0097458B"/>
    <w:rsid w:val="009745C7"/>
    <w:rsid w:val="00974795"/>
    <w:rsid w:val="00975C75"/>
    <w:rsid w:val="009761BB"/>
    <w:rsid w:val="00976390"/>
    <w:rsid w:val="00976582"/>
    <w:rsid w:val="009769BE"/>
    <w:rsid w:val="0097766C"/>
    <w:rsid w:val="00977C31"/>
    <w:rsid w:val="0098042C"/>
    <w:rsid w:val="0098177A"/>
    <w:rsid w:val="0098239C"/>
    <w:rsid w:val="00982BAB"/>
    <w:rsid w:val="00983300"/>
    <w:rsid w:val="009833A5"/>
    <w:rsid w:val="00983EFD"/>
    <w:rsid w:val="00983F52"/>
    <w:rsid w:val="00984868"/>
    <w:rsid w:val="00984A8A"/>
    <w:rsid w:val="0098508F"/>
    <w:rsid w:val="009857B1"/>
    <w:rsid w:val="0098600A"/>
    <w:rsid w:val="009860C0"/>
    <w:rsid w:val="00986257"/>
    <w:rsid w:val="00986273"/>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B4F"/>
    <w:rsid w:val="00992E3D"/>
    <w:rsid w:val="00992E90"/>
    <w:rsid w:val="0099301E"/>
    <w:rsid w:val="009933F1"/>
    <w:rsid w:val="009936DB"/>
    <w:rsid w:val="00993C4C"/>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6F"/>
    <w:rsid w:val="009A1B8E"/>
    <w:rsid w:val="009A1C3E"/>
    <w:rsid w:val="009A1CD8"/>
    <w:rsid w:val="009A23C2"/>
    <w:rsid w:val="009A2838"/>
    <w:rsid w:val="009A2EFF"/>
    <w:rsid w:val="009A2FDF"/>
    <w:rsid w:val="009A327E"/>
    <w:rsid w:val="009A3567"/>
    <w:rsid w:val="009A36AA"/>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025C"/>
    <w:rsid w:val="009B1DA5"/>
    <w:rsid w:val="009B2213"/>
    <w:rsid w:val="009B2453"/>
    <w:rsid w:val="009B28FD"/>
    <w:rsid w:val="009B2AD6"/>
    <w:rsid w:val="009B2B64"/>
    <w:rsid w:val="009B34B9"/>
    <w:rsid w:val="009B35D6"/>
    <w:rsid w:val="009B411C"/>
    <w:rsid w:val="009B416A"/>
    <w:rsid w:val="009B49E1"/>
    <w:rsid w:val="009B4BDC"/>
    <w:rsid w:val="009B53E8"/>
    <w:rsid w:val="009B5594"/>
    <w:rsid w:val="009B57DF"/>
    <w:rsid w:val="009B5990"/>
    <w:rsid w:val="009B5A37"/>
    <w:rsid w:val="009B6792"/>
    <w:rsid w:val="009B6F96"/>
    <w:rsid w:val="009B7144"/>
    <w:rsid w:val="009B729E"/>
    <w:rsid w:val="009B7498"/>
    <w:rsid w:val="009B74A2"/>
    <w:rsid w:val="009B74BB"/>
    <w:rsid w:val="009B7803"/>
    <w:rsid w:val="009B7ED4"/>
    <w:rsid w:val="009C0216"/>
    <w:rsid w:val="009C067A"/>
    <w:rsid w:val="009C0B0D"/>
    <w:rsid w:val="009C0CB4"/>
    <w:rsid w:val="009C0DA2"/>
    <w:rsid w:val="009C104A"/>
    <w:rsid w:val="009C178B"/>
    <w:rsid w:val="009C17E8"/>
    <w:rsid w:val="009C1C9A"/>
    <w:rsid w:val="009C221F"/>
    <w:rsid w:val="009C27F8"/>
    <w:rsid w:val="009C281E"/>
    <w:rsid w:val="009C28CD"/>
    <w:rsid w:val="009C2A0D"/>
    <w:rsid w:val="009C34CB"/>
    <w:rsid w:val="009C3BFC"/>
    <w:rsid w:val="009C3D84"/>
    <w:rsid w:val="009C411A"/>
    <w:rsid w:val="009C4228"/>
    <w:rsid w:val="009C42B4"/>
    <w:rsid w:val="009C443A"/>
    <w:rsid w:val="009C469D"/>
    <w:rsid w:val="009C4B4B"/>
    <w:rsid w:val="009C5070"/>
    <w:rsid w:val="009C50B7"/>
    <w:rsid w:val="009C51B3"/>
    <w:rsid w:val="009C5923"/>
    <w:rsid w:val="009C5F5C"/>
    <w:rsid w:val="009C6697"/>
    <w:rsid w:val="009C66E6"/>
    <w:rsid w:val="009C6981"/>
    <w:rsid w:val="009C6A75"/>
    <w:rsid w:val="009C7773"/>
    <w:rsid w:val="009C7A50"/>
    <w:rsid w:val="009C7B1D"/>
    <w:rsid w:val="009D03F1"/>
    <w:rsid w:val="009D1CF4"/>
    <w:rsid w:val="009D2D9E"/>
    <w:rsid w:val="009D2E2B"/>
    <w:rsid w:val="009D3528"/>
    <w:rsid w:val="009D380F"/>
    <w:rsid w:val="009D402B"/>
    <w:rsid w:val="009D49AF"/>
    <w:rsid w:val="009D5001"/>
    <w:rsid w:val="009D5382"/>
    <w:rsid w:val="009D57A7"/>
    <w:rsid w:val="009D5A1E"/>
    <w:rsid w:val="009D661D"/>
    <w:rsid w:val="009D67A4"/>
    <w:rsid w:val="009E0254"/>
    <w:rsid w:val="009E0410"/>
    <w:rsid w:val="009E0BFF"/>
    <w:rsid w:val="009E0F8A"/>
    <w:rsid w:val="009E1607"/>
    <w:rsid w:val="009E21EA"/>
    <w:rsid w:val="009E2E06"/>
    <w:rsid w:val="009E318C"/>
    <w:rsid w:val="009E33D1"/>
    <w:rsid w:val="009E4957"/>
    <w:rsid w:val="009E52D3"/>
    <w:rsid w:val="009E604F"/>
    <w:rsid w:val="009E611F"/>
    <w:rsid w:val="009E6A55"/>
    <w:rsid w:val="009E6DD0"/>
    <w:rsid w:val="009E6F39"/>
    <w:rsid w:val="009E6F5C"/>
    <w:rsid w:val="009E7562"/>
    <w:rsid w:val="009E7D73"/>
    <w:rsid w:val="009E7E04"/>
    <w:rsid w:val="009E7FDD"/>
    <w:rsid w:val="009F01C1"/>
    <w:rsid w:val="009F0861"/>
    <w:rsid w:val="009F0BD5"/>
    <w:rsid w:val="009F0BD9"/>
    <w:rsid w:val="009F1A0A"/>
    <w:rsid w:val="009F1BAE"/>
    <w:rsid w:val="009F2803"/>
    <w:rsid w:val="009F293D"/>
    <w:rsid w:val="009F2BA2"/>
    <w:rsid w:val="009F3124"/>
    <w:rsid w:val="009F3198"/>
    <w:rsid w:val="009F31A9"/>
    <w:rsid w:val="009F3332"/>
    <w:rsid w:val="009F33FA"/>
    <w:rsid w:val="009F344F"/>
    <w:rsid w:val="009F3645"/>
    <w:rsid w:val="009F41C4"/>
    <w:rsid w:val="009F4283"/>
    <w:rsid w:val="009F42F3"/>
    <w:rsid w:val="009F4C2B"/>
    <w:rsid w:val="009F5105"/>
    <w:rsid w:val="009F5259"/>
    <w:rsid w:val="009F5542"/>
    <w:rsid w:val="009F6170"/>
    <w:rsid w:val="009F6223"/>
    <w:rsid w:val="009F634B"/>
    <w:rsid w:val="009F6376"/>
    <w:rsid w:val="009F6769"/>
    <w:rsid w:val="009F6903"/>
    <w:rsid w:val="009F6B78"/>
    <w:rsid w:val="009F6CA4"/>
    <w:rsid w:val="009F7093"/>
    <w:rsid w:val="009F7107"/>
    <w:rsid w:val="009F77C0"/>
    <w:rsid w:val="009F7CA8"/>
    <w:rsid w:val="009F7FFB"/>
    <w:rsid w:val="00A002F3"/>
    <w:rsid w:val="00A006BD"/>
    <w:rsid w:val="00A006C0"/>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4F9"/>
    <w:rsid w:val="00A0450B"/>
    <w:rsid w:val="00A04C41"/>
    <w:rsid w:val="00A051FC"/>
    <w:rsid w:val="00A0596A"/>
    <w:rsid w:val="00A05A92"/>
    <w:rsid w:val="00A05ACF"/>
    <w:rsid w:val="00A05D66"/>
    <w:rsid w:val="00A060F0"/>
    <w:rsid w:val="00A062B2"/>
    <w:rsid w:val="00A06A0B"/>
    <w:rsid w:val="00A06A54"/>
    <w:rsid w:val="00A06E22"/>
    <w:rsid w:val="00A06EFA"/>
    <w:rsid w:val="00A073F8"/>
    <w:rsid w:val="00A07483"/>
    <w:rsid w:val="00A078AD"/>
    <w:rsid w:val="00A078D3"/>
    <w:rsid w:val="00A10423"/>
    <w:rsid w:val="00A10D02"/>
    <w:rsid w:val="00A10D96"/>
    <w:rsid w:val="00A10FFF"/>
    <w:rsid w:val="00A11C15"/>
    <w:rsid w:val="00A12273"/>
    <w:rsid w:val="00A1238B"/>
    <w:rsid w:val="00A1260D"/>
    <w:rsid w:val="00A12DEF"/>
    <w:rsid w:val="00A137EE"/>
    <w:rsid w:val="00A13865"/>
    <w:rsid w:val="00A1470F"/>
    <w:rsid w:val="00A14AA2"/>
    <w:rsid w:val="00A1548E"/>
    <w:rsid w:val="00A15A52"/>
    <w:rsid w:val="00A15E3B"/>
    <w:rsid w:val="00A1614F"/>
    <w:rsid w:val="00A169F7"/>
    <w:rsid w:val="00A16AE9"/>
    <w:rsid w:val="00A171E1"/>
    <w:rsid w:val="00A172FD"/>
    <w:rsid w:val="00A177C1"/>
    <w:rsid w:val="00A178E0"/>
    <w:rsid w:val="00A17AEC"/>
    <w:rsid w:val="00A17CFF"/>
    <w:rsid w:val="00A203BC"/>
    <w:rsid w:val="00A20A26"/>
    <w:rsid w:val="00A20A4E"/>
    <w:rsid w:val="00A21808"/>
    <w:rsid w:val="00A218B8"/>
    <w:rsid w:val="00A218FE"/>
    <w:rsid w:val="00A2193D"/>
    <w:rsid w:val="00A21F85"/>
    <w:rsid w:val="00A22536"/>
    <w:rsid w:val="00A22853"/>
    <w:rsid w:val="00A22F1E"/>
    <w:rsid w:val="00A2323D"/>
    <w:rsid w:val="00A240AC"/>
    <w:rsid w:val="00A240FF"/>
    <w:rsid w:val="00A24137"/>
    <w:rsid w:val="00A24201"/>
    <w:rsid w:val="00A246C9"/>
    <w:rsid w:val="00A246E9"/>
    <w:rsid w:val="00A25DCF"/>
    <w:rsid w:val="00A266C7"/>
    <w:rsid w:val="00A26C96"/>
    <w:rsid w:val="00A2732C"/>
    <w:rsid w:val="00A277C7"/>
    <w:rsid w:val="00A27A71"/>
    <w:rsid w:val="00A311A8"/>
    <w:rsid w:val="00A313C3"/>
    <w:rsid w:val="00A31774"/>
    <w:rsid w:val="00A31CC5"/>
    <w:rsid w:val="00A31DF9"/>
    <w:rsid w:val="00A32078"/>
    <w:rsid w:val="00A32211"/>
    <w:rsid w:val="00A32462"/>
    <w:rsid w:val="00A32D14"/>
    <w:rsid w:val="00A33238"/>
    <w:rsid w:val="00A3328C"/>
    <w:rsid w:val="00A335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749"/>
    <w:rsid w:val="00A401BF"/>
    <w:rsid w:val="00A40906"/>
    <w:rsid w:val="00A40D0C"/>
    <w:rsid w:val="00A41302"/>
    <w:rsid w:val="00A41470"/>
    <w:rsid w:val="00A415E2"/>
    <w:rsid w:val="00A41B78"/>
    <w:rsid w:val="00A41C59"/>
    <w:rsid w:val="00A41C63"/>
    <w:rsid w:val="00A420F4"/>
    <w:rsid w:val="00A420FF"/>
    <w:rsid w:val="00A42130"/>
    <w:rsid w:val="00A421C0"/>
    <w:rsid w:val="00A424F3"/>
    <w:rsid w:val="00A4271D"/>
    <w:rsid w:val="00A4288C"/>
    <w:rsid w:val="00A42B94"/>
    <w:rsid w:val="00A43021"/>
    <w:rsid w:val="00A43278"/>
    <w:rsid w:val="00A434CC"/>
    <w:rsid w:val="00A436A6"/>
    <w:rsid w:val="00A43B57"/>
    <w:rsid w:val="00A43BAC"/>
    <w:rsid w:val="00A43CF2"/>
    <w:rsid w:val="00A44AC0"/>
    <w:rsid w:val="00A44B87"/>
    <w:rsid w:val="00A454B7"/>
    <w:rsid w:val="00A456E9"/>
    <w:rsid w:val="00A45891"/>
    <w:rsid w:val="00A463EB"/>
    <w:rsid w:val="00A466BC"/>
    <w:rsid w:val="00A469C6"/>
    <w:rsid w:val="00A47029"/>
    <w:rsid w:val="00A47050"/>
    <w:rsid w:val="00A47341"/>
    <w:rsid w:val="00A47611"/>
    <w:rsid w:val="00A50115"/>
    <w:rsid w:val="00A50299"/>
    <w:rsid w:val="00A503CF"/>
    <w:rsid w:val="00A50E59"/>
    <w:rsid w:val="00A50F4B"/>
    <w:rsid w:val="00A510C2"/>
    <w:rsid w:val="00A51B72"/>
    <w:rsid w:val="00A51CE4"/>
    <w:rsid w:val="00A51D1A"/>
    <w:rsid w:val="00A51D94"/>
    <w:rsid w:val="00A52100"/>
    <w:rsid w:val="00A52885"/>
    <w:rsid w:val="00A5294F"/>
    <w:rsid w:val="00A53048"/>
    <w:rsid w:val="00A536D5"/>
    <w:rsid w:val="00A53FCE"/>
    <w:rsid w:val="00A5425D"/>
    <w:rsid w:val="00A54FFF"/>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8B3"/>
    <w:rsid w:val="00A61A5D"/>
    <w:rsid w:val="00A61C42"/>
    <w:rsid w:val="00A62A7B"/>
    <w:rsid w:val="00A62F88"/>
    <w:rsid w:val="00A63706"/>
    <w:rsid w:val="00A63D89"/>
    <w:rsid w:val="00A63DB5"/>
    <w:rsid w:val="00A63DD6"/>
    <w:rsid w:val="00A64DDA"/>
    <w:rsid w:val="00A650DB"/>
    <w:rsid w:val="00A65406"/>
    <w:rsid w:val="00A65865"/>
    <w:rsid w:val="00A65E52"/>
    <w:rsid w:val="00A666B3"/>
    <w:rsid w:val="00A66B2E"/>
    <w:rsid w:val="00A66C81"/>
    <w:rsid w:val="00A66E04"/>
    <w:rsid w:val="00A671B3"/>
    <w:rsid w:val="00A67706"/>
    <w:rsid w:val="00A6775B"/>
    <w:rsid w:val="00A67E84"/>
    <w:rsid w:val="00A67F13"/>
    <w:rsid w:val="00A71181"/>
    <w:rsid w:val="00A71673"/>
    <w:rsid w:val="00A71F33"/>
    <w:rsid w:val="00A72257"/>
    <w:rsid w:val="00A7290C"/>
    <w:rsid w:val="00A72ADA"/>
    <w:rsid w:val="00A7323C"/>
    <w:rsid w:val="00A733CD"/>
    <w:rsid w:val="00A73642"/>
    <w:rsid w:val="00A73647"/>
    <w:rsid w:val="00A73915"/>
    <w:rsid w:val="00A740A9"/>
    <w:rsid w:val="00A740DC"/>
    <w:rsid w:val="00A748E8"/>
    <w:rsid w:val="00A74C0B"/>
    <w:rsid w:val="00A75085"/>
    <w:rsid w:val="00A753C1"/>
    <w:rsid w:val="00A7588B"/>
    <w:rsid w:val="00A75F56"/>
    <w:rsid w:val="00A76063"/>
    <w:rsid w:val="00A7661A"/>
    <w:rsid w:val="00A767A1"/>
    <w:rsid w:val="00A771BF"/>
    <w:rsid w:val="00A77443"/>
    <w:rsid w:val="00A77632"/>
    <w:rsid w:val="00A77A3F"/>
    <w:rsid w:val="00A801BC"/>
    <w:rsid w:val="00A80337"/>
    <w:rsid w:val="00A80822"/>
    <w:rsid w:val="00A80B84"/>
    <w:rsid w:val="00A80D67"/>
    <w:rsid w:val="00A81953"/>
    <w:rsid w:val="00A81C5D"/>
    <w:rsid w:val="00A823AB"/>
    <w:rsid w:val="00A8281D"/>
    <w:rsid w:val="00A82C6D"/>
    <w:rsid w:val="00A835EF"/>
    <w:rsid w:val="00A83A27"/>
    <w:rsid w:val="00A83DB9"/>
    <w:rsid w:val="00A83F1C"/>
    <w:rsid w:val="00A84155"/>
    <w:rsid w:val="00A84AE2"/>
    <w:rsid w:val="00A84AEB"/>
    <w:rsid w:val="00A850E3"/>
    <w:rsid w:val="00A861F3"/>
    <w:rsid w:val="00A86F1A"/>
    <w:rsid w:val="00A87284"/>
    <w:rsid w:val="00A87A3E"/>
    <w:rsid w:val="00A87B18"/>
    <w:rsid w:val="00A87C18"/>
    <w:rsid w:val="00A90B1F"/>
    <w:rsid w:val="00A90B37"/>
    <w:rsid w:val="00A90B68"/>
    <w:rsid w:val="00A90DB1"/>
    <w:rsid w:val="00A90DCE"/>
    <w:rsid w:val="00A910CC"/>
    <w:rsid w:val="00A9147B"/>
    <w:rsid w:val="00A915F6"/>
    <w:rsid w:val="00A91803"/>
    <w:rsid w:val="00A91BA8"/>
    <w:rsid w:val="00A91DB9"/>
    <w:rsid w:val="00A91EF1"/>
    <w:rsid w:val="00A91EF2"/>
    <w:rsid w:val="00A91EF4"/>
    <w:rsid w:val="00A92331"/>
    <w:rsid w:val="00A92E10"/>
    <w:rsid w:val="00A9325C"/>
    <w:rsid w:val="00A9390E"/>
    <w:rsid w:val="00A93B06"/>
    <w:rsid w:val="00A93B3D"/>
    <w:rsid w:val="00A94059"/>
    <w:rsid w:val="00A94171"/>
    <w:rsid w:val="00A94FD5"/>
    <w:rsid w:val="00A95559"/>
    <w:rsid w:val="00A95F9F"/>
    <w:rsid w:val="00A95FC9"/>
    <w:rsid w:val="00A963F5"/>
    <w:rsid w:val="00A9663B"/>
    <w:rsid w:val="00A96CAB"/>
    <w:rsid w:val="00A96DED"/>
    <w:rsid w:val="00A96FC6"/>
    <w:rsid w:val="00A975ED"/>
    <w:rsid w:val="00A97B61"/>
    <w:rsid w:val="00AA01DA"/>
    <w:rsid w:val="00AA040E"/>
    <w:rsid w:val="00AA046E"/>
    <w:rsid w:val="00AA0F42"/>
    <w:rsid w:val="00AA115C"/>
    <w:rsid w:val="00AA1211"/>
    <w:rsid w:val="00AA1579"/>
    <w:rsid w:val="00AA16FD"/>
    <w:rsid w:val="00AA2101"/>
    <w:rsid w:val="00AA277E"/>
    <w:rsid w:val="00AA2E76"/>
    <w:rsid w:val="00AA2E8B"/>
    <w:rsid w:val="00AA37D3"/>
    <w:rsid w:val="00AA41E9"/>
    <w:rsid w:val="00AA4482"/>
    <w:rsid w:val="00AA450C"/>
    <w:rsid w:val="00AA4AE0"/>
    <w:rsid w:val="00AA4D73"/>
    <w:rsid w:val="00AA5139"/>
    <w:rsid w:val="00AA5265"/>
    <w:rsid w:val="00AA54CA"/>
    <w:rsid w:val="00AA6094"/>
    <w:rsid w:val="00AA652E"/>
    <w:rsid w:val="00AA6884"/>
    <w:rsid w:val="00AA68DA"/>
    <w:rsid w:val="00AA6E71"/>
    <w:rsid w:val="00AA70F2"/>
    <w:rsid w:val="00AA7247"/>
    <w:rsid w:val="00AA7437"/>
    <w:rsid w:val="00AA75C5"/>
    <w:rsid w:val="00AA7615"/>
    <w:rsid w:val="00AA7649"/>
    <w:rsid w:val="00AA7838"/>
    <w:rsid w:val="00AA7A08"/>
    <w:rsid w:val="00AA7A5E"/>
    <w:rsid w:val="00AB0229"/>
    <w:rsid w:val="00AB0879"/>
    <w:rsid w:val="00AB0A3E"/>
    <w:rsid w:val="00AB0AA6"/>
    <w:rsid w:val="00AB0E99"/>
    <w:rsid w:val="00AB0F03"/>
    <w:rsid w:val="00AB1287"/>
    <w:rsid w:val="00AB1CE8"/>
    <w:rsid w:val="00AB1FC9"/>
    <w:rsid w:val="00AB2218"/>
    <w:rsid w:val="00AB2F20"/>
    <w:rsid w:val="00AB3063"/>
    <w:rsid w:val="00AB31D1"/>
    <w:rsid w:val="00AB3223"/>
    <w:rsid w:val="00AB3420"/>
    <w:rsid w:val="00AB3F7B"/>
    <w:rsid w:val="00AB4419"/>
    <w:rsid w:val="00AB4AD8"/>
    <w:rsid w:val="00AB5597"/>
    <w:rsid w:val="00AB596B"/>
    <w:rsid w:val="00AB6DFC"/>
    <w:rsid w:val="00AB7352"/>
    <w:rsid w:val="00AB7A79"/>
    <w:rsid w:val="00AC09CD"/>
    <w:rsid w:val="00AC129B"/>
    <w:rsid w:val="00AC1748"/>
    <w:rsid w:val="00AC1ABC"/>
    <w:rsid w:val="00AC1B67"/>
    <w:rsid w:val="00AC2832"/>
    <w:rsid w:val="00AC2C94"/>
    <w:rsid w:val="00AC371B"/>
    <w:rsid w:val="00AC3DB7"/>
    <w:rsid w:val="00AC400E"/>
    <w:rsid w:val="00AC4293"/>
    <w:rsid w:val="00AC4960"/>
    <w:rsid w:val="00AC4E38"/>
    <w:rsid w:val="00AC561A"/>
    <w:rsid w:val="00AC570E"/>
    <w:rsid w:val="00AC57D2"/>
    <w:rsid w:val="00AC5ECE"/>
    <w:rsid w:val="00AC658F"/>
    <w:rsid w:val="00AC6A23"/>
    <w:rsid w:val="00AC7806"/>
    <w:rsid w:val="00AC7899"/>
    <w:rsid w:val="00AC7D5D"/>
    <w:rsid w:val="00AC7F42"/>
    <w:rsid w:val="00AD0289"/>
    <w:rsid w:val="00AD09A8"/>
    <w:rsid w:val="00AD0B96"/>
    <w:rsid w:val="00AD0F5B"/>
    <w:rsid w:val="00AD0FEF"/>
    <w:rsid w:val="00AD1A47"/>
    <w:rsid w:val="00AD1A5F"/>
    <w:rsid w:val="00AD21EB"/>
    <w:rsid w:val="00AD2762"/>
    <w:rsid w:val="00AD27FC"/>
    <w:rsid w:val="00AD2ACE"/>
    <w:rsid w:val="00AD2EFE"/>
    <w:rsid w:val="00AD3581"/>
    <w:rsid w:val="00AD3FA7"/>
    <w:rsid w:val="00AD4B09"/>
    <w:rsid w:val="00AD4EF7"/>
    <w:rsid w:val="00AD4FA3"/>
    <w:rsid w:val="00AD50AD"/>
    <w:rsid w:val="00AD514D"/>
    <w:rsid w:val="00AD516C"/>
    <w:rsid w:val="00AD55FC"/>
    <w:rsid w:val="00AD5D7E"/>
    <w:rsid w:val="00AD5DEF"/>
    <w:rsid w:val="00AD5FD1"/>
    <w:rsid w:val="00AD60FB"/>
    <w:rsid w:val="00AD6407"/>
    <w:rsid w:val="00AD7189"/>
    <w:rsid w:val="00AD752F"/>
    <w:rsid w:val="00AE00CA"/>
    <w:rsid w:val="00AE15F6"/>
    <w:rsid w:val="00AE1AE1"/>
    <w:rsid w:val="00AE254F"/>
    <w:rsid w:val="00AE260E"/>
    <w:rsid w:val="00AE2C77"/>
    <w:rsid w:val="00AE2D01"/>
    <w:rsid w:val="00AE3647"/>
    <w:rsid w:val="00AE415F"/>
    <w:rsid w:val="00AE4311"/>
    <w:rsid w:val="00AE45CE"/>
    <w:rsid w:val="00AE4699"/>
    <w:rsid w:val="00AE49CD"/>
    <w:rsid w:val="00AE4E21"/>
    <w:rsid w:val="00AE5121"/>
    <w:rsid w:val="00AE52E3"/>
    <w:rsid w:val="00AE55BC"/>
    <w:rsid w:val="00AE56C7"/>
    <w:rsid w:val="00AE57D2"/>
    <w:rsid w:val="00AE638D"/>
    <w:rsid w:val="00AE686D"/>
    <w:rsid w:val="00AE6B27"/>
    <w:rsid w:val="00AE6D6A"/>
    <w:rsid w:val="00AE6EC7"/>
    <w:rsid w:val="00AE6F0F"/>
    <w:rsid w:val="00AE7F02"/>
    <w:rsid w:val="00AF00D2"/>
    <w:rsid w:val="00AF0B16"/>
    <w:rsid w:val="00AF0F96"/>
    <w:rsid w:val="00AF1568"/>
    <w:rsid w:val="00AF21D7"/>
    <w:rsid w:val="00AF222F"/>
    <w:rsid w:val="00AF2893"/>
    <w:rsid w:val="00AF28EB"/>
    <w:rsid w:val="00AF2ED6"/>
    <w:rsid w:val="00AF3178"/>
    <w:rsid w:val="00AF367A"/>
    <w:rsid w:val="00AF36B6"/>
    <w:rsid w:val="00AF3C6C"/>
    <w:rsid w:val="00AF49AE"/>
    <w:rsid w:val="00AF49CC"/>
    <w:rsid w:val="00AF4E1B"/>
    <w:rsid w:val="00AF508B"/>
    <w:rsid w:val="00AF5407"/>
    <w:rsid w:val="00AF5612"/>
    <w:rsid w:val="00AF5AC5"/>
    <w:rsid w:val="00AF5D56"/>
    <w:rsid w:val="00AF6595"/>
    <w:rsid w:val="00AF6CE0"/>
    <w:rsid w:val="00AF7444"/>
    <w:rsid w:val="00B00D08"/>
    <w:rsid w:val="00B00ED5"/>
    <w:rsid w:val="00B00F15"/>
    <w:rsid w:val="00B017EA"/>
    <w:rsid w:val="00B022CF"/>
    <w:rsid w:val="00B022D6"/>
    <w:rsid w:val="00B02808"/>
    <w:rsid w:val="00B028BC"/>
    <w:rsid w:val="00B02936"/>
    <w:rsid w:val="00B02BF0"/>
    <w:rsid w:val="00B02EEE"/>
    <w:rsid w:val="00B037DC"/>
    <w:rsid w:val="00B03AB4"/>
    <w:rsid w:val="00B03D52"/>
    <w:rsid w:val="00B04307"/>
    <w:rsid w:val="00B04492"/>
    <w:rsid w:val="00B04580"/>
    <w:rsid w:val="00B0459A"/>
    <w:rsid w:val="00B0464A"/>
    <w:rsid w:val="00B04972"/>
    <w:rsid w:val="00B04BED"/>
    <w:rsid w:val="00B055F6"/>
    <w:rsid w:val="00B05B34"/>
    <w:rsid w:val="00B05B91"/>
    <w:rsid w:val="00B05C5C"/>
    <w:rsid w:val="00B05FE5"/>
    <w:rsid w:val="00B0613A"/>
    <w:rsid w:val="00B062A6"/>
    <w:rsid w:val="00B06613"/>
    <w:rsid w:val="00B0689A"/>
    <w:rsid w:val="00B069BA"/>
    <w:rsid w:val="00B06DD5"/>
    <w:rsid w:val="00B0700B"/>
    <w:rsid w:val="00B07297"/>
    <w:rsid w:val="00B077CC"/>
    <w:rsid w:val="00B0798E"/>
    <w:rsid w:val="00B07CD8"/>
    <w:rsid w:val="00B10346"/>
    <w:rsid w:val="00B10762"/>
    <w:rsid w:val="00B10778"/>
    <w:rsid w:val="00B10B90"/>
    <w:rsid w:val="00B10CD7"/>
    <w:rsid w:val="00B10E8C"/>
    <w:rsid w:val="00B11017"/>
    <w:rsid w:val="00B11197"/>
    <w:rsid w:val="00B119A6"/>
    <w:rsid w:val="00B11D78"/>
    <w:rsid w:val="00B11F38"/>
    <w:rsid w:val="00B12BA9"/>
    <w:rsid w:val="00B12C3D"/>
    <w:rsid w:val="00B12FD0"/>
    <w:rsid w:val="00B13306"/>
    <w:rsid w:val="00B13F7C"/>
    <w:rsid w:val="00B140EC"/>
    <w:rsid w:val="00B1482F"/>
    <w:rsid w:val="00B14AFD"/>
    <w:rsid w:val="00B14E03"/>
    <w:rsid w:val="00B1524E"/>
    <w:rsid w:val="00B152C6"/>
    <w:rsid w:val="00B1597B"/>
    <w:rsid w:val="00B15BB2"/>
    <w:rsid w:val="00B16006"/>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3D21"/>
    <w:rsid w:val="00B241E3"/>
    <w:rsid w:val="00B24D82"/>
    <w:rsid w:val="00B25403"/>
    <w:rsid w:val="00B25C72"/>
    <w:rsid w:val="00B25E6F"/>
    <w:rsid w:val="00B26B87"/>
    <w:rsid w:val="00B27220"/>
    <w:rsid w:val="00B27385"/>
    <w:rsid w:val="00B27A6D"/>
    <w:rsid w:val="00B27C02"/>
    <w:rsid w:val="00B27F62"/>
    <w:rsid w:val="00B3064F"/>
    <w:rsid w:val="00B3098F"/>
    <w:rsid w:val="00B30A2A"/>
    <w:rsid w:val="00B30B07"/>
    <w:rsid w:val="00B314D0"/>
    <w:rsid w:val="00B31F6E"/>
    <w:rsid w:val="00B324B7"/>
    <w:rsid w:val="00B326A0"/>
    <w:rsid w:val="00B32F2D"/>
    <w:rsid w:val="00B32FAF"/>
    <w:rsid w:val="00B335F1"/>
    <w:rsid w:val="00B3370A"/>
    <w:rsid w:val="00B3370B"/>
    <w:rsid w:val="00B33E84"/>
    <w:rsid w:val="00B344C2"/>
    <w:rsid w:val="00B34557"/>
    <w:rsid w:val="00B34C4E"/>
    <w:rsid w:val="00B35035"/>
    <w:rsid w:val="00B35221"/>
    <w:rsid w:val="00B355A1"/>
    <w:rsid w:val="00B356B5"/>
    <w:rsid w:val="00B35833"/>
    <w:rsid w:val="00B358F8"/>
    <w:rsid w:val="00B3598F"/>
    <w:rsid w:val="00B35B82"/>
    <w:rsid w:val="00B36212"/>
    <w:rsid w:val="00B3690C"/>
    <w:rsid w:val="00B370C8"/>
    <w:rsid w:val="00B400A5"/>
    <w:rsid w:val="00B40330"/>
    <w:rsid w:val="00B406C0"/>
    <w:rsid w:val="00B406E5"/>
    <w:rsid w:val="00B40B5A"/>
    <w:rsid w:val="00B4299A"/>
    <w:rsid w:val="00B42A94"/>
    <w:rsid w:val="00B42C20"/>
    <w:rsid w:val="00B42D9A"/>
    <w:rsid w:val="00B42F20"/>
    <w:rsid w:val="00B43CED"/>
    <w:rsid w:val="00B44410"/>
    <w:rsid w:val="00B44509"/>
    <w:rsid w:val="00B44D96"/>
    <w:rsid w:val="00B4521F"/>
    <w:rsid w:val="00B45796"/>
    <w:rsid w:val="00B45928"/>
    <w:rsid w:val="00B45E16"/>
    <w:rsid w:val="00B45E8C"/>
    <w:rsid w:val="00B46B3C"/>
    <w:rsid w:val="00B470FE"/>
    <w:rsid w:val="00B47148"/>
    <w:rsid w:val="00B47252"/>
    <w:rsid w:val="00B472B7"/>
    <w:rsid w:val="00B4758C"/>
    <w:rsid w:val="00B47AA9"/>
    <w:rsid w:val="00B47FE8"/>
    <w:rsid w:val="00B50036"/>
    <w:rsid w:val="00B50125"/>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C0A"/>
    <w:rsid w:val="00B54FEB"/>
    <w:rsid w:val="00B55695"/>
    <w:rsid w:val="00B558B5"/>
    <w:rsid w:val="00B562E6"/>
    <w:rsid w:val="00B5639B"/>
    <w:rsid w:val="00B5660B"/>
    <w:rsid w:val="00B56B55"/>
    <w:rsid w:val="00B56F41"/>
    <w:rsid w:val="00B576E1"/>
    <w:rsid w:val="00B6004E"/>
    <w:rsid w:val="00B60477"/>
    <w:rsid w:val="00B6072A"/>
    <w:rsid w:val="00B608F1"/>
    <w:rsid w:val="00B60F79"/>
    <w:rsid w:val="00B61337"/>
    <w:rsid w:val="00B61B49"/>
    <w:rsid w:val="00B62F76"/>
    <w:rsid w:val="00B63591"/>
    <w:rsid w:val="00B635C6"/>
    <w:rsid w:val="00B63704"/>
    <w:rsid w:val="00B63742"/>
    <w:rsid w:val="00B637D9"/>
    <w:rsid w:val="00B63B4A"/>
    <w:rsid w:val="00B64201"/>
    <w:rsid w:val="00B64496"/>
    <w:rsid w:val="00B64498"/>
    <w:rsid w:val="00B648E9"/>
    <w:rsid w:val="00B6564C"/>
    <w:rsid w:val="00B6604C"/>
    <w:rsid w:val="00B6684A"/>
    <w:rsid w:val="00B67120"/>
    <w:rsid w:val="00B673CA"/>
    <w:rsid w:val="00B6753E"/>
    <w:rsid w:val="00B67550"/>
    <w:rsid w:val="00B679F5"/>
    <w:rsid w:val="00B702E9"/>
    <w:rsid w:val="00B7117A"/>
    <w:rsid w:val="00B71644"/>
    <w:rsid w:val="00B71E2F"/>
    <w:rsid w:val="00B72053"/>
    <w:rsid w:val="00B7234F"/>
    <w:rsid w:val="00B72501"/>
    <w:rsid w:val="00B73B57"/>
    <w:rsid w:val="00B74165"/>
    <w:rsid w:val="00B74BDA"/>
    <w:rsid w:val="00B74E83"/>
    <w:rsid w:val="00B75037"/>
    <w:rsid w:val="00B75159"/>
    <w:rsid w:val="00B759D6"/>
    <w:rsid w:val="00B75AAD"/>
    <w:rsid w:val="00B75D3F"/>
    <w:rsid w:val="00B76633"/>
    <w:rsid w:val="00B76BCA"/>
    <w:rsid w:val="00B7745A"/>
    <w:rsid w:val="00B77723"/>
    <w:rsid w:val="00B77ABB"/>
    <w:rsid w:val="00B77E12"/>
    <w:rsid w:val="00B8019D"/>
    <w:rsid w:val="00B802CA"/>
    <w:rsid w:val="00B80B08"/>
    <w:rsid w:val="00B815D3"/>
    <w:rsid w:val="00B81B30"/>
    <w:rsid w:val="00B82DE1"/>
    <w:rsid w:val="00B831A1"/>
    <w:rsid w:val="00B83429"/>
    <w:rsid w:val="00B83476"/>
    <w:rsid w:val="00B835D2"/>
    <w:rsid w:val="00B8395E"/>
    <w:rsid w:val="00B83B6A"/>
    <w:rsid w:val="00B83C67"/>
    <w:rsid w:val="00B8419C"/>
    <w:rsid w:val="00B843A1"/>
    <w:rsid w:val="00B848BE"/>
    <w:rsid w:val="00B84907"/>
    <w:rsid w:val="00B85595"/>
    <w:rsid w:val="00B85638"/>
    <w:rsid w:val="00B8573A"/>
    <w:rsid w:val="00B85861"/>
    <w:rsid w:val="00B861A7"/>
    <w:rsid w:val="00B8748B"/>
    <w:rsid w:val="00B87BC1"/>
    <w:rsid w:val="00B9039C"/>
    <w:rsid w:val="00B915AC"/>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5321"/>
    <w:rsid w:val="00B96011"/>
    <w:rsid w:val="00B965AF"/>
    <w:rsid w:val="00B96D0A"/>
    <w:rsid w:val="00B96E9F"/>
    <w:rsid w:val="00B97182"/>
    <w:rsid w:val="00B977A2"/>
    <w:rsid w:val="00B97DBD"/>
    <w:rsid w:val="00BA0255"/>
    <w:rsid w:val="00BA06D4"/>
    <w:rsid w:val="00BA075F"/>
    <w:rsid w:val="00BA0A76"/>
    <w:rsid w:val="00BA0D2A"/>
    <w:rsid w:val="00BA0FA7"/>
    <w:rsid w:val="00BA0FA8"/>
    <w:rsid w:val="00BA110A"/>
    <w:rsid w:val="00BA11C6"/>
    <w:rsid w:val="00BA1218"/>
    <w:rsid w:val="00BA132D"/>
    <w:rsid w:val="00BA148A"/>
    <w:rsid w:val="00BA1980"/>
    <w:rsid w:val="00BA1D32"/>
    <w:rsid w:val="00BA1DBF"/>
    <w:rsid w:val="00BA21DE"/>
    <w:rsid w:val="00BA256B"/>
    <w:rsid w:val="00BA3DFA"/>
    <w:rsid w:val="00BA4420"/>
    <w:rsid w:val="00BA4752"/>
    <w:rsid w:val="00BA49CD"/>
    <w:rsid w:val="00BA4DC7"/>
    <w:rsid w:val="00BA52C1"/>
    <w:rsid w:val="00BA55A6"/>
    <w:rsid w:val="00BA56C0"/>
    <w:rsid w:val="00BA58C0"/>
    <w:rsid w:val="00BA5CE0"/>
    <w:rsid w:val="00BA5FEE"/>
    <w:rsid w:val="00BA6166"/>
    <w:rsid w:val="00BA62C5"/>
    <w:rsid w:val="00BA64DC"/>
    <w:rsid w:val="00BA683A"/>
    <w:rsid w:val="00BA76B1"/>
    <w:rsid w:val="00BB0423"/>
    <w:rsid w:val="00BB0752"/>
    <w:rsid w:val="00BB1155"/>
    <w:rsid w:val="00BB16B3"/>
    <w:rsid w:val="00BB2327"/>
    <w:rsid w:val="00BB2860"/>
    <w:rsid w:val="00BB2B1F"/>
    <w:rsid w:val="00BB2B80"/>
    <w:rsid w:val="00BB2F0B"/>
    <w:rsid w:val="00BB3180"/>
    <w:rsid w:val="00BB4C56"/>
    <w:rsid w:val="00BB4F51"/>
    <w:rsid w:val="00BB4F7B"/>
    <w:rsid w:val="00BB55D1"/>
    <w:rsid w:val="00BB5F6C"/>
    <w:rsid w:val="00BB60C3"/>
    <w:rsid w:val="00BB6796"/>
    <w:rsid w:val="00BB690D"/>
    <w:rsid w:val="00BB69B6"/>
    <w:rsid w:val="00BB6B1D"/>
    <w:rsid w:val="00BB6C02"/>
    <w:rsid w:val="00BB6C88"/>
    <w:rsid w:val="00BB6ECF"/>
    <w:rsid w:val="00BB74B3"/>
    <w:rsid w:val="00BB76A1"/>
    <w:rsid w:val="00BB777A"/>
    <w:rsid w:val="00BB7C25"/>
    <w:rsid w:val="00BC0B9D"/>
    <w:rsid w:val="00BC1424"/>
    <w:rsid w:val="00BC1765"/>
    <w:rsid w:val="00BC1799"/>
    <w:rsid w:val="00BC1CC3"/>
    <w:rsid w:val="00BC1DFC"/>
    <w:rsid w:val="00BC2243"/>
    <w:rsid w:val="00BC235F"/>
    <w:rsid w:val="00BC2507"/>
    <w:rsid w:val="00BC27EF"/>
    <w:rsid w:val="00BC2CA6"/>
    <w:rsid w:val="00BC4499"/>
    <w:rsid w:val="00BC47D8"/>
    <w:rsid w:val="00BC4B11"/>
    <w:rsid w:val="00BC5454"/>
    <w:rsid w:val="00BC56EB"/>
    <w:rsid w:val="00BC5961"/>
    <w:rsid w:val="00BC5A8D"/>
    <w:rsid w:val="00BC5C69"/>
    <w:rsid w:val="00BC6187"/>
    <w:rsid w:val="00BC693E"/>
    <w:rsid w:val="00BC6E44"/>
    <w:rsid w:val="00BC760B"/>
    <w:rsid w:val="00BD0152"/>
    <w:rsid w:val="00BD018D"/>
    <w:rsid w:val="00BD028F"/>
    <w:rsid w:val="00BD03C9"/>
    <w:rsid w:val="00BD07F4"/>
    <w:rsid w:val="00BD087D"/>
    <w:rsid w:val="00BD08AB"/>
    <w:rsid w:val="00BD0916"/>
    <w:rsid w:val="00BD0ECC"/>
    <w:rsid w:val="00BD0EEB"/>
    <w:rsid w:val="00BD137C"/>
    <w:rsid w:val="00BD16D1"/>
    <w:rsid w:val="00BD219A"/>
    <w:rsid w:val="00BD2539"/>
    <w:rsid w:val="00BD26D8"/>
    <w:rsid w:val="00BD2C2C"/>
    <w:rsid w:val="00BD2C42"/>
    <w:rsid w:val="00BD307A"/>
    <w:rsid w:val="00BD3327"/>
    <w:rsid w:val="00BD3698"/>
    <w:rsid w:val="00BD389D"/>
    <w:rsid w:val="00BD3B4F"/>
    <w:rsid w:val="00BD44A4"/>
    <w:rsid w:val="00BD4C99"/>
    <w:rsid w:val="00BD55C0"/>
    <w:rsid w:val="00BD58F5"/>
    <w:rsid w:val="00BD5C15"/>
    <w:rsid w:val="00BD6469"/>
    <w:rsid w:val="00BD65E1"/>
    <w:rsid w:val="00BD6A70"/>
    <w:rsid w:val="00BD6BF2"/>
    <w:rsid w:val="00BD6DDB"/>
    <w:rsid w:val="00BD6EF9"/>
    <w:rsid w:val="00BD754C"/>
    <w:rsid w:val="00BD772A"/>
    <w:rsid w:val="00BD7916"/>
    <w:rsid w:val="00BD7970"/>
    <w:rsid w:val="00BE002F"/>
    <w:rsid w:val="00BE02E5"/>
    <w:rsid w:val="00BE0CBB"/>
    <w:rsid w:val="00BE1082"/>
    <w:rsid w:val="00BE116E"/>
    <w:rsid w:val="00BE14AD"/>
    <w:rsid w:val="00BE194D"/>
    <w:rsid w:val="00BE1EB6"/>
    <w:rsid w:val="00BE2053"/>
    <w:rsid w:val="00BE235C"/>
    <w:rsid w:val="00BE26E8"/>
    <w:rsid w:val="00BE29DD"/>
    <w:rsid w:val="00BE2AB1"/>
    <w:rsid w:val="00BE350B"/>
    <w:rsid w:val="00BE35C9"/>
    <w:rsid w:val="00BE3A79"/>
    <w:rsid w:val="00BE3B06"/>
    <w:rsid w:val="00BE43A2"/>
    <w:rsid w:val="00BE4556"/>
    <w:rsid w:val="00BE4C3A"/>
    <w:rsid w:val="00BE576A"/>
    <w:rsid w:val="00BE6073"/>
    <w:rsid w:val="00BE72FD"/>
    <w:rsid w:val="00BE74D1"/>
    <w:rsid w:val="00BE786F"/>
    <w:rsid w:val="00BE7B02"/>
    <w:rsid w:val="00BF0C38"/>
    <w:rsid w:val="00BF0D15"/>
    <w:rsid w:val="00BF0F2C"/>
    <w:rsid w:val="00BF139F"/>
    <w:rsid w:val="00BF15E4"/>
    <w:rsid w:val="00BF1728"/>
    <w:rsid w:val="00BF1BED"/>
    <w:rsid w:val="00BF1EF8"/>
    <w:rsid w:val="00BF23FB"/>
    <w:rsid w:val="00BF2674"/>
    <w:rsid w:val="00BF2C53"/>
    <w:rsid w:val="00BF2DE5"/>
    <w:rsid w:val="00BF316D"/>
    <w:rsid w:val="00BF31F1"/>
    <w:rsid w:val="00BF388B"/>
    <w:rsid w:val="00BF3C29"/>
    <w:rsid w:val="00BF3DAB"/>
    <w:rsid w:val="00BF3F0C"/>
    <w:rsid w:val="00BF4139"/>
    <w:rsid w:val="00BF454E"/>
    <w:rsid w:val="00BF47F3"/>
    <w:rsid w:val="00BF4827"/>
    <w:rsid w:val="00BF4A89"/>
    <w:rsid w:val="00BF4AD7"/>
    <w:rsid w:val="00BF4C49"/>
    <w:rsid w:val="00BF4C68"/>
    <w:rsid w:val="00BF53DC"/>
    <w:rsid w:val="00BF5DA2"/>
    <w:rsid w:val="00BF5F69"/>
    <w:rsid w:val="00BF5F85"/>
    <w:rsid w:val="00BF6338"/>
    <w:rsid w:val="00BF6536"/>
    <w:rsid w:val="00BF6679"/>
    <w:rsid w:val="00BF6BE8"/>
    <w:rsid w:val="00BF6D56"/>
    <w:rsid w:val="00BF7B3A"/>
    <w:rsid w:val="00BF7DFA"/>
    <w:rsid w:val="00C003F5"/>
    <w:rsid w:val="00C0079D"/>
    <w:rsid w:val="00C00D03"/>
    <w:rsid w:val="00C00EF3"/>
    <w:rsid w:val="00C00F34"/>
    <w:rsid w:val="00C01001"/>
    <w:rsid w:val="00C01151"/>
    <w:rsid w:val="00C017B2"/>
    <w:rsid w:val="00C01DD3"/>
    <w:rsid w:val="00C01DFC"/>
    <w:rsid w:val="00C02205"/>
    <w:rsid w:val="00C0282B"/>
    <w:rsid w:val="00C02CA7"/>
    <w:rsid w:val="00C02E62"/>
    <w:rsid w:val="00C03D01"/>
    <w:rsid w:val="00C04292"/>
    <w:rsid w:val="00C04382"/>
    <w:rsid w:val="00C04384"/>
    <w:rsid w:val="00C047C1"/>
    <w:rsid w:val="00C049E5"/>
    <w:rsid w:val="00C04A2A"/>
    <w:rsid w:val="00C0517A"/>
    <w:rsid w:val="00C05343"/>
    <w:rsid w:val="00C05381"/>
    <w:rsid w:val="00C05829"/>
    <w:rsid w:val="00C067E0"/>
    <w:rsid w:val="00C06B78"/>
    <w:rsid w:val="00C074B8"/>
    <w:rsid w:val="00C075D0"/>
    <w:rsid w:val="00C1025D"/>
    <w:rsid w:val="00C1037F"/>
    <w:rsid w:val="00C103AB"/>
    <w:rsid w:val="00C10F9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754"/>
    <w:rsid w:val="00C15C63"/>
    <w:rsid w:val="00C15D34"/>
    <w:rsid w:val="00C16489"/>
    <w:rsid w:val="00C16848"/>
    <w:rsid w:val="00C168C0"/>
    <w:rsid w:val="00C16B43"/>
    <w:rsid w:val="00C16BF9"/>
    <w:rsid w:val="00C16C12"/>
    <w:rsid w:val="00C1711E"/>
    <w:rsid w:val="00C174C6"/>
    <w:rsid w:val="00C17BFE"/>
    <w:rsid w:val="00C17E00"/>
    <w:rsid w:val="00C17E6E"/>
    <w:rsid w:val="00C17F0A"/>
    <w:rsid w:val="00C2001A"/>
    <w:rsid w:val="00C203E1"/>
    <w:rsid w:val="00C20446"/>
    <w:rsid w:val="00C20915"/>
    <w:rsid w:val="00C2185E"/>
    <w:rsid w:val="00C21A06"/>
    <w:rsid w:val="00C221D0"/>
    <w:rsid w:val="00C22CD7"/>
    <w:rsid w:val="00C23520"/>
    <w:rsid w:val="00C2366E"/>
    <w:rsid w:val="00C23A6B"/>
    <w:rsid w:val="00C23BA7"/>
    <w:rsid w:val="00C23C12"/>
    <w:rsid w:val="00C23DB7"/>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55F1"/>
    <w:rsid w:val="00C3608B"/>
    <w:rsid w:val="00C36203"/>
    <w:rsid w:val="00C36B07"/>
    <w:rsid w:val="00C36B2D"/>
    <w:rsid w:val="00C3746F"/>
    <w:rsid w:val="00C374D0"/>
    <w:rsid w:val="00C37CDE"/>
    <w:rsid w:val="00C4078E"/>
    <w:rsid w:val="00C408AF"/>
    <w:rsid w:val="00C40C58"/>
    <w:rsid w:val="00C40E8E"/>
    <w:rsid w:val="00C40F81"/>
    <w:rsid w:val="00C410D2"/>
    <w:rsid w:val="00C417CD"/>
    <w:rsid w:val="00C4189C"/>
    <w:rsid w:val="00C41AFB"/>
    <w:rsid w:val="00C41C08"/>
    <w:rsid w:val="00C41C3F"/>
    <w:rsid w:val="00C42A78"/>
    <w:rsid w:val="00C42FB2"/>
    <w:rsid w:val="00C435E9"/>
    <w:rsid w:val="00C437D6"/>
    <w:rsid w:val="00C4426C"/>
    <w:rsid w:val="00C4471A"/>
    <w:rsid w:val="00C44CC9"/>
    <w:rsid w:val="00C44D73"/>
    <w:rsid w:val="00C44FD9"/>
    <w:rsid w:val="00C45350"/>
    <w:rsid w:val="00C4548D"/>
    <w:rsid w:val="00C45DD1"/>
    <w:rsid w:val="00C4601D"/>
    <w:rsid w:val="00C4698B"/>
    <w:rsid w:val="00C46B68"/>
    <w:rsid w:val="00C46E50"/>
    <w:rsid w:val="00C46FE3"/>
    <w:rsid w:val="00C473E7"/>
    <w:rsid w:val="00C47478"/>
    <w:rsid w:val="00C47BD2"/>
    <w:rsid w:val="00C508E7"/>
    <w:rsid w:val="00C50DFC"/>
    <w:rsid w:val="00C51550"/>
    <w:rsid w:val="00C51FA8"/>
    <w:rsid w:val="00C51FF0"/>
    <w:rsid w:val="00C52D4E"/>
    <w:rsid w:val="00C5300F"/>
    <w:rsid w:val="00C53027"/>
    <w:rsid w:val="00C53271"/>
    <w:rsid w:val="00C53343"/>
    <w:rsid w:val="00C53EE2"/>
    <w:rsid w:val="00C54473"/>
    <w:rsid w:val="00C55D94"/>
    <w:rsid w:val="00C56258"/>
    <w:rsid w:val="00C56760"/>
    <w:rsid w:val="00C567BF"/>
    <w:rsid w:val="00C570D4"/>
    <w:rsid w:val="00C5737D"/>
    <w:rsid w:val="00C57567"/>
    <w:rsid w:val="00C57582"/>
    <w:rsid w:val="00C6017A"/>
    <w:rsid w:val="00C6087E"/>
    <w:rsid w:val="00C60898"/>
    <w:rsid w:val="00C608EF"/>
    <w:rsid w:val="00C60E02"/>
    <w:rsid w:val="00C60FC1"/>
    <w:rsid w:val="00C60FF0"/>
    <w:rsid w:val="00C612BB"/>
    <w:rsid w:val="00C612BF"/>
    <w:rsid w:val="00C618F6"/>
    <w:rsid w:val="00C619EE"/>
    <w:rsid w:val="00C6207E"/>
    <w:rsid w:val="00C62E67"/>
    <w:rsid w:val="00C6339B"/>
    <w:rsid w:val="00C63770"/>
    <w:rsid w:val="00C64784"/>
    <w:rsid w:val="00C64856"/>
    <w:rsid w:val="00C64AD8"/>
    <w:rsid w:val="00C64FAE"/>
    <w:rsid w:val="00C65320"/>
    <w:rsid w:val="00C654CF"/>
    <w:rsid w:val="00C65CEF"/>
    <w:rsid w:val="00C66344"/>
    <w:rsid w:val="00C66679"/>
    <w:rsid w:val="00C66B58"/>
    <w:rsid w:val="00C66D4A"/>
    <w:rsid w:val="00C66E0E"/>
    <w:rsid w:val="00C674F7"/>
    <w:rsid w:val="00C67955"/>
    <w:rsid w:val="00C70074"/>
    <w:rsid w:val="00C701BF"/>
    <w:rsid w:val="00C70244"/>
    <w:rsid w:val="00C70341"/>
    <w:rsid w:val="00C70438"/>
    <w:rsid w:val="00C70918"/>
    <w:rsid w:val="00C71422"/>
    <w:rsid w:val="00C716CF"/>
    <w:rsid w:val="00C717CD"/>
    <w:rsid w:val="00C71EAD"/>
    <w:rsid w:val="00C7225B"/>
    <w:rsid w:val="00C7264D"/>
    <w:rsid w:val="00C72AE3"/>
    <w:rsid w:val="00C7331B"/>
    <w:rsid w:val="00C73402"/>
    <w:rsid w:val="00C73F7E"/>
    <w:rsid w:val="00C73FD8"/>
    <w:rsid w:val="00C745D7"/>
    <w:rsid w:val="00C74865"/>
    <w:rsid w:val="00C74B64"/>
    <w:rsid w:val="00C755C8"/>
    <w:rsid w:val="00C758E0"/>
    <w:rsid w:val="00C759FB"/>
    <w:rsid w:val="00C75A25"/>
    <w:rsid w:val="00C76B00"/>
    <w:rsid w:val="00C76C64"/>
    <w:rsid w:val="00C76DBB"/>
    <w:rsid w:val="00C7702A"/>
    <w:rsid w:val="00C771B4"/>
    <w:rsid w:val="00C773C8"/>
    <w:rsid w:val="00C80310"/>
    <w:rsid w:val="00C807B9"/>
    <w:rsid w:val="00C80A25"/>
    <w:rsid w:val="00C819F0"/>
    <w:rsid w:val="00C81B0E"/>
    <w:rsid w:val="00C81DB4"/>
    <w:rsid w:val="00C81DF7"/>
    <w:rsid w:val="00C8242E"/>
    <w:rsid w:val="00C8287D"/>
    <w:rsid w:val="00C82930"/>
    <w:rsid w:val="00C8301A"/>
    <w:rsid w:val="00C83858"/>
    <w:rsid w:val="00C83A04"/>
    <w:rsid w:val="00C83E34"/>
    <w:rsid w:val="00C846DF"/>
    <w:rsid w:val="00C84704"/>
    <w:rsid w:val="00C84816"/>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DD0"/>
    <w:rsid w:val="00C87F73"/>
    <w:rsid w:val="00C900B0"/>
    <w:rsid w:val="00C90231"/>
    <w:rsid w:val="00C9080B"/>
    <w:rsid w:val="00C908B1"/>
    <w:rsid w:val="00C90D8A"/>
    <w:rsid w:val="00C90E1B"/>
    <w:rsid w:val="00C90EF9"/>
    <w:rsid w:val="00C9108F"/>
    <w:rsid w:val="00C9155A"/>
    <w:rsid w:val="00C91CEC"/>
    <w:rsid w:val="00C92714"/>
    <w:rsid w:val="00C9286B"/>
    <w:rsid w:val="00C92949"/>
    <w:rsid w:val="00C9312F"/>
    <w:rsid w:val="00C933D8"/>
    <w:rsid w:val="00C934F0"/>
    <w:rsid w:val="00C93998"/>
    <w:rsid w:val="00C93FE7"/>
    <w:rsid w:val="00C9488A"/>
    <w:rsid w:val="00C94AD2"/>
    <w:rsid w:val="00C94E50"/>
    <w:rsid w:val="00C950CA"/>
    <w:rsid w:val="00C956F3"/>
    <w:rsid w:val="00C958E9"/>
    <w:rsid w:val="00C95DA1"/>
    <w:rsid w:val="00C95ED6"/>
    <w:rsid w:val="00C95F55"/>
    <w:rsid w:val="00C97171"/>
    <w:rsid w:val="00C97B50"/>
    <w:rsid w:val="00CA0559"/>
    <w:rsid w:val="00CA0B24"/>
    <w:rsid w:val="00CA1B03"/>
    <w:rsid w:val="00CA1DCF"/>
    <w:rsid w:val="00CA1FB0"/>
    <w:rsid w:val="00CA24D1"/>
    <w:rsid w:val="00CA27A0"/>
    <w:rsid w:val="00CA2E1D"/>
    <w:rsid w:val="00CA2ED7"/>
    <w:rsid w:val="00CA3876"/>
    <w:rsid w:val="00CA394B"/>
    <w:rsid w:val="00CA39CC"/>
    <w:rsid w:val="00CA3E32"/>
    <w:rsid w:val="00CA4743"/>
    <w:rsid w:val="00CA48B2"/>
    <w:rsid w:val="00CA4BB9"/>
    <w:rsid w:val="00CA591A"/>
    <w:rsid w:val="00CA5B35"/>
    <w:rsid w:val="00CA5D33"/>
    <w:rsid w:val="00CA5FE0"/>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3C0D"/>
    <w:rsid w:val="00CB4046"/>
    <w:rsid w:val="00CB43FA"/>
    <w:rsid w:val="00CB4A69"/>
    <w:rsid w:val="00CB4EF9"/>
    <w:rsid w:val="00CB5A89"/>
    <w:rsid w:val="00CB5B31"/>
    <w:rsid w:val="00CB5BE7"/>
    <w:rsid w:val="00CB5C19"/>
    <w:rsid w:val="00CB6517"/>
    <w:rsid w:val="00CB6EE3"/>
    <w:rsid w:val="00CB712E"/>
    <w:rsid w:val="00CB7234"/>
    <w:rsid w:val="00CB76B8"/>
    <w:rsid w:val="00CB7703"/>
    <w:rsid w:val="00CB783B"/>
    <w:rsid w:val="00CB7FBA"/>
    <w:rsid w:val="00CC0248"/>
    <w:rsid w:val="00CC028F"/>
    <w:rsid w:val="00CC0AE2"/>
    <w:rsid w:val="00CC0CA1"/>
    <w:rsid w:val="00CC0D6B"/>
    <w:rsid w:val="00CC0E1E"/>
    <w:rsid w:val="00CC0FC5"/>
    <w:rsid w:val="00CC1189"/>
    <w:rsid w:val="00CC1516"/>
    <w:rsid w:val="00CC1F79"/>
    <w:rsid w:val="00CC210F"/>
    <w:rsid w:val="00CC23C6"/>
    <w:rsid w:val="00CC2404"/>
    <w:rsid w:val="00CC26FE"/>
    <w:rsid w:val="00CC27E6"/>
    <w:rsid w:val="00CC2803"/>
    <w:rsid w:val="00CC2AA2"/>
    <w:rsid w:val="00CC2B82"/>
    <w:rsid w:val="00CC3489"/>
    <w:rsid w:val="00CC35CB"/>
    <w:rsid w:val="00CC3902"/>
    <w:rsid w:val="00CC3A68"/>
    <w:rsid w:val="00CC4626"/>
    <w:rsid w:val="00CC468B"/>
    <w:rsid w:val="00CC4AA0"/>
    <w:rsid w:val="00CC4B5B"/>
    <w:rsid w:val="00CC5E5E"/>
    <w:rsid w:val="00CC61F1"/>
    <w:rsid w:val="00CC6423"/>
    <w:rsid w:val="00CC657C"/>
    <w:rsid w:val="00CC68D6"/>
    <w:rsid w:val="00CC707F"/>
    <w:rsid w:val="00CC777D"/>
    <w:rsid w:val="00CC79CD"/>
    <w:rsid w:val="00CC7CC8"/>
    <w:rsid w:val="00CD0761"/>
    <w:rsid w:val="00CD0CEE"/>
    <w:rsid w:val="00CD13A3"/>
    <w:rsid w:val="00CD13B4"/>
    <w:rsid w:val="00CD1841"/>
    <w:rsid w:val="00CD1BF1"/>
    <w:rsid w:val="00CD27C1"/>
    <w:rsid w:val="00CD2A3E"/>
    <w:rsid w:val="00CD2AD6"/>
    <w:rsid w:val="00CD2F9B"/>
    <w:rsid w:val="00CD31C1"/>
    <w:rsid w:val="00CD35F1"/>
    <w:rsid w:val="00CD4704"/>
    <w:rsid w:val="00CD4AE1"/>
    <w:rsid w:val="00CD4B3B"/>
    <w:rsid w:val="00CD4C9C"/>
    <w:rsid w:val="00CD4DD4"/>
    <w:rsid w:val="00CD5401"/>
    <w:rsid w:val="00CD5716"/>
    <w:rsid w:val="00CD5927"/>
    <w:rsid w:val="00CD5F6C"/>
    <w:rsid w:val="00CD62E3"/>
    <w:rsid w:val="00CD6524"/>
    <w:rsid w:val="00CD68DD"/>
    <w:rsid w:val="00CD6AA3"/>
    <w:rsid w:val="00CD6C24"/>
    <w:rsid w:val="00CD6C94"/>
    <w:rsid w:val="00CD6F3A"/>
    <w:rsid w:val="00CD7649"/>
    <w:rsid w:val="00CD7760"/>
    <w:rsid w:val="00CD794A"/>
    <w:rsid w:val="00CD7B8B"/>
    <w:rsid w:val="00CE0361"/>
    <w:rsid w:val="00CE05C6"/>
    <w:rsid w:val="00CE073C"/>
    <w:rsid w:val="00CE07D8"/>
    <w:rsid w:val="00CE1DF8"/>
    <w:rsid w:val="00CE2B04"/>
    <w:rsid w:val="00CE2C04"/>
    <w:rsid w:val="00CE31BA"/>
    <w:rsid w:val="00CE3F20"/>
    <w:rsid w:val="00CE484E"/>
    <w:rsid w:val="00CE4E0D"/>
    <w:rsid w:val="00CE4F18"/>
    <w:rsid w:val="00CE5298"/>
    <w:rsid w:val="00CE5416"/>
    <w:rsid w:val="00CE58EB"/>
    <w:rsid w:val="00CE596B"/>
    <w:rsid w:val="00CE5F0A"/>
    <w:rsid w:val="00CE643F"/>
    <w:rsid w:val="00CE6523"/>
    <w:rsid w:val="00CE665D"/>
    <w:rsid w:val="00CE681D"/>
    <w:rsid w:val="00CE6A32"/>
    <w:rsid w:val="00CF03A9"/>
    <w:rsid w:val="00CF07BA"/>
    <w:rsid w:val="00CF091E"/>
    <w:rsid w:val="00CF0A69"/>
    <w:rsid w:val="00CF10F6"/>
    <w:rsid w:val="00CF1AC7"/>
    <w:rsid w:val="00CF1E7E"/>
    <w:rsid w:val="00CF261F"/>
    <w:rsid w:val="00CF26A8"/>
    <w:rsid w:val="00CF35B2"/>
    <w:rsid w:val="00CF38D4"/>
    <w:rsid w:val="00CF472E"/>
    <w:rsid w:val="00CF50F7"/>
    <w:rsid w:val="00CF52AD"/>
    <w:rsid w:val="00CF5593"/>
    <w:rsid w:val="00CF5672"/>
    <w:rsid w:val="00CF5C9C"/>
    <w:rsid w:val="00CF60B2"/>
    <w:rsid w:val="00CF6BB9"/>
    <w:rsid w:val="00CF6DD6"/>
    <w:rsid w:val="00CF7017"/>
    <w:rsid w:val="00CF766E"/>
    <w:rsid w:val="00CF7737"/>
    <w:rsid w:val="00D004D6"/>
    <w:rsid w:val="00D005AD"/>
    <w:rsid w:val="00D00FDE"/>
    <w:rsid w:val="00D022D6"/>
    <w:rsid w:val="00D026EE"/>
    <w:rsid w:val="00D02876"/>
    <w:rsid w:val="00D02BC2"/>
    <w:rsid w:val="00D02BFF"/>
    <w:rsid w:val="00D0316E"/>
    <w:rsid w:val="00D03342"/>
    <w:rsid w:val="00D03563"/>
    <w:rsid w:val="00D03D77"/>
    <w:rsid w:val="00D03F31"/>
    <w:rsid w:val="00D045FD"/>
    <w:rsid w:val="00D046E2"/>
    <w:rsid w:val="00D04BF9"/>
    <w:rsid w:val="00D04C75"/>
    <w:rsid w:val="00D0566D"/>
    <w:rsid w:val="00D05861"/>
    <w:rsid w:val="00D0774F"/>
    <w:rsid w:val="00D07D72"/>
    <w:rsid w:val="00D1038E"/>
    <w:rsid w:val="00D103E0"/>
    <w:rsid w:val="00D1060F"/>
    <w:rsid w:val="00D10D5F"/>
    <w:rsid w:val="00D1140B"/>
    <w:rsid w:val="00D11511"/>
    <w:rsid w:val="00D11823"/>
    <w:rsid w:val="00D118F2"/>
    <w:rsid w:val="00D12563"/>
    <w:rsid w:val="00D12670"/>
    <w:rsid w:val="00D12762"/>
    <w:rsid w:val="00D12D32"/>
    <w:rsid w:val="00D12E0E"/>
    <w:rsid w:val="00D132C3"/>
    <w:rsid w:val="00D13444"/>
    <w:rsid w:val="00D137F1"/>
    <w:rsid w:val="00D13887"/>
    <w:rsid w:val="00D13D5D"/>
    <w:rsid w:val="00D140E8"/>
    <w:rsid w:val="00D14587"/>
    <w:rsid w:val="00D148D1"/>
    <w:rsid w:val="00D149AD"/>
    <w:rsid w:val="00D14A28"/>
    <w:rsid w:val="00D159F8"/>
    <w:rsid w:val="00D1637D"/>
    <w:rsid w:val="00D16CC4"/>
    <w:rsid w:val="00D16EA2"/>
    <w:rsid w:val="00D171C8"/>
    <w:rsid w:val="00D17312"/>
    <w:rsid w:val="00D17440"/>
    <w:rsid w:val="00D17AFC"/>
    <w:rsid w:val="00D17CFB"/>
    <w:rsid w:val="00D17D1E"/>
    <w:rsid w:val="00D2009D"/>
    <w:rsid w:val="00D20822"/>
    <w:rsid w:val="00D20982"/>
    <w:rsid w:val="00D20A7A"/>
    <w:rsid w:val="00D20B7A"/>
    <w:rsid w:val="00D211CE"/>
    <w:rsid w:val="00D21D1B"/>
    <w:rsid w:val="00D22287"/>
    <w:rsid w:val="00D22567"/>
    <w:rsid w:val="00D226B6"/>
    <w:rsid w:val="00D226B9"/>
    <w:rsid w:val="00D23092"/>
    <w:rsid w:val="00D23437"/>
    <w:rsid w:val="00D2381C"/>
    <w:rsid w:val="00D23A94"/>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7C6"/>
    <w:rsid w:val="00D3395C"/>
    <w:rsid w:val="00D33A6A"/>
    <w:rsid w:val="00D340E6"/>
    <w:rsid w:val="00D34412"/>
    <w:rsid w:val="00D346B2"/>
    <w:rsid w:val="00D34D6B"/>
    <w:rsid w:val="00D350C5"/>
    <w:rsid w:val="00D350D9"/>
    <w:rsid w:val="00D35628"/>
    <w:rsid w:val="00D359F9"/>
    <w:rsid w:val="00D35BAA"/>
    <w:rsid w:val="00D36072"/>
    <w:rsid w:val="00D36122"/>
    <w:rsid w:val="00D362E0"/>
    <w:rsid w:val="00D362F0"/>
    <w:rsid w:val="00D367F0"/>
    <w:rsid w:val="00D36E7E"/>
    <w:rsid w:val="00D373FC"/>
    <w:rsid w:val="00D3756A"/>
    <w:rsid w:val="00D375DA"/>
    <w:rsid w:val="00D377AE"/>
    <w:rsid w:val="00D37F69"/>
    <w:rsid w:val="00D400D8"/>
    <w:rsid w:val="00D403D0"/>
    <w:rsid w:val="00D404B1"/>
    <w:rsid w:val="00D409F2"/>
    <w:rsid w:val="00D4113F"/>
    <w:rsid w:val="00D4119C"/>
    <w:rsid w:val="00D412B3"/>
    <w:rsid w:val="00D41378"/>
    <w:rsid w:val="00D41616"/>
    <w:rsid w:val="00D42A82"/>
    <w:rsid w:val="00D42CD9"/>
    <w:rsid w:val="00D4396B"/>
    <w:rsid w:val="00D43988"/>
    <w:rsid w:val="00D43AC4"/>
    <w:rsid w:val="00D4437F"/>
    <w:rsid w:val="00D44448"/>
    <w:rsid w:val="00D44B46"/>
    <w:rsid w:val="00D44BDE"/>
    <w:rsid w:val="00D44E88"/>
    <w:rsid w:val="00D452D8"/>
    <w:rsid w:val="00D456A5"/>
    <w:rsid w:val="00D45B50"/>
    <w:rsid w:val="00D45CA8"/>
    <w:rsid w:val="00D45E9C"/>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220"/>
    <w:rsid w:val="00D5125B"/>
    <w:rsid w:val="00D5148C"/>
    <w:rsid w:val="00D51552"/>
    <w:rsid w:val="00D516F9"/>
    <w:rsid w:val="00D51B27"/>
    <w:rsid w:val="00D5227E"/>
    <w:rsid w:val="00D52583"/>
    <w:rsid w:val="00D5289B"/>
    <w:rsid w:val="00D52D7F"/>
    <w:rsid w:val="00D52F8D"/>
    <w:rsid w:val="00D53034"/>
    <w:rsid w:val="00D532F5"/>
    <w:rsid w:val="00D5331B"/>
    <w:rsid w:val="00D54373"/>
    <w:rsid w:val="00D545E9"/>
    <w:rsid w:val="00D547BC"/>
    <w:rsid w:val="00D54E43"/>
    <w:rsid w:val="00D54F28"/>
    <w:rsid w:val="00D556C2"/>
    <w:rsid w:val="00D559DA"/>
    <w:rsid w:val="00D55A05"/>
    <w:rsid w:val="00D564EF"/>
    <w:rsid w:val="00D56DB7"/>
    <w:rsid w:val="00D57061"/>
    <w:rsid w:val="00D570FB"/>
    <w:rsid w:val="00D57447"/>
    <w:rsid w:val="00D57E09"/>
    <w:rsid w:val="00D60065"/>
    <w:rsid w:val="00D6098F"/>
    <w:rsid w:val="00D60E3C"/>
    <w:rsid w:val="00D60EDC"/>
    <w:rsid w:val="00D613B2"/>
    <w:rsid w:val="00D61602"/>
    <w:rsid w:val="00D61A9F"/>
    <w:rsid w:val="00D61D25"/>
    <w:rsid w:val="00D61DD8"/>
    <w:rsid w:val="00D61EDD"/>
    <w:rsid w:val="00D622E3"/>
    <w:rsid w:val="00D628AF"/>
    <w:rsid w:val="00D6294B"/>
    <w:rsid w:val="00D62B6C"/>
    <w:rsid w:val="00D62EF2"/>
    <w:rsid w:val="00D630BA"/>
    <w:rsid w:val="00D6353D"/>
    <w:rsid w:val="00D6367B"/>
    <w:rsid w:val="00D6429C"/>
    <w:rsid w:val="00D642D7"/>
    <w:rsid w:val="00D64490"/>
    <w:rsid w:val="00D646F2"/>
    <w:rsid w:val="00D64A3D"/>
    <w:rsid w:val="00D66331"/>
    <w:rsid w:val="00D66345"/>
    <w:rsid w:val="00D664CB"/>
    <w:rsid w:val="00D66697"/>
    <w:rsid w:val="00D667CD"/>
    <w:rsid w:val="00D66EDC"/>
    <w:rsid w:val="00D67684"/>
    <w:rsid w:val="00D67ACA"/>
    <w:rsid w:val="00D67F69"/>
    <w:rsid w:val="00D70737"/>
    <w:rsid w:val="00D71103"/>
    <w:rsid w:val="00D72420"/>
    <w:rsid w:val="00D72551"/>
    <w:rsid w:val="00D72CE2"/>
    <w:rsid w:val="00D72DF4"/>
    <w:rsid w:val="00D72E10"/>
    <w:rsid w:val="00D73302"/>
    <w:rsid w:val="00D73ADE"/>
    <w:rsid w:val="00D73AF1"/>
    <w:rsid w:val="00D73FBC"/>
    <w:rsid w:val="00D74504"/>
    <w:rsid w:val="00D74639"/>
    <w:rsid w:val="00D74F04"/>
    <w:rsid w:val="00D762C4"/>
    <w:rsid w:val="00D7743F"/>
    <w:rsid w:val="00D775E8"/>
    <w:rsid w:val="00D77A79"/>
    <w:rsid w:val="00D77EF0"/>
    <w:rsid w:val="00D77F35"/>
    <w:rsid w:val="00D8093F"/>
    <w:rsid w:val="00D809B7"/>
    <w:rsid w:val="00D80A8A"/>
    <w:rsid w:val="00D810C4"/>
    <w:rsid w:val="00D812EA"/>
    <w:rsid w:val="00D81303"/>
    <w:rsid w:val="00D813B0"/>
    <w:rsid w:val="00D813C5"/>
    <w:rsid w:val="00D81A57"/>
    <w:rsid w:val="00D81C43"/>
    <w:rsid w:val="00D81FFC"/>
    <w:rsid w:val="00D82094"/>
    <w:rsid w:val="00D823FE"/>
    <w:rsid w:val="00D82A4C"/>
    <w:rsid w:val="00D82E01"/>
    <w:rsid w:val="00D83A8B"/>
    <w:rsid w:val="00D83DB5"/>
    <w:rsid w:val="00D83DBF"/>
    <w:rsid w:val="00D84061"/>
    <w:rsid w:val="00D844E7"/>
    <w:rsid w:val="00D8455C"/>
    <w:rsid w:val="00D8483A"/>
    <w:rsid w:val="00D85683"/>
    <w:rsid w:val="00D85FFD"/>
    <w:rsid w:val="00D8671C"/>
    <w:rsid w:val="00D8682D"/>
    <w:rsid w:val="00D86B39"/>
    <w:rsid w:val="00D86B88"/>
    <w:rsid w:val="00D87125"/>
    <w:rsid w:val="00D87145"/>
    <w:rsid w:val="00D874FB"/>
    <w:rsid w:val="00D875AE"/>
    <w:rsid w:val="00D876BB"/>
    <w:rsid w:val="00D90AA7"/>
    <w:rsid w:val="00D90EC1"/>
    <w:rsid w:val="00D90F8A"/>
    <w:rsid w:val="00D91621"/>
    <w:rsid w:val="00D918C7"/>
    <w:rsid w:val="00D91B8F"/>
    <w:rsid w:val="00D91E9B"/>
    <w:rsid w:val="00D9250C"/>
    <w:rsid w:val="00D92CF0"/>
    <w:rsid w:val="00D92D9C"/>
    <w:rsid w:val="00D92F66"/>
    <w:rsid w:val="00D930F2"/>
    <w:rsid w:val="00D93342"/>
    <w:rsid w:val="00D93415"/>
    <w:rsid w:val="00D93B40"/>
    <w:rsid w:val="00D93FFD"/>
    <w:rsid w:val="00D9496C"/>
    <w:rsid w:val="00D94BC5"/>
    <w:rsid w:val="00D950AF"/>
    <w:rsid w:val="00D9545B"/>
    <w:rsid w:val="00D9553A"/>
    <w:rsid w:val="00D957EB"/>
    <w:rsid w:val="00D9599B"/>
    <w:rsid w:val="00D95BCF"/>
    <w:rsid w:val="00D95FC2"/>
    <w:rsid w:val="00D961EE"/>
    <w:rsid w:val="00D96484"/>
    <w:rsid w:val="00D967E2"/>
    <w:rsid w:val="00D96D66"/>
    <w:rsid w:val="00D97077"/>
    <w:rsid w:val="00D97191"/>
    <w:rsid w:val="00D971AA"/>
    <w:rsid w:val="00D97308"/>
    <w:rsid w:val="00D9740F"/>
    <w:rsid w:val="00D97A01"/>
    <w:rsid w:val="00D97A89"/>
    <w:rsid w:val="00D97B86"/>
    <w:rsid w:val="00D97BA1"/>
    <w:rsid w:val="00D97D8B"/>
    <w:rsid w:val="00DA0361"/>
    <w:rsid w:val="00DA0808"/>
    <w:rsid w:val="00DA09FC"/>
    <w:rsid w:val="00DA0DBB"/>
    <w:rsid w:val="00DA1779"/>
    <w:rsid w:val="00DA1E0D"/>
    <w:rsid w:val="00DA1EE5"/>
    <w:rsid w:val="00DA263F"/>
    <w:rsid w:val="00DA2A54"/>
    <w:rsid w:val="00DA3D60"/>
    <w:rsid w:val="00DA41EA"/>
    <w:rsid w:val="00DA44CF"/>
    <w:rsid w:val="00DA4C34"/>
    <w:rsid w:val="00DA4F1D"/>
    <w:rsid w:val="00DA51F4"/>
    <w:rsid w:val="00DA59D2"/>
    <w:rsid w:val="00DA5CC3"/>
    <w:rsid w:val="00DA60CB"/>
    <w:rsid w:val="00DA669D"/>
    <w:rsid w:val="00DA7004"/>
    <w:rsid w:val="00DA7165"/>
    <w:rsid w:val="00DA776F"/>
    <w:rsid w:val="00DA7B84"/>
    <w:rsid w:val="00DB07BB"/>
    <w:rsid w:val="00DB0B2E"/>
    <w:rsid w:val="00DB0D1E"/>
    <w:rsid w:val="00DB1330"/>
    <w:rsid w:val="00DB15AD"/>
    <w:rsid w:val="00DB1749"/>
    <w:rsid w:val="00DB1FEA"/>
    <w:rsid w:val="00DB216F"/>
    <w:rsid w:val="00DB2368"/>
    <w:rsid w:val="00DB24FB"/>
    <w:rsid w:val="00DB29AE"/>
    <w:rsid w:val="00DB2B7E"/>
    <w:rsid w:val="00DB328A"/>
    <w:rsid w:val="00DB36D2"/>
    <w:rsid w:val="00DB3E2C"/>
    <w:rsid w:val="00DB42F9"/>
    <w:rsid w:val="00DB452C"/>
    <w:rsid w:val="00DB476D"/>
    <w:rsid w:val="00DB47C5"/>
    <w:rsid w:val="00DB53DE"/>
    <w:rsid w:val="00DB5719"/>
    <w:rsid w:val="00DB5B6F"/>
    <w:rsid w:val="00DB5BF1"/>
    <w:rsid w:val="00DB5D19"/>
    <w:rsid w:val="00DB5DF3"/>
    <w:rsid w:val="00DB5E4A"/>
    <w:rsid w:val="00DB6042"/>
    <w:rsid w:val="00DB6196"/>
    <w:rsid w:val="00DB624E"/>
    <w:rsid w:val="00DB67F5"/>
    <w:rsid w:val="00DB6888"/>
    <w:rsid w:val="00DB6FF9"/>
    <w:rsid w:val="00DB734D"/>
    <w:rsid w:val="00DB7645"/>
    <w:rsid w:val="00DB792D"/>
    <w:rsid w:val="00DB795D"/>
    <w:rsid w:val="00DB7A4B"/>
    <w:rsid w:val="00DC02EA"/>
    <w:rsid w:val="00DC092E"/>
    <w:rsid w:val="00DC0A52"/>
    <w:rsid w:val="00DC0BDC"/>
    <w:rsid w:val="00DC0E65"/>
    <w:rsid w:val="00DC1103"/>
    <w:rsid w:val="00DC1117"/>
    <w:rsid w:val="00DC13E6"/>
    <w:rsid w:val="00DC1CA6"/>
    <w:rsid w:val="00DC1E2A"/>
    <w:rsid w:val="00DC1F2C"/>
    <w:rsid w:val="00DC20CF"/>
    <w:rsid w:val="00DC2259"/>
    <w:rsid w:val="00DC2623"/>
    <w:rsid w:val="00DC31CC"/>
    <w:rsid w:val="00DC3A8D"/>
    <w:rsid w:val="00DC4088"/>
    <w:rsid w:val="00DC4D65"/>
    <w:rsid w:val="00DC64A0"/>
    <w:rsid w:val="00DC6627"/>
    <w:rsid w:val="00DC6AE4"/>
    <w:rsid w:val="00DC76C3"/>
    <w:rsid w:val="00DC77BF"/>
    <w:rsid w:val="00DC7A5D"/>
    <w:rsid w:val="00DC7B9A"/>
    <w:rsid w:val="00DC7BDA"/>
    <w:rsid w:val="00DC7E69"/>
    <w:rsid w:val="00DD02C0"/>
    <w:rsid w:val="00DD0538"/>
    <w:rsid w:val="00DD1155"/>
    <w:rsid w:val="00DD1B83"/>
    <w:rsid w:val="00DD1EC6"/>
    <w:rsid w:val="00DD2255"/>
    <w:rsid w:val="00DD2821"/>
    <w:rsid w:val="00DD2858"/>
    <w:rsid w:val="00DD2BAF"/>
    <w:rsid w:val="00DD2E32"/>
    <w:rsid w:val="00DD31C4"/>
    <w:rsid w:val="00DD3308"/>
    <w:rsid w:val="00DD3316"/>
    <w:rsid w:val="00DD38FE"/>
    <w:rsid w:val="00DD3B2A"/>
    <w:rsid w:val="00DD3E52"/>
    <w:rsid w:val="00DD460E"/>
    <w:rsid w:val="00DD4F5E"/>
    <w:rsid w:val="00DD5517"/>
    <w:rsid w:val="00DD5ADD"/>
    <w:rsid w:val="00DD5E57"/>
    <w:rsid w:val="00DD635C"/>
    <w:rsid w:val="00DD6CCA"/>
    <w:rsid w:val="00DD6DFD"/>
    <w:rsid w:val="00DD6E32"/>
    <w:rsid w:val="00DD7695"/>
    <w:rsid w:val="00DE02BE"/>
    <w:rsid w:val="00DE085C"/>
    <w:rsid w:val="00DE0C01"/>
    <w:rsid w:val="00DE146E"/>
    <w:rsid w:val="00DE166B"/>
    <w:rsid w:val="00DE1B0C"/>
    <w:rsid w:val="00DE2DC5"/>
    <w:rsid w:val="00DE2E6C"/>
    <w:rsid w:val="00DE2FFE"/>
    <w:rsid w:val="00DE3385"/>
    <w:rsid w:val="00DE3554"/>
    <w:rsid w:val="00DE38A1"/>
    <w:rsid w:val="00DE3BF5"/>
    <w:rsid w:val="00DE4300"/>
    <w:rsid w:val="00DE4638"/>
    <w:rsid w:val="00DE4651"/>
    <w:rsid w:val="00DE4FD8"/>
    <w:rsid w:val="00DE60D5"/>
    <w:rsid w:val="00DE6569"/>
    <w:rsid w:val="00DE66D7"/>
    <w:rsid w:val="00DE6A04"/>
    <w:rsid w:val="00DE6AAE"/>
    <w:rsid w:val="00DE7265"/>
    <w:rsid w:val="00DE7525"/>
    <w:rsid w:val="00DE7B9D"/>
    <w:rsid w:val="00DE7BDC"/>
    <w:rsid w:val="00DE7DEF"/>
    <w:rsid w:val="00DE7E1D"/>
    <w:rsid w:val="00DF0023"/>
    <w:rsid w:val="00DF00F1"/>
    <w:rsid w:val="00DF048D"/>
    <w:rsid w:val="00DF1251"/>
    <w:rsid w:val="00DF1298"/>
    <w:rsid w:val="00DF1791"/>
    <w:rsid w:val="00DF19C2"/>
    <w:rsid w:val="00DF2353"/>
    <w:rsid w:val="00DF2504"/>
    <w:rsid w:val="00DF2C54"/>
    <w:rsid w:val="00DF3382"/>
    <w:rsid w:val="00DF3837"/>
    <w:rsid w:val="00DF3AA4"/>
    <w:rsid w:val="00DF3AB2"/>
    <w:rsid w:val="00DF5E69"/>
    <w:rsid w:val="00DF6677"/>
    <w:rsid w:val="00DF6D87"/>
    <w:rsid w:val="00DF6FBC"/>
    <w:rsid w:val="00DF72A1"/>
    <w:rsid w:val="00DF78B2"/>
    <w:rsid w:val="00DF7D1A"/>
    <w:rsid w:val="00DF7DD5"/>
    <w:rsid w:val="00DF7ED4"/>
    <w:rsid w:val="00E0029F"/>
    <w:rsid w:val="00E004C5"/>
    <w:rsid w:val="00E0054D"/>
    <w:rsid w:val="00E00898"/>
    <w:rsid w:val="00E01435"/>
    <w:rsid w:val="00E0184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733"/>
    <w:rsid w:val="00E06826"/>
    <w:rsid w:val="00E0689E"/>
    <w:rsid w:val="00E073CF"/>
    <w:rsid w:val="00E077AF"/>
    <w:rsid w:val="00E07A28"/>
    <w:rsid w:val="00E07BA5"/>
    <w:rsid w:val="00E07D93"/>
    <w:rsid w:val="00E107EA"/>
    <w:rsid w:val="00E10C42"/>
    <w:rsid w:val="00E114D8"/>
    <w:rsid w:val="00E11C13"/>
    <w:rsid w:val="00E11F04"/>
    <w:rsid w:val="00E122B6"/>
    <w:rsid w:val="00E12535"/>
    <w:rsid w:val="00E12D89"/>
    <w:rsid w:val="00E13167"/>
    <w:rsid w:val="00E1340B"/>
    <w:rsid w:val="00E13999"/>
    <w:rsid w:val="00E13B9C"/>
    <w:rsid w:val="00E13F81"/>
    <w:rsid w:val="00E14108"/>
    <w:rsid w:val="00E14BA7"/>
    <w:rsid w:val="00E14C53"/>
    <w:rsid w:val="00E14E91"/>
    <w:rsid w:val="00E14EE9"/>
    <w:rsid w:val="00E15082"/>
    <w:rsid w:val="00E1516D"/>
    <w:rsid w:val="00E15217"/>
    <w:rsid w:val="00E15282"/>
    <w:rsid w:val="00E1540F"/>
    <w:rsid w:val="00E1557E"/>
    <w:rsid w:val="00E161AD"/>
    <w:rsid w:val="00E16E3C"/>
    <w:rsid w:val="00E17050"/>
    <w:rsid w:val="00E173CC"/>
    <w:rsid w:val="00E17F53"/>
    <w:rsid w:val="00E2016B"/>
    <w:rsid w:val="00E204F1"/>
    <w:rsid w:val="00E208DD"/>
    <w:rsid w:val="00E21479"/>
    <w:rsid w:val="00E21BA1"/>
    <w:rsid w:val="00E21DB7"/>
    <w:rsid w:val="00E2256E"/>
    <w:rsid w:val="00E24195"/>
    <w:rsid w:val="00E24432"/>
    <w:rsid w:val="00E24567"/>
    <w:rsid w:val="00E24D9B"/>
    <w:rsid w:val="00E24E57"/>
    <w:rsid w:val="00E24F14"/>
    <w:rsid w:val="00E25124"/>
    <w:rsid w:val="00E25239"/>
    <w:rsid w:val="00E25276"/>
    <w:rsid w:val="00E25A4F"/>
    <w:rsid w:val="00E261F8"/>
    <w:rsid w:val="00E2664B"/>
    <w:rsid w:val="00E26973"/>
    <w:rsid w:val="00E26A82"/>
    <w:rsid w:val="00E26E57"/>
    <w:rsid w:val="00E27467"/>
    <w:rsid w:val="00E27BC6"/>
    <w:rsid w:val="00E303A9"/>
    <w:rsid w:val="00E3043D"/>
    <w:rsid w:val="00E30536"/>
    <w:rsid w:val="00E30628"/>
    <w:rsid w:val="00E31140"/>
    <w:rsid w:val="00E31251"/>
    <w:rsid w:val="00E320B0"/>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4A46"/>
    <w:rsid w:val="00E35023"/>
    <w:rsid w:val="00E35085"/>
    <w:rsid w:val="00E35094"/>
    <w:rsid w:val="00E35693"/>
    <w:rsid w:val="00E36CFA"/>
    <w:rsid w:val="00E36EB2"/>
    <w:rsid w:val="00E36F56"/>
    <w:rsid w:val="00E37074"/>
    <w:rsid w:val="00E377A0"/>
    <w:rsid w:val="00E37CB0"/>
    <w:rsid w:val="00E4049A"/>
    <w:rsid w:val="00E4060A"/>
    <w:rsid w:val="00E4083B"/>
    <w:rsid w:val="00E40853"/>
    <w:rsid w:val="00E40AEB"/>
    <w:rsid w:val="00E40F9D"/>
    <w:rsid w:val="00E4122C"/>
    <w:rsid w:val="00E417D0"/>
    <w:rsid w:val="00E41A62"/>
    <w:rsid w:val="00E41C41"/>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47CB2"/>
    <w:rsid w:val="00E50533"/>
    <w:rsid w:val="00E508F6"/>
    <w:rsid w:val="00E50D34"/>
    <w:rsid w:val="00E50F7B"/>
    <w:rsid w:val="00E5176B"/>
    <w:rsid w:val="00E51B5D"/>
    <w:rsid w:val="00E5223D"/>
    <w:rsid w:val="00E528BA"/>
    <w:rsid w:val="00E537E3"/>
    <w:rsid w:val="00E53A72"/>
    <w:rsid w:val="00E53CAB"/>
    <w:rsid w:val="00E5406F"/>
    <w:rsid w:val="00E54401"/>
    <w:rsid w:val="00E54747"/>
    <w:rsid w:val="00E55339"/>
    <w:rsid w:val="00E55538"/>
    <w:rsid w:val="00E5556A"/>
    <w:rsid w:val="00E55575"/>
    <w:rsid w:val="00E55ADF"/>
    <w:rsid w:val="00E55B46"/>
    <w:rsid w:val="00E561E1"/>
    <w:rsid w:val="00E565C2"/>
    <w:rsid w:val="00E56AE8"/>
    <w:rsid w:val="00E56D2D"/>
    <w:rsid w:val="00E56E95"/>
    <w:rsid w:val="00E56ECC"/>
    <w:rsid w:val="00E571CB"/>
    <w:rsid w:val="00E5731F"/>
    <w:rsid w:val="00E57F9B"/>
    <w:rsid w:val="00E60269"/>
    <w:rsid w:val="00E60586"/>
    <w:rsid w:val="00E605EA"/>
    <w:rsid w:val="00E6073C"/>
    <w:rsid w:val="00E60763"/>
    <w:rsid w:val="00E60C32"/>
    <w:rsid w:val="00E616A2"/>
    <w:rsid w:val="00E627F6"/>
    <w:rsid w:val="00E632C3"/>
    <w:rsid w:val="00E63584"/>
    <w:rsid w:val="00E63E8A"/>
    <w:rsid w:val="00E63F1D"/>
    <w:rsid w:val="00E64089"/>
    <w:rsid w:val="00E646D5"/>
    <w:rsid w:val="00E64A75"/>
    <w:rsid w:val="00E64B1B"/>
    <w:rsid w:val="00E65332"/>
    <w:rsid w:val="00E65779"/>
    <w:rsid w:val="00E657D4"/>
    <w:rsid w:val="00E65B3D"/>
    <w:rsid w:val="00E6602D"/>
    <w:rsid w:val="00E6603D"/>
    <w:rsid w:val="00E67336"/>
    <w:rsid w:val="00E67343"/>
    <w:rsid w:val="00E67E86"/>
    <w:rsid w:val="00E70679"/>
    <w:rsid w:val="00E70752"/>
    <w:rsid w:val="00E709D8"/>
    <w:rsid w:val="00E7153E"/>
    <w:rsid w:val="00E71650"/>
    <w:rsid w:val="00E71752"/>
    <w:rsid w:val="00E71AFE"/>
    <w:rsid w:val="00E71C28"/>
    <w:rsid w:val="00E71F52"/>
    <w:rsid w:val="00E7262F"/>
    <w:rsid w:val="00E72702"/>
    <w:rsid w:val="00E72A7F"/>
    <w:rsid w:val="00E72EC2"/>
    <w:rsid w:val="00E732AF"/>
    <w:rsid w:val="00E73570"/>
    <w:rsid w:val="00E7372A"/>
    <w:rsid w:val="00E740F5"/>
    <w:rsid w:val="00E74455"/>
    <w:rsid w:val="00E744FC"/>
    <w:rsid w:val="00E74926"/>
    <w:rsid w:val="00E74F1B"/>
    <w:rsid w:val="00E752A1"/>
    <w:rsid w:val="00E753AA"/>
    <w:rsid w:val="00E756EC"/>
    <w:rsid w:val="00E75875"/>
    <w:rsid w:val="00E75955"/>
    <w:rsid w:val="00E75A9D"/>
    <w:rsid w:val="00E75E7C"/>
    <w:rsid w:val="00E760CB"/>
    <w:rsid w:val="00E76466"/>
    <w:rsid w:val="00E76513"/>
    <w:rsid w:val="00E76670"/>
    <w:rsid w:val="00E76903"/>
    <w:rsid w:val="00E76A32"/>
    <w:rsid w:val="00E76C5E"/>
    <w:rsid w:val="00E77925"/>
    <w:rsid w:val="00E77F49"/>
    <w:rsid w:val="00E803C3"/>
    <w:rsid w:val="00E80872"/>
    <w:rsid w:val="00E80EFB"/>
    <w:rsid w:val="00E81B8E"/>
    <w:rsid w:val="00E81CB1"/>
    <w:rsid w:val="00E81EBF"/>
    <w:rsid w:val="00E81ED7"/>
    <w:rsid w:val="00E8219D"/>
    <w:rsid w:val="00E827EE"/>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3FD3"/>
    <w:rsid w:val="00E9439E"/>
    <w:rsid w:val="00E94716"/>
    <w:rsid w:val="00E950CC"/>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3784"/>
    <w:rsid w:val="00EA3ADC"/>
    <w:rsid w:val="00EA50D6"/>
    <w:rsid w:val="00EA52B0"/>
    <w:rsid w:val="00EA5714"/>
    <w:rsid w:val="00EA5C7F"/>
    <w:rsid w:val="00EA5E1D"/>
    <w:rsid w:val="00EA7662"/>
    <w:rsid w:val="00EA7800"/>
    <w:rsid w:val="00EB016F"/>
    <w:rsid w:val="00EB0635"/>
    <w:rsid w:val="00EB06EB"/>
    <w:rsid w:val="00EB0798"/>
    <w:rsid w:val="00EB0B50"/>
    <w:rsid w:val="00EB222C"/>
    <w:rsid w:val="00EB222F"/>
    <w:rsid w:val="00EB2534"/>
    <w:rsid w:val="00EB2A74"/>
    <w:rsid w:val="00EB33F4"/>
    <w:rsid w:val="00EB3564"/>
    <w:rsid w:val="00EB3928"/>
    <w:rsid w:val="00EB3B9C"/>
    <w:rsid w:val="00EB3C8F"/>
    <w:rsid w:val="00EB4242"/>
    <w:rsid w:val="00EB44AE"/>
    <w:rsid w:val="00EB4A26"/>
    <w:rsid w:val="00EB4C04"/>
    <w:rsid w:val="00EB4CA7"/>
    <w:rsid w:val="00EB51F2"/>
    <w:rsid w:val="00EB5E24"/>
    <w:rsid w:val="00EB5E87"/>
    <w:rsid w:val="00EB631A"/>
    <w:rsid w:val="00EB649D"/>
    <w:rsid w:val="00EB6754"/>
    <w:rsid w:val="00EB677E"/>
    <w:rsid w:val="00EB681C"/>
    <w:rsid w:val="00EB6F1C"/>
    <w:rsid w:val="00EB7714"/>
    <w:rsid w:val="00EB7A49"/>
    <w:rsid w:val="00EB7A4F"/>
    <w:rsid w:val="00EB7AEF"/>
    <w:rsid w:val="00EB7C4B"/>
    <w:rsid w:val="00EB7FC4"/>
    <w:rsid w:val="00EC0120"/>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6B71"/>
    <w:rsid w:val="00EC7129"/>
    <w:rsid w:val="00EC779C"/>
    <w:rsid w:val="00ED07A3"/>
    <w:rsid w:val="00ED11C5"/>
    <w:rsid w:val="00ED1924"/>
    <w:rsid w:val="00ED1E35"/>
    <w:rsid w:val="00ED2721"/>
    <w:rsid w:val="00ED2884"/>
    <w:rsid w:val="00ED2C8F"/>
    <w:rsid w:val="00ED2D4A"/>
    <w:rsid w:val="00ED2DB6"/>
    <w:rsid w:val="00ED304F"/>
    <w:rsid w:val="00ED38BC"/>
    <w:rsid w:val="00ED3BCD"/>
    <w:rsid w:val="00ED47C8"/>
    <w:rsid w:val="00ED4BF7"/>
    <w:rsid w:val="00ED4D1C"/>
    <w:rsid w:val="00ED4FB2"/>
    <w:rsid w:val="00ED507D"/>
    <w:rsid w:val="00ED5A35"/>
    <w:rsid w:val="00ED5A88"/>
    <w:rsid w:val="00ED666B"/>
    <w:rsid w:val="00ED6F17"/>
    <w:rsid w:val="00ED73C5"/>
    <w:rsid w:val="00ED76F1"/>
    <w:rsid w:val="00ED7989"/>
    <w:rsid w:val="00ED7BC1"/>
    <w:rsid w:val="00ED7D18"/>
    <w:rsid w:val="00ED7FFE"/>
    <w:rsid w:val="00EE06C1"/>
    <w:rsid w:val="00EE08F2"/>
    <w:rsid w:val="00EE24DB"/>
    <w:rsid w:val="00EE24FB"/>
    <w:rsid w:val="00EE286B"/>
    <w:rsid w:val="00EE2D3F"/>
    <w:rsid w:val="00EE3239"/>
    <w:rsid w:val="00EE3270"/>
    <w:rsid w:val="00EE3367"/>
    <w:rsid w:val="00EE3730"/>
    <w:rsid w:val="00EE3DA2"/>
    <w:rsid w:val="00EE40A2"/>
    <w:rsid w:val="00EE43C0"/>
    <w:rsid w:val="00EE4452"/>
    <w:rsid w:val="00EE4A2C"/>
    <w:rsid w:val="00EE4C7E"/>
    <w:rsid w:val="00EE5006"/>
    <w:rsid w:val="00EE5181"/>
    <w:rsid w:val="00EE51DB"/>
    <w:rsid w:val="00EE556D"/>
    <w:rsid w:val="00EE5713"/>
    <w:rsid w:val="00EE5829"/>
    <w:rsid w:val="00EE5BF5"/>
    <w:rsid w:val="00EE5DBE"/>
    <w:rsid w:val="00EE6128"/>
    <w:rsid w:val="00EE6184"/>
    <w:rsid w:val="00EE658A"/>
    <w:rsid w:val="00EE681E"/>
    <w:rsid w:val="00EE6B17"/>
    <w:rsid w:val="00EE6B96"/>
    <w:rsid w:val="00EE7607"/>
    <w:rsid w:val="00EE7A2C"/>
    <w:rsid w:val="00EE7BEB"/>
    <w:rsid w:val="00EF0209"/>
    <w:rsid w:val="00EF07A7"/>
    <w:rsid w:val="00EF08D7"/>
    <w:rsid w:val="00EF0F3B"/>
    <w:rsid w:val="00EF16B8"/>
    <w:rsid w:val="00EF1A43"/>
    <w:rsid w:val="00EF1C88"/>
    <w:rsid w:val="00EF20F2"/>
    <w:rsid w:val="00EF2141"/>
    <w:rsid w:val="00EF2240"/>
    <w:rsid w:val="00EF299D"/>
    <w:rsid w:val="00EF3069"/>
    <w:rsid w:val="00EF30C3"/>
    <w:rsid w:val="00EF3482"/>
    <w:rsid w:val="00EF389A"/>
    <w:rsid w:val="00EF3A6B"/>
    <w:rsid w:val="00EF3DE5"/>
    <w:rsid w:val="00EF4473"/>
    <w:rsid w:val="00EF4707"/>
    <w:rsid w:val="00EF470B"/>
    <w:rsid w:val="00EF49C3"/>
    <w:rsid w:val="00EF4BC0"/>
    <w:rsid w:val="00EF4C4E"/>
    <w:rsid w:val="00EF51B0"/>
    <w:rsid w:val="00EF57A5"/>
    <w:rsid w:val="00EF5811"/>
    <w:rsid w:val="00EF5987"/>
    <w:rsid w:val="00EF59E3"/>
    <w:rsid w:val="00EF5A8E"/>
    <w:rsid w:val="00EF5F5C"/>
    <w:rsid w:val="00EF6556"/>
    <w:rsid w:val="00EF677B"/>
    <w:rsid w:val="00EF6F14"/>
    <w:rsid w:val="00EF7373"/>
    <w:rsid w:val="00F012A8"/>
    <w:rsid w:val="00F01733"/>
    <w:rsid w:val="00F018F5"/>
    <w:rsid w:val="00F01CA0"/>
    <w:rsid w:val="00F01EF1"/>
    <w:rsid w:val="00F020BB"/>
    <w:rsid w:val="00F021F5"/>
    <w:rsid w:val="00F0319D"/>
    <w:rsid w:val="00F0385E"/>
    <w:rsid w:val="00F04099"/>
    <w:rsid w:val="00F045F5"/>
    <w:rsid w:val="00F04E2E"/>
    <w:rsid w:val="00F05AA6"/>
    <w:rsid w:val="00F05C43"/>
    <w:rsid w:val="00F066C8"/>
    <w:rsid w:val="00F06C0B"/>
    <w:rsid w:val="00F07089"/>
    <w:rsid w:val="00F07BE2"/>
    <w:rsid w:val="00F07F28"/>
    <w:rsid w:val="00F10548"/>
    <w:rsid w:val="00F105A7"/>
    <w:rsid w:val="00F106F3"/>
    <w:rsid w:val="00F109C1"/>
    <w:rsid w:val="00F11001"/>
    <w:rsid w:val="00F11637"/>
    <w:rsid w:val="00F11D3D"/>
    <w:rsid w:val="00F12005"/>
    <w:rsid w:val="00F1208D"/>
    <w:rsid w:val="00F1232F"/>
    <w:rsid w:val="00F12994"/>
    <w:rsid w:val="00F12D86"/>
    <w:rsid w:val="00F12DF2"/>
    <w:rsid w:val="00F13058"/>
    <w:rsid w:val="00F13245"/>
    <w:rsid w:val="00F134E3"/>
    <w:rsid w:val="00F13789"/>
    <w:rsid w:val="00F1391D"/>
    <w:rsid w:val="00F13B05"/>
    <w:rsid w:val="00F13DC1"/>
    <w:rsid w:val="00F13E18"/>
    <w:rsid w:val="00F13F47"/>
    <w:rsid w:val="00F14066"/>
    <w:rsid w:val="00F142D6"/>
    <w:rsid w:val="00F14A46"/>
    <w:rsid w:val="00F15451"/>
    <w:rsid w:val="00F154D4"/>
    <w:rsid w:val="00F15553"/>
    <w:rsid w:val="00F15AF2"/>
    <w:rsid w:val="00F15D23"/>
    <w:rsid w:val="00F15F1E"/>
    <w:rsid w:val="00F1643F"/>
    <w:rsid w:val="00F16E49"/>
    <w:rsid w:val="00F17552"/>
    <w:rsid w:val="00F177C6"/>
    <w:rsid w:val="00F178AB"/>
    <w:rsid w:val="00F2034E"/>
    <w:rsid w:val="00F20EA1"/>
    <w:rsid w:val="00F20EB9"/>
    <w:rsid w:val="00F20F16"/>
    <w:rsid w:val="00F21290"/>
    <w:rsid w:val="00F21A4C"/>
    <w:rsid w:val="00F21B5C"/>
    <w:rsid w:val="00F2214E"/>
    <w:rsid w:val="00F231A1"/>
    <w:rsid w:val="00F235C1"/>
    <w:rsid w:val="00F236A4"/>
    <w:rsid w:val="00F23DBA"/>
    <w:rsid w:val="00F23E5B"/>
    <w:rsid w:val="00F23F33"/>
    <w:rsid w:val="00F245E6"/>
    <w:rsid w:val="00F24A7D"/>
    <w:rsid w:val="00F24EE9"/>
    <w:rsid w:val="00F25118"/>
    <w:rsid w:val="00F25334"/>
    <w:rsid w:val="00F254AF"/>
    <w:rsid w:val="00F25A60"/>
    <w:rsid w:val="00F25EC4"/>
    <w:rsid w:val="00F26092"/>
    <w:rsid w:val="00F26149"/>
    <w:rsid w:val="00F26538"/>
    <w:rsid w:val="00F26808"/>
    <w:rsid w:val="00F268A4"/>
    <w:rsid w:val="00F26AA6"/>
    <w:rsid w:val="00F26BA5"/>
    <w:rsid w:val="00F26CD5"/>
    <w:rsid w:val="00F26EE2"/>
    <w:rsid w:val="00F27AB2"/>
    <w:rsid w:val="00F307CC"/>
    <w:rsid w:val="00F30B18"/>
    <w:rsid w:val="00F30BBA"/>
    <w:rsid w:val="00F313CE"/>
    <w:rsid w:val="00F31584"/>
    <w:rsid w:val="00F31630"/>
    <w:rsid w:val="00F322BB"/>
    <w:rsid w:val="00F329CE"/>
    <w:rsid w:val="00F32ABB"/>
    <w:rsid w:val="00F3322B"/>
    <w:rsid w:val="00F333CB"/>
    <w:rsid w:val="00F33F33"/>
    <w:rsid w:val="00F34401"/>
    <w:rsid w:val="00F3467A"/>
    <w:rsid w:val="00F34A95"/>
    <w:rsid w:val="00F34C99"/>
    <w:rsid w:val="00F34F03"/>
    <w:rsid w:val="00F358AB"/>
    <w:rsid w:val="00F35CF9"/>
    <w:rsid w:val="00F36007"/>
    <w:rsid w:val="00F3623B"/>
    <w:rsid w:val="00F3661A"/>
    <w:rsid w:val="00F367AD"/>
    <w:rsid w:val="00F36FED"/>
    <w:rsid w:val="00F37072"/>
    <w:rsid w:val="00F37186"/>
    <w:rsid w:val="00F4094B"/>
    <w:rsid w:val="00F40BB5"/>
    <w:rsid w:val="00F40CF9"/>
    <w:rsid w:val="00F40F5F"/>
    <w:rsid w:val="00F4169E"/>
    <w:rsid w:val="00F41AB6"/>
    <w:rsid w:val="00F421DD"/>
    <w:rsid w:val="00F4221B"/>
    <w:rsid w:val="00F4233C"/>
    <w:rsid w:val="00F42537"/>
    <w:rsid w:val="00F428FA"/>
    <w:rsid w:val="00F438FB"/>
    <w:rsid w:val="00F439BB"/>
    <w:rsid w:val="00F43FCA"/>
    <w:rsid w:val="00F44640"/>
    <w:rsid w:val="00F449D7"/>
    <w:rsid w:val="00F44F7B"/>
    <w:rsid w:val="00F45443"/>
    <w:rsid w:val="00F455B8"/>
    <w:rsid w:val="00F457B5"/>
    <w:rsid w:val="00F45F5E"/>
    <w:rsid w:val="00F461AE"/>
    <w:rsid w:val="00F4634A"/>
    <w:rsid w:val="00F46B1C"/>
    <w:rsid w:val="00F46CA0"/>
    <w:rsid w:val="00F46CFC"/>
    <w:rsid w:val="00F46D8C"/>
    <w:rsid w:val="00F46F7C"/>
    <w:rsid w:val="00F4708A"/>
    <w:rsid w:val="00F47609"/>
    <w:rsid w:val="00F47C03"/>
    <w:rsid w:val="00F47D6C"/>
    <w:rsid w:val="00F47D8B"/>
    <w:rsid w:val="00F51106"/>
    <w:rsid w:val="00F51A00"/>
    <w:rsid w:val="00F51A4F"/>
    <w:rsid w:val="00F51B37"/>
    <w:rsid w:val="00F51B88"/>
    <w:rsid w:val="00F52A4C"/>
    <w:rsid w:val="00F534D3"/>
    <w:rsid w:val="00F534ED"/>
    <w:rsid w:val="00F53968"/>
    <w:rsid w:val="00F53BAF"/>
    <w:rsid w:val="00F5421D"/>
    <w:rsid w:val="00F54895"/>
    <w:rsid w:val="00F54FF8"/>
    <w:rsid w:val="00F55117"/>
    <w:rsid w:val="00F55971"/>
    <w:rsid w:val="00F55A8B"/>
    <w:rsid w:val="00F562BE"/>
    <w:rsid w:val="00F567A9"/>
    <w:rsid w:val="00F570FA"/>
    <w:rsid w:val="00F5762A"/>
    <w:rsid w:val="00F57CC6"/>
    <w:rsid w:val="00F57DB2"/>
    <w:rsid w:val="00F6007E"/>
    <w:rsid w:val="00F60458"/>
    <w:rsid w:val="00F60DF3"/>
    <w:rsid w:val="00F60EDE"/>
    <w:rsid w:val="00F60FC4"/>
    <w:rsid w:val="00F61026"/>
    <w:rsid w:val="00F613D5"/>
    <w:rsid w:val="00F61567"/>
    <w:rsid w:val="00F616B1"/>
    <w:rsid w:val="00F61A2E"/>
    <w:rsid w:val="00F62057"/>
    <w:rsid w:val="00F62582"/>
    <w:rsid w:val="00F638C6"/>
    <w:rsid w:val="00F63C51"/>
    <w:rsid w:val="00F64DC6"/>
    <w:rsid w:val="00F64F14"/>
    <w:rsid w:val="00F658CB"/>
    <w:rsid w:val="00F65BCB"/>
    <w:rsid w:val="00F65C10"/>
    <w:rsid w:val="00F65CA5"/>
    <w:rsid w:val="00F66623"/>
    <w:rsid w:val="00F66D31"/>
    <w:rsid w:val="00F67567"/>
    <w:rsid w:val="00F676A7"/>
    <w:rsid w:val="00F679E0"/>
    <w:rsid w:val="00F67C01"/>
    <w:rsid w:val="00F67C2B"/>
    <w:rsid w:val="00F70B77"/>
    <w:rsid w:val="00F7114B"/>
    <w:rsid w:val="00F71E7A"/>
    <w:rsid w:val="00F721EF"/>
    <w:rsid w:val="00F72203"/>
    <w:rsid w:val="00F72301"/>
    <w:rsid w:val="00F72599"/>
    <w:rsid w:val="00F728B7"/>
    <w:rsid w:val="00F72AC2"/>
    <w:rsid w:val="00F72BF8"/>
    <w:rsid w:val="00F72D22"/>
    <w:rsid w:val="00F74168"/>
    <w:rsid w:val="00F74252"/>
    <w:rsid w:val="00F742F1"/>
    <w:rsid w:val="00F74780"/>
    <w:rsid w:val="00F747FA"/>
    <w:rsid w:val="00F74871"/>
    <w:rsid w:val="00F756F9"/>
    <w:rsid w:val="00F76037"/>
    <w:rsid w:val="00F77724"/>
    <w:rsid w:val="00F7772A"/>
    <w:rsid w:val="00F77839"/>
    <w:rsid w:val="00F77995"/>
    <w:rsid w:val="00F77AB9"/>
    <w:rsid w:val="00F77CA5"/>
    <w:rsid w:val="00F80856"/>
    <w:rsid w:val="00F8097D"/>
    <w:rsid w:val="00F8117D"/>
    <w:rsid w:val="00F811B9"/>
    <w:rsid w:val="00F815CC"/>
    <w:rsid w:val="00F818AC"/>
    <w:rsid w:val="00F81A57"/>
    <w:rsid w:val="00F8246A"/>
    <w:rsid w:val="00F8285E"/>
    <w:rsid w:val="00F83ED9"/>
    <w:rsid w:val="00F84B61"/>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5DB"/>
    <w:rsid w:val="00F9270B"/>
    <w:rsid w:val="00F92AB1"/>
    <w:rsid w:val="00F92B0F"/>
    <w:rsid w:val="00F92F53"/>
    <w:rsid w:val="00F93043"/>
    <w:rsid w:val="00F93D6C"/>
    <w:rsid w:val="00F93DEE"/>
    <w:rsid w:val="00F93F86"/>
    <w:rsid w:val="00F93FCF"/>
    <w:rsid w:val="00F94068"/>
    <w:rsid w:val="00F9438E"/>
    <w:rsid w:val="00F9489A"/>
    <w:rsid w:val="00F94CCF"/>
    <w:rsid w:val="00F94F1E"/>
    <w:rsid w:val="00F95284"/>
    <w:rsid w:val="00F9536B"/>
    <w:rsid w:val="00F963DB"/>
    <w:rsid w:val="00F9684A"/>
    <w:rsid w:val="00F96A71"/>
    <w:rsid w:val="00F96ACA"/>
    <w:rsid w:val="00F96D24"/>
    <w:rsid w:val="00F97BFD"/>
    <w:rsid w:val="00FA02C5"/>
    <w:rsid w:val="00FA036F"/>
    <w:rsid w:val="00FA03F4"/>
    <w:rsid w:val="00FA079A"/>
    <w:rsid w:val="00FA0ADC"/>
    <w:rsid w:val="00FA1286"/>
    <w:rsid w:val="00FA1AEC"/>
    <w:rsid w:val="00FA1E97"/>
    <w:rsid w:val="00FA1F8C"/>
    <w:rsid w:val="00FA26E3"/>
    <w:rsid w:val="00FA2BFE"/>
    <w:rsid w:val="00FA2C69"/>
    <w:rsid w:val="00FA3465"/>
    <w:rsid w:val="00FA44FB"/>
    <w:rsid w:val="00FA52E3"/>
    <w:rsid w:val="00FA5580"/>
    <w:rsid w:val="00FA5BFC"/>
    <w:rsid w:val="00FA5F42"/>
    <w:rsid w:val="00FA620B"/>
    <w:rsid w:val="00FA6361"/>
    <w:rsid w:val="00FA69C3"/>
    <w:rsid w:val="00FA69E4"/>
    <w:rsid w:val="00FA6AAC"/>
    <w:rsid w:val="00FA6B6A"/>
    <w:rsid w:val="00FA6CBC"/>
    <w:rsid w:val="00FA6D48"/>
    <w:rsid w:val="00FA7D6A"/>
    <w:rsid w:val="00FA7EC0"/>
    <w:rsid w:val="00FA7F23"/>
    <w:rsid w:val="00FB0028"/>
    <w:rsid w:val="00FB0487"/>
    <w:rsid w:val="00FB08C4"/>
    <w:rsid w:val="00FB0BB2"/>
    <w:rsid w:val="00FB1582"/>
    <w:rsid w:val="00FB16C0"/>
    <w:rsid w:val="00FB1938"/>
    <w:rsid w:val="00FB2648"/>
    <w:rsid w:val="00FB2891"/>
    <w:rsid w:val="00FB349A"/>
    <w:rsid w:val="00FB38BE"/>
    <w:rsid w:val="00FB3E1A"/>
    <w:rsid w:val="00FB4521"/>
    <w:rsid w:val="00FB4B50"/>
    <w:rsid w:val="00FB4E5B"/>
    <w:rsid w:val="00FB5808"/>
    <w:rsid w:val="00FB5BD6"/>
    <w:rsid w:val="00FB6ACC"/>
    <w:rsid w:val="00FB6DFE"/>
    <w:rsid w:val="00FB7A2C"/>
    <w:rsid w:val="00FB7C99"/>
    <w:rsid w:val="00FB7E3B"/>
    <w:rsid w:val="00FC072E"/>
    <w:rsid w:val="00FC0921"/>
    <w:rsid w:val="00FC11A9"/>
    <w:rsid w:val="00FC1C6F"/>
    <w:rsid w:val="00FC1DAE"/>
    <w:rsid w:val="00FC2031"/>
    <w:rsid w:val="00FC266E"/>
    <w:rsid w:val="00FC2DC6"/>
    <w:rsid w:val="00FC30E2"/>
    <w:rsid w:val="00FC31EF"/>
    <w:rsid w:val="00FC3256"/>
    <w:rsid w:val="00FC3A2F"/>
    <w:rsid w:val="00FC3A30"/>
    <w:rsid w:val="00FC3B2B"/>
    <w:rsid w:val="00FC3E24"/>
    <w:rsid w:val="00FC3F74"/>
    <w:rsid w:val="00FC4555"/>
    <w:rsid w:val="00FC5249"/>
    <w:rsid w:val="00FC551E"/>
    <w:rsid w:val="00FC5790"/>
    <w:rsid w:val="00FC5D6A"/>
    <w:rsid w:val="00FC656F"/>
    <w:rsid w:val="00FC6969"/>
    <w:rsid w:val="00FC6A12"/>
    <w:rsid w:val="00FC6D98"/>
    <w:rsid w:val="00FC6DD7"/>
    <w:rsid w:val="00FC70E3"/>
    <w:rsid w:val="00FC759D"/>
    <w:rsid w:val="00FC7CE7"/>
    <w:rsid w:val="00FD039F"/>
    <w:rsid w:val="00FD0E87"/>
    <w:rsid w:val="00FD1153"/>
    <w:rsid w:val="00FD13D5"/>
    <w:rsid w:val="00FD1995"/>
    <w:rsid w:val="00FD23B8"/>
    <w:rsid w:val="00FD25E1"/>
    <w:rsid w:val="00FD2716"/>
    <w:rsid w:val="00FD29EE"/>
    <w:rsid w:val="00FD2B5A"/>
    <w:rsid w:val="00FD32CB"/>
    <w:rsid w:val="00FD3C86"/>
    <w:rsid w:val="00FD3CAB"/>
    <w:rsid w:val="00FD40FF"/>
    <w:rsid w:val="00FD4AC7"/>
    <w:rsid w:val="00FD4B81"/>
    <w:rsid w:val="00FD5475"/>
    <w:rsid w:val="00FD56F2"/>
    <w:rsid w:val="00FD5728"/>
    <w:rsid w:val="00FD5A70"/>
    <w:rsid w:val="00FD5D82"/>
    <w:rsid w:val="00FD5E1C"/>
    <w:rsid w:val="00FD5E4B"/>
    <w:rsid w:val="00FD60E2"/>
    <w:rsid w:val="00FD62EB"/>
    <w:rsid w:val="00FD6327"/>
    <w:rsid w:val="00FD63DF"/>
    <w:rsid w:val="00FD63E4"/>
    <w:rsid w:val="00FD7339"/>
    <w:rsid w:val="00FD7945"/>
    <w:rsid w:val="00FE02C1"/>
    <w:rsid w:val="00FE0398"/>
    <w:rsid w:val="00FE0B54"/>
    <w:rsid w:val="00FE0B5C"/>
    <w:rsid w:val="00FE1880"/>
    <w:rsid w:val="00FE1B0B"/>
    <w:rsid w:val="00FE1EB0"/>
    <w:rsid w:val="00FE2075"/>
    <w:rsid w:val="00FE2192"/>
    <w:rsid w:val="00FE225A"/>
    <w:rsid w:val="00FE23B0"/>
    <w:rsid w:val="00FE23C1"/>
    <w:rsid w:val="00FE3963"/>
    <w:rsid w:val="00FE3F8E"/>
    <w:rsid w:val="00FE44BD"/>
    <w:rsid w:val="00FE47ED"/>
    <w:rsid w:val="00FE4AAD"/>
    <w:rsid w:val="00FE4AEC"/>
    <w:rsid w:val="00FE5263"/>
    <w:rsid w:val="00FE5330"/>
    <w:rsid w:val="00FE5B31"/>
    <w:rsid w:val="00FE5DFC"/>
    <w:rsid w:val="00FE61DC"/>
    <w:rsid w:val="00FE67D0"/>
    <w:rsid w:val="00FE6D54"/>
    <w:rsid w:val="00FE74AF"/>
    <w:rsid w:val="00FE7B01"/>
    <w:rsid w:val="00FE7D26"/>
    <w:rsid w:val="00FF00BF"/>
    <w:rsid w:val="00FF081E"/>
    <w:rsid w:val="00FF09FE"/>
    <w:rsid w:val="00FF1187"/>
    <w:rsid w:val="00FF145C"/>
    <w:rsid w:val="00FF1BBA"/>
    <w:rsid w:val="00FF2151"/>
    <w:rsid w:val="00FF2318"/>
    <w:rsid w:val="00FF2358"/>
    <w:rsid w:val="00FF26EE"/>
    <w:rsid w:val="00FF2E59"/>
    <w:rsid w:val="00FF2EC1"/>
    <w:rsid w:val="00FF3102"/>
    <w:rsid w:val="00FF3329"/>
    <w:rsid w:val="00FF3F22"/>
    <w:rsid w:val="00FF41D8"/>
    <w:rsid w:val="00FF47A3"/>
    <w:rsid w:val="00FF4B64"/>
    <w:rsid w:val="00FF4C5B"/>
    <w:rsid w:val="00FF4D23"/>
    <w:rsid w:val="00FF602B"/>
    <w:rsid w:val="00FF6353"/>
    <w:rsid w:val="00FF6B26"/>
    <w:rsid w:val="00FF704A"/>
    <w:rsid w:val="00FF7877"/>
    <w:rsid w:val="01713422"/>
    <w:rsid w:val="0DE23662"/>
    <w:rsid w:val="15F73ECE"/>
    <w:rsid w:val="2A846468"/>
    <w:rsid w:val="2D960EE7"/>
    <w:rsid w:val="39D95FDC"/>
    <w:rsid w:val="3AE16BC6"/>
    <w:rsid w:val="3B4509D4"/>
    <w:rsid w:val="3E70193C"/>
    <w:rsid w:val="40EB0278"/>
    <w:rsid w:val="429D5B26"/>
    <w:rsid w:val="5FFF5ED7"/>
    <w:rsid w:val="67EE5CC3"/>
    <w:rsid w:val="6EF25302"/>
    <w:rsid w:val="75FD7381"/>
    <w:rsid w:val="763D298E"/>
    <w:rsid w:val="7BE3FF15"/>
    <w:rsid w:val="7C0D3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b"/>
    <w:link w:val="3Char1"/>
    <w:qFormat/>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qFormat/>
    <w:rPr>
      <w:b/>
      <w:bCs/>
      <w:sz w:val="24"/>
    </w:rPr>
  </w:style>
  <w:style w:type="paragraph" w:styleId="ad">
    <w:name w:val="Normal Indent"/>
    <w:basedOn w:val="ab"/>
    <w:link w:val="Char"/>
    <w:qFormat/>
    <w:pPr>
      <w:ind w:firstLine="420"/>
    </w:pPr>
    <w:rPr>
      <w:rFonts w:ascii="Times New Roman" w:hAnsi="Times New Roman" w:cs="Times New Roman"/>
      <w:kern w:val="2"/>
      <w:szCs w:val="20"/>
    </w:rPr>
  </w:style>
  <w:style w:type="paragraph" w:styleId="70">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Char0"/>
    <w:qFormat/>
    <w:pPr>
      <w:shd w:val="clear" w:color="auto" w:fill="000080"/>
    </w:pPr>
    <w:rPr>
      <w:rFonts w:ascii="Times New Roman" w:hAnsi="Times New Roman" w:cs="Times New Roman"/>
      <w:kern w:val="2"/>
    </w:rPr>
  </w:style>
  <w:style w:type="paragraph" w:styleId="af4">
    <w:name w:val="toa heading"/>
    <w:basedOn w:val="ab"/>
    <w:next w:val="ab"/>
    <w:qFormat/>
    <w:pPr>
      <w:spacing w:before="120"/>
    </w:pPr>
    <w:rPr>
      <w:rFonts w:ascii="Arial" w:hAnsi="Arial"/>
      <w:sz w:val="24"/>
      <w:szCs w:val="20"/>
    </w:rPr>
  </w:style>
  <w:style w:type="paragraph" w:styleId="af5">
    <w:name w:val="annotation text"/>
    <w:basedOn w:val="ab"/>
    <w:link w:val="Char2"/>
    <w:qFormat/>
    <w:pPr>
      <w:autoSpaceDE w:val="0"/>
      <w:autoSpaceDN w:val="0"/>
      <w:jc w:val="left"/>
      <w:textAlignment w:val="baseline"/>
    </w:pPr>
    <w:rPr>
      <w:rFonts w:hAnsi="Times New Roman" w:cs="Times New Roman"/>
      <w:sz w:val="34"/>
      <w:szCs w:val="20"/>
    </w:rPr>
  </w:style>
  <w:style w:type="paragraph" w:styleId="32">
    <w:name w:val="Body Text 3"/>
    <w:basedOn w:val="ab"/>
    <w:link w:val="3Char"/>
    <w:qFormat/>
    <w:pPr>
      <w:spacing w:after="120"/>
    </w:pPr>
    <w:rPr>
      <w:rFonts w:ascii="Times New Roman" w:hAnsi="Times New Roman" w:cs="Times New Roman"/>
      <w:kern w:val="2"/>
      <w:sz w:val="16"/>
      <w:szCs w:val="16"/>
    </w:rPr>
  </w:style>
  <w:style w:type="paragraph" w:styleId="af6">
    <w:name w:val="Body Text Indent"/>
    <w:basedOn w:val="ab"/>
    <w:link w:val="Char1"/>
    <w:qFormat/>
    <w:pPr>
      <w:ind w:firstLineChars="200" w:firstLine="420"/>
    </w:pPr>
    <w:rPr>
      <w:rFonts w:ascii="Times New Roman" w:hAnsi="Times New Roman" w:cs="Times New Roman"/>
      <w:kern w:val="2"/>
    </w:rPr>
  </w:style>
  <w:style w:type="paragraph" w:styleId="51">
    <w:name w:val="toc 5"/>
    <w:basedOn w:val="ab"/>
    <w:next w:val="ab"/>
    <w:qFormat/>
    <w:pPr>
      <w:ind w:left="840"/>
      <w:jc w:val="left"/>
    </w:pPr>
    <w:rPr>
      <w:szCs w:val="21"/>
    </w:rPr>
  </w:style>
  <w:style w:type="paragraph" w:styleId="33">
    <w:name w:val="toc 3"/>
    <w:basedOn w:val="ab"/>
    <w:next w:val="ab"/>
    <w:uiPriority w:val="39"/>
    <w:qFormat/>
    <w:pPr>
      <w:ind w:left="420"/>
      <w:jc w:val="left"/>
    </w:pPr>
    <w:rPr>
      <w:i/>
      <w:iCs/>
    </w:rPr>
  </w:style>
  <w:style w:type="paragraph" w:styleId="af7">
    <w:name w:val="Plain Text"/>
    <w:basedOn w:val="ab"/>
    <w:link w:val="Char3"/>
    <w:qFormat/>
    <w:rPr>
      <w:rFonts w:hAnsi="Courier New" w:cs="Times New Roman"/>
      <w:kern w:val="2"/>
      <w:szCs w:val="20"/>
    </w:rPr>
  </w:style>
  <w:style w:type="paragraph" w:styleId="80">
    <w:name w:val="toc 8"/>
    <w:basedOn w:val="ab"/>
    <w:next w:val="ab"/>
    <w:qFormat/>
    <w:pPr>
      <w:ind w:left="1470"/>
      <w:jc w:val="left"/>
    </w:pPr>
    <w:rPr>
      <w:szCs w:val="21"/>
    </w:rPr>
  </w:style>
  <w:style w:type="paragraph" w:styleId="af8">
    <w:name w:val="Date"/>
    <w:basedOn w:val="ab"/>
    <w:next w:val="ab"/>
    <w:link w:val="Char4"/>
    <w:qFormat/>
    <w:rPr>
      <w:rFonts w:hAnsi="Courier New" w:cs="Times New Roman"/>
      <w:kern w:val="2"/>
      <w:sz w:val="32"/>
      <w:szCs w:val="20"/>
    </w:rPr>
  </w:style>
  <w:style w:type="paragraph" w:styleId="23">
    <w:name w:val="Body Text Indent 2"/>
    <w:basedOn w:val="ab"/>
    <w:link w:val="2Char0"/>
    <w:qFormat/>
    <w:pPr>
      <w:spacing w:beforeLines="50" w:afterLines="50" w:line="120" w:lineRule="auto"/>
      <w:ind w:firstLineChars="400" w:firstLine="840"/>
      <w:jc w:val="left"/>
    </w:pPr>
    <w:rPr>
      <w:rFonts w:cs="Times New Roman"/>
      <w:kern w:val="2"/>
    </w:rPr>
  </w:style>
  <w:style w:type="paragraph" w:styleId="af9">
    <w:name w:val="Balloon Text"/>
    <w:basedOn w:val="ab"/>
    <w:link w:val="Char5"/>
    <w:qFormat/>
    <w:rPr>
      <w:rFonts w:ascii="Times New Roman" w:hAnsi="Times New Roman" w:cs="Times New Roman"/>
      <w:kern w:val="2"/>
      <w:sz w:val="18"/>
      <w:szCs w:val="18"/>
    </w:rPr>
  </w:style>
  <w:style w:type="paragraph" w:styleId="afa">
    <w:name w:val="footer"/>
    <w:basedOn w:val="ab"/>
    <w:link w:val="Char6"/>
    <w:uiPriority w:val="99"/>
    <w:qFormat/>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pPr>
      <w:tabs>
        <w:tab w:val="right" w:leader="dot" w:pos="8789"/>
      </w:tabs>
      <w:adjustRightInd/>
      <w:snapToGrid/>
      <w:spacing w:before="120" w:after="120"/>
      <w:jc w:val="left"/>
    </w:pPr>
    <w:rPr>
      <w:b/>
      <w:bCs/>
      <w:caps/>
      <w:sz w:val="28"/>
    </w:rPr>
  </w:style>
  <w:style w:type="paragraph" w:styleId="41">
    <w:name w:val="toc 4"/>
    <w:basedOn w:val="ab"/>
    <w:next w:val="ab"/>
    <w:qFormat/>
    <w:pPr>
      <w:ind w:left="630"/>
      <w:jc w:val="left"/>
    </w:pPr>
    <w:rPr>
      <w:szCs w:val="21"/>
    </w:rPr>
  </w:style>
  <w:style w:type="paragraph" w:styleId="afc">
    <w:name w:val="Subtitle"/>
    <w:basedOn w:val="ab"/>
    <w:next w:val="ab"/>
    <w:link w:val="Char8"/>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pPr>
      <w:ind w:left="1050"/>
      <w:jc w:val="left"/>
    </w:pPr>
    <w:rPr>
      <w:szCs w:val="21"/>
    </w:rPr>
  </w:style>
  <w:style w:type="paragraph" w:styleId="34">
    <w:name w:val="Body Text Indent 3"/>
    <w:basedOn w:val="ab"/>
    <w:link w:val="3Char0"/>
    <w:qFormat/>
    <w:pPr>
      <w:ind w:firstLineChars="200" w:firstLine="482"/>
    </w:pPr>
    <w:rPr>
      <w:rFonts w:hAnsi="Times New Roman" w:cs="Times New Roman"/>
      <w:b/>
      <w:bCs/>
      <w:kern w:val="2"/>
      <w:sz w:val="24"/>
    </w:rPr>
  </w:style>
  <w:style w:type="paragraph" w:styleId="24">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pPr>
      <w:ind w:left="1680"/>
      <w:jc w:val="left"/>
    </w:pPr>
    <w:rPr>
      <w:szCs w:val="21"/>
    </w:rPr>
  </w:style>
  <w:style w:type="paragraph" w:styleId="25">
    <w:name w:val="Body Text 2"/>
    <w:basedOn w:val="ab"/>
    <w:link w:val="2Char1"/>
    <w:qFormat/>
    <w:rPr>
      <w:rFonts w:ascii="Times New Roman" w:hAnsi="Times New Roman" w:cs="Times New Roman"/>
      <w:kern w:val="2"/>
      <w:sz w:val="24"/>
    </w:rPr>
  </w:style>
  <w:style w:type="paragraph" w:styleId="HTML">
    <w:name w:val="HTML Preformatted"/>
    <w:basedOn w:val="ab"/>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Pr>
      <w:sz w:val="24"/>
    </w:rPr>
  </w:style>
  <w:style w:type="paragraph" w:styleId="14">
    <w:name w:val="index 1"/>
    <w:basedOn w:val="ab"/>
    <w:next w:val="ab"/>
    <w:uiPriority w:val="99"/>
    <w:qFormat/>
    <w:rPr>
      <w:b/>
      <w:color w:val="0000FF"/>
      <w:sz w:val="24"/>
    </w:rPr>
  </w:style>
  <w:style w:type="paragraph" w:styleId="afe">
    <w:name w:val="Title"/>
    <w:basedOn w:val="ab"/>
    <w:link w:val="Char9"/>
    <w:qFormat/>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pPr>
      <w:autoSpaceDE/>
      <w:autoSpaceDN/>
      <w:adjustRightInd/>
      <w:textAlignment w:val="auto"/>
    </w:pPr>
    <w:rPr>
      <w:rFonts w:ascii="Times New Roman"/>
      <w:b/>
      <w:bCs/>
      <w:kern w:val="2"/>
      <w:sz w:val="21"/>
      <w:szCs w:val="24"/>
    </w:rPr>
  </w:style>
  <w:style w:type="paragraph" w:styleId="26">
    <w:name w:val="Body Text First Indent 2"/>
    <w:basedOn w:val="af6"/>
    <w:uiPriority w:val="99"/>
    <w:unhideWhenUsed/>
    <w:qFormat/>
  </w:style>
  <w:style w:type="table" w:styleId="aff0">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Pr>
      <w:b/>
      <w:bCs/>
    </w:rPr>
  </w:style>
  <w:style w:type="character" w:styleId="aff3">
    <w:name w:val="page number"/>
    <w:basedOn w:val="ae"/>
    <w:qFormat/>
  </w:style>
  <w:style w:type="character" w:styleId="aff4">
    <w:name w:val="FollowedHyperlink"/>
    <w:uiPriority w:val="99"/>
    <w:qFormat/>
    <w:rPr>
      <w:color w:val="800080"/>
      <w:u w:val="single"/>
    </w:rPr>
  </w:style>
  <w:style w:type="character" w:styleId="aff5">
    <w:name w:val="Emphasis"/>
    <w:uiPriority w:val="20"/>
    <w:qFormat/>
    <w:rPr>
      <w:i/>
      <w:iCs/>
    </w:rPr>
  </w:style>
  <w:style w:type="character" w:styleId="aff6">
    <w:name w:val="Hyperlink"/>
    <w:qFormat/>
    <w:rPr>
      <w:color w:val="0000FF"/>
      <w:u w:val="single"/>
    </w:rPr>
  </w:style>
  <w:style w:type="character" w:styleId="aff7">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b">
    <w:name w:val="Char"/>
    <w:basedOn w:val="ab"/>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28"/>
      <w:szCs w:val="28"/>
      <w:lang w:val="en-US" w:eastAsia="zh-CN" w:bidi="ar-SA"/>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8">
    <w:name w:val="图"/>
    <w:basedOn w:val="ab"/>
    <w:qFormat/>
    <w:pPr>
      <w:keepNext/>
      <w:spacing w:before="60" w:after="60" w:line="300" w:lineRule="auto"/>
      <w:jc w:val="center"/>
    </w:pPr>
    <w:rPr>
      <w:spacing w:val="20"/>
      <w:sz w:val="24"/>
      <w:szCs w:val="20"/>
    </w:rPr>
  </w:style>
  <w:style w:type="paragraph" w:customStyle="1" w:styleId="aff9">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a">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b">
    <w:name w:val="È±Ê¡ÎÄ±¾"/>
    <w:basedOn w:val="ab"/>
    <w:qFormat/>
    <w:pPr>
      <w:overflowPunct w:val="0"/>
      <w:autoSpaceDE w:val="0"/>
      <w:autoSpaceDN w:val="0"/>
      <w:jc w:val="left"/>
      <w:textAlignment w:val="baseline"/>
    </w:pPr>
    <w:rPr>
      <w:sz w:val="24"/>
      <w:szCs w:val="20"/>
    </w:rPr>
  </w:style>
  <w:style w:type="character" w:customStyle="1" w:styleId="Char2">
    <w:name w:val="批注文字 Char2"/>
    <w:link w:val="af5"/>
    <w:qFormat/>
    <w:rPr>
      <w:rFonts w:ascii="宋体" w:eastAsia="宋体"/>
      <w:sz w:val="34"/>
      <w:lang w:val="en-US" w:eastAsia="zh-CN" w:bidi="ar-SA"/>
    </w:rPr>
  </w:style>
  <w:style w:type="character" w:customStyle="1" w:styleId="Char3">
    <w:name w:val="纯文本 Char"/>
    <w:link w:val="af7"/>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c"/>
    <w:uiPriority w:val="34"/>
    <w:qFormat/>
    <w:pPr>
      <w:ind w:firstLineChars="200" w:firstLine="420"/>
    </w:pPr>
    <w:rPr>
      <w:rFonts w:ascii="Times New Roman" w:hAnsi="Times New Roman" w:cs="Times New Roman"/>
      <w:kern w:val="2"/>
    </w:rPr>
  </w:style>
  <w:style w:type="character" w:customStyle="1" w:styleId="Char7">
    <w:name w:val="页眉 Char"/>
    <w:link w:val="afb"/>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c">
    <w:name w:val="列出段落 Char"/>
    <w:link w:val="16"/>
    <w:uiPriority w:val="34"/>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
    <w:name w:val="标准正文"/>
    <w:basedOn w:val="af6"/>
    <w:link w:val="Chard"/>
    <w:qFormat/>
    <w:pPr>
      <w:spacing w:before="60" w:after="60"/>
      <w:ind w:firstLineChars="0" w:firstLine="482"/>
      <w:jc w:val="left"/>
    </w:pPr>
    <w:rPr>
      <w:rFonts w:ascii="宋体" w:hAnsi="宋体"/>
      <w:kern w:val="0"/>
      <w:sz w:val="24"/>
      <w:szCs w:val="20"/>
    </w:rPr>
  </w:style>
  <w:style w:type="character" w:customStyle="1" w:styleId="Chard">
    <w:name w:val="标准正文 Char"/>
    <w:link w:val="afff"/>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6">
    <w:name w:val="页脚 Char"/>
    <w:link w:val="afa"/>
    <w:uiPriority w:val="99"/>
    <w:qFormat/>
    <w:rPr>
      <w:kern w:val="2"/>
      <w:sz w:val="18"/>
      <w:szCs w:val="18"/>
    </w:rPr>
  </w:style>
  <w:style w:type="character" w:customStyle="1" w:styleId="Char5">
    <w:name w:val="批注框文本 Char"/>
    <w:link w:val="af9"/>
    <w:qFormat/>
    <w:rPr>
      <w:kern w:val="2"/>
      <w:sz w:val="18"/>
      <w:szCs w:val="18"/>
    </w:rPr>
  </w:style>
  <w:style w:type="character" w:customStyle="1" w:styleId="Char0">
    <w:name w:val="文档结构图 Char"/>
    <w:link w:val="af3"/>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0">
    <w:name w:val="图标题"/>
    <w:basedOn w:val="ab"/>
    <w:link w:val="Chare"/>
    <w:qFormat/>
    <w:pPr>
      <w:jc w:val="center"/>
    </w:pPr>
    <w:rPr>
      <w:rFonts w:cs="Times New Roman"/>
      <w:kern w:val="2"/>
    </w:rPr>
  </w:style>
  <w:style w:type="paragraph" w:customStyle="1" w:styleId="afff1">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e">
    <w:name w:val="图标题 Char"/>
    <w:link w:val="afff0"/>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pPr>
      <w:ind w:firstLineChars="200" w:firstLine="200"/>
    </w:pPr>
    <w:rPr>
      <w:rFonts w:ascii="Calibri" w:hAnsi="Calibri" w:cs="Times New Roman"/>
      <w:kern w:val="2"/>
      <w:sz w:val="24"/>
      <w:szCs w:val="20"/>
    </w:rPr>
  </w:style>
  <w:style w:type="character" w:customStyle="1" w:styleId="Charf">
    <w:name w:val="￥正文 Char"/>
    <w:link w:val="afff2"/>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3">
    <w:name w:val="正文内容"/>
    <w:basedOn w:val="ab"/>
    <w:next w:val="af3"/>
    <w:link w:val="Charf0"/>
    <w:qFormat/>
    <w:rPr>
      <w:rFonts w:ascii="Times New Roman" w:hAnsi="Times New Roman" w:cs="Times New Roman"/>
      <w:sz w:val="20"/>
    </w:rPr>
  </w:style>
  <w:style w:type="character" w:customStyle="1" w:styleId="Charf0">
    <w:name w:val="正文内容 Char"/>
    <w:link w:val="afff3"/>
    <w:qFormat/>
    <w:rPr>
      <w:szCs w:val="24"/>
    </w:rPr>
  </w:style>
  <w:style w:type="paragraph" w:customStyle="1" w:styleId="10">
    <w:name w:val="方案标题1"/>
    <w:basedOn w:val="afe"/>
    <w:qFormat/>
    <w:pPr>
      <w:numPr>
        <w:numId w:val="9"/>
      </w:numPr>
      <w:spacing w:beforeLines="50" w:afterLines="50"/>
      <w:ind w:firstLineChars="200" w:firstLine="200"/>
      <w:jc w:val="both"/>
    </w:pPr>
    <w:rPr>
      <w:color w:val="000000"/>
    </w:rPr>
  </w:style>
  <w:style w:type="paragraph" w:customStyle="1" w:styleId="2">
    <w:name w:val="方案标题2"/>
    <w:basedOn w:val="afe"/>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0"/>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1">
    <w:name w:val="正文文本缩进 Char"/>
    <w:link w:val="af6"/>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1"/>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3"/>
    <w:qFormat/>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4"/>
    <w:qFormat/>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5"/>
    <w:qFormat/>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Pr>
      <w:rFonts w:ascii="黑体" w:eastAsia="黑体" w:hAnsi="黑体"/>
      <w:kern w:val="2"/>
      <w:sz w:val="30"/>
      <w:szCs w:val="30"/>
      <w:shd w:val="clear" w:color="auto" w:fill="FFFFFF"/>
    </w:rPr>
  </w:style>
  <w:style w:type="character" w:customStyle="1" w:styleId="Charf5">
    <w:name w:val="五级标题 Char"/>
    <w:link w:val="a9"/>
    <w:qFormat/>
    <w:rPr>
      <w:rFonts w:ascii="黑体" w:eastAsia="黑体" w:hAnsi="黑体"/>
      <w:kern w:val="2"/>
      <w:sz w:val="28"/>
      <w:szCs w:val="28"/>
      <w:shd w:val="clear" w:color="auto" w:fill="FFFFFF"/>
    </w:rPr>
  </w:style>
  <w:style w:type="paragraph" w:customStyle="1" w:styleId="afff6">
    <w:name w:val="图片"/>
    <w:basedOn w:val="ab"/>
    <w:link w:val="Charf6"/>
    <w:qFormat/>
    <w:pPr>
      <w:ind w:firstLineChars="200" w:firstLine="200"/>
      <w:jc w:val="center"/>
    </w:pPr>
    <w:rPr>
      <w:rFonts w:cs="Times New Roman"/>
      <w:kern w:val="2"/>
      <w:sz w:val="24"/>
    </w:rPr>
  </w:style>
  <w:style w:type="paragraph" w:customStyle="1" w:styleId="afff7">
    <w:name w:val="图片注释"/>
    <w:basedOn w:val="ab"/>
    <w:link w:val="Charf7"/>
    <w:qFormat/>
    <w:pPr>
      <w:spacing w:afterLines="25"/>
      <w:ind w:firstLineChars="200" w:firstLine="200"/>
      <w:jc w:val="center"/>
    </w:pPr>
    <w:rPr>
      <w:rFonts w:cs="Times New Roman"/>
      <w:kern w:val="2"/>
      <w:sz w:val="24"/>
      <w:u w:val="single"/>
    </w:rPr>
  </w:style>
  <w:style w:type="character" w:customStyle="1" w:styleId="Charf6">
    <w:name w:val="图片 Char"/>
    <w:link w:val="afff6"/>
    <w:qFormat/>
    <w:rPr>
      <w:rFonts w:ascii="宋体" w:hAnsi="宋体"/>
      <w:kern w:val="2"/>
      <w:sz w:val="24"/>
      <w:szCs w:val="24"/>
    </w:rPr>
  </w:style>
  <w:style w:type="character" w:customStyle="1" w:styleId="Charf7">
    <w:name w:val="图片注释 Char"/>
    <w:link w:val="afff7"/>
    <w:qFormat/>
    <w:rPr>
      <w:rFonts w:ascii="宋体" w:hAnsi="宋体"/>
      <w:kern w:val="2"/>
      <w:sz w:val="24"/>
      <w:szCs w:val="24"/>
      <w:u w:val="single"/>
    </w:rPr>
  </w:style>
  <w:style w:type="paragraph" w:customStyle="1" w:styleId="a2">
    <w:name w:val="段内层标"/>
    <w:basedOn w:val="afff3"/>
    <w:link w:val="Charf8"/>
    <w:qFormat/>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Pr>
      <w:rFonts w:ascii="Calibri" w:hAnsi="Calibri"/>
      <w:b/>
      <w:kern w:val="2"/>
      <w:sz w:val="28"/>
      <w:szCs w:val="28"/>
      <w:shd w:val="clear" w:color="auto" w:fill="FFFFFF"/>
    </w:rPr>
  </w:style>
  <w:style w:type="character" w:customStyle="1" w:styleId="Chara">
    <w:name w:val="批注主题 Char"/>
    <w:link w:val="aff"/>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3"/>
    <w:link w:val="Charfa"/>
    <w:qFormat/>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Pr>
      <w:rFonts w:ascii="宋体" w:hAnsi="宋体"/>
      <w:b/>
      <w:kern w:val="2"/>
      <w:sz w:val="28"/>
      <w:szCs w:val="28"/>
      <w:shd w:val="clear" w:color="auto" w:fill="FFFFFF"/>
    </w:rPr>
  </w:style>
  <w:style w:type="paragraph" w:styleId="afff8">
    <w:name w:val="Quote"/>
    <w:basedOn w:val="ab"/>
    <w:next w:val="ab"/>
    <w:link w:val="Charfb"/>
    <w:uiPriority w:val="29"/>
    <w:qFormat/>
    <w:pPr>
      <w:jc w:val="center"/>
    </w:pPr>
    <w:rPr>
      <w:rFonts w:ascii="Times New Roman" w:hAnsi="Times New Roman" w:cs="Times New Roman"/>
      <w:iCs/>
      <w:color w:val="000000"/>
      <w:kern w:val="2"/>
      <w:sz w:val="24"/>
    </w:rPr>
  </w:style>
  <w:style w:type="character" w:customStyle="1" w:styleId="Charfb">
    <w:name w:val="引用 Char"/>
    <w:link w:val="afff8"/>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c"/>
    <w:qFormat/>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c">
    <w:name w:val="段落强调 Char"/>
    <w:link w:val="a3"/>
    <w:qFormat/>
    <w:rPr>
      <w:b/>
      <w:kern w:val="2"/>
      <w:sz w:val="24"/>
      <w:szCs w:val="24"/>
      <w:shd w:val="clear" w:color="auto" w:fill="FFFFFF"/>
    </w:rPr>
  </w:style>
  <w:style w:type="paragraph" w:customStyle="1" w:styleId="a1">
    <w:name w:val="段内主题"/>
    <w:basedOn w:val="ab"/>
    <w:link w:val="Charfd"/>
    <w:qFormat/>
    <w:pPr>
      <w:numPr>
        <w:ilvl w:val="1"/>
        <w:numId w:val="19"/>
      </w:numPr>
      <w:ind w:firstLine="0"/>
    </w:pPr>
    <w:rPr>
      <w:rFonts w:cs="Times New Roman"/>
      <w:b/>
      <w:kern w:val="2"/>
      <w:sz w:val="24"/>
    </w:rPr>
  </w:style>
  <w:style w:type="paragraph" w:customStyle="1" w:styleId="afff9">
    <w:name w:val="图片注释新"/>
    <w:basedOn w:val="afff7"/>
    <w:link w:val="Charfe"/>
    <w:qFormat/>
    <w:pPr>
      <w:spacing w:after="81"/>
      <w:ind w:firstLineChars="0" w:firstLine="0"/>
    </w:pPr>
  </w:style>
  <w:style w:type="character" w:customStyle="1" w:styleId="Charfd">
    <w:name w:val="段内主题 Char"/>
    <w:link w:val="a1"/>
    <w:qFormat/>
    <w:rPr>
      <w:rFonts w:ascii="宋体" w:hAnsi="宋体"/>
      <w:b/>
      <w:kern w:val="2"/>
      <w:sz w:val="24"/>
      <w:szCs w:val="24"/>
      <w:shd w:val="clear" w:color="auto" w:fill="FFFFFF"/>
    </w:rPr>
  </w:style>
  <w:style w:type="character" w:customStyle="1" w:styleId="Charfe">
    <w:name w:val="图片注释新 Char"/>
    <w:link w:val="afff9"/>
    <w:qFormat/>
    <w:rPr>
      <w:rFonts w:ascii="宋体" w:hAnsi="宋体"/>
      <w:kern w:val="2"/>
      <w:sz w:val="24"/>
      <w:szCs w:val="24"/>
      <w:u w:val="single"/>
    </w:rPr>
  </w:style>
  <w:style w:type="paragraph" w:customStyle="1" w:styleId="afffa">
    <w:name w:val="正文（缩进）"/>
    <w:basedOn w:val="ab"/>
    <w:link w:val="Charff"/>
    <w:qFormat/>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b">
    <w:name w:val="方案正文段落"/>
    <w:basedOn w:val="ab"/>
    <w:link w:val="Charff0"/>
    <w:qFormat/>
    <w:pPr>
      <w:ind w:firstLineChars="200" w:firstLine="420"/>
    </w:pPr>
    <w:rPr>
      <w:rFonts w:ascii="Times New Roman" w:hAnsi="Times New Roman" w:cs="Times New Roman"/>
      <w:kern w:val="2"/>
      <w:szCs w:val="20"/>
    </w:rPr>
  </w:style>
  <w:style w:type="character" w:customStyle="1" w:styleId="Charff0">
    <w:name w:val="方案正文段落 Char"/>
    <w:link w:val="afffb"/>
    <w:qFormat/>
    <w:rPr>
      <w:kern w:val="2"/>
      <w:sz w:val="21"/>
    </w:rPr>
  </w:style>
  <w:style w:type="paragraph" w:customStyle="1" w:styleId="1d">
    <w:name w:val="修订1"/>
    <w:hidden/>
    <w:uiPriority w:val="99"/>
    <w:qFormat/>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1"/>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Pr>
      <w:rFonts w:eastAsia="仿宋_GB2312"/>
      <w:sz w:val="28"/>
      <w:szCs w:val="21"/>
    </w:rPr>
  </w:style>
  <w:style w:type="paragraph" w:styleId="afffd">
    <w:name w:val="List Paragraph"/>
    <w:basedOn w:val="ab"/>
    <w:link w:val="Char11"/>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Charff2">
    <w:name w:val="批注文字 Char"/>
    <w:qFormat/>
    <w:rPr>
      <w:rFonts w:ascii="宋体" w:eastAsia="宋体"/>
      <w:sz w:val="34"/>
      <w:lang w:val="en-US" w:eastAsia="zh-CN" w:bidi="ar-SA"/>
    </w:r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e">
    <w:name w:val="未处理的提及1"/>
    <w:basedOn w:val="ae"/>
    <w:uiPriority w:val="99"/>
    <w:semiHidden/>
    <w:unhideWhenUsed/>
    <w:qFormat/>
    <w:rPr>
      <w:color w:val="605E5C"/>
      <w:shd w:val="clear" w:color="auto" w:fill="E1DFDD"/>
    </w:rPr>
  </w:style>
  <w:style w:type="paragraph" w:customStyle="1" w:styleId="msolistparagraph0">
    <w:name w:val="msolistparagraph"/>
    <w:basedOn w:val="ab"/>
    <w:qFormat/>
    <w:pPr>
      <w:widowControl w:val="0"/>
      <w:shd w:val="clear" w:color="auto" w:fill="auto"/>
      <w:tabs>
        <w:tab w:val="clear" w:pos="426"/>
      </w:tabs>
      <w:adjustRightInd/>
      <w:snapToGrid/>
      <w:spacing w:line="240" w:lineRule="auto"/>
      <w:ind w:firstLineChars="200" w:firstLine="420"/>
    </w:pPr>
    <w:rPr>
      <w:rFonts w:ascii="等线" w:eastAsia="等线" w:hAnsi="等线" w:cs="Times New Roman" w:hint="eastAsia"/>
      <w:kern w:val="2"/>
      <w:szCs w:val="22"/>
    </w:rPr>
  </w:style>
  <w:style w:type="character" w:customStyle="1" w:styleId="font11">
    <w:name w:val="font11"/>
    <w:basedOn w:val="ae"/>
    <w:qFormat/>
    <w:rPr>
      <w:rFonts w:ascii="宋体" w:eastAsia="宋体" w:hAnsi="宋体" w:cs="宋体" w:hint="eastAsia"/>
      <w:color w:val="000000"/>
      <w:sz w:val="22"/>
      <w:szCs w:val="22"/>
      <w:u w:val="none"/>
    </w:rPr>
  </w:style>
  <w:style w:type="character" w:customStyle="1" w:styleId="font01">
    <w:name w:val="font01"/>
    <w:basedOn w:val="ae"/>
    <w:qFormat/>
    <w:rPr>
      <w:rFonts w:ascii="宋体" w:eastAsia="宋体" w:hAnsi="宋体" w:cs="宋体" w:hint="eastAsia"/>
      <w:color w:val="000000"/>
      <w:sz w:val="22"/>
      <w:szCs w:val="22"/>
      <w:u w:val="none"/>
      <w:vertAlign w:val="superscript"/>
    </w:rPr>
  </w:style>
  <w:style w:type="character" w:customStyle="1" w:styleId="28">
    <w:name w:val="未处理的提及2"/>
    <w:basedOn w:val="ae"/>
    <w:uiPriority w:val="99"/>
    <w:semiHidden/>
    <w:unhideWhenUsed/>
    <w:qFormat/>
    <w:rPr>
      <w:color w:val="605E5C"/>
      <w:shd w:val="clear" w:color="auto" w:fill="E1DFDD"/>
    </w:rPr>
  </w:style>
  <w:style w:type="paragraph" w:customStyle="1" w:styleId="29">
    <w:name w:val="修订2"/>
    <w:hidden/>
    <w:uiPriority w:val="99"/>
    <w:semiHidden/>
    <w:qFormat/>
    <w:rPr>
      <w:rFonts w:ascii="宋体" w:eastAsia="宋体" w:hAnsi="宋体" w:cs="宋体"/>
      <w:sz w:val="21"/>
      <w:szCs w:val="24"/>
    </w:rPr>
  </w:style>
  <w:style w:type="character" w:customStyle="1" w:styleId="36">
    <w:name w:val="未处理的提及3"/>
    <w:basedOn w:val="ae"/>
    <w:uiPriority w:val="99"/>
    <w:semiHidden/>
    <w:unhideWhenUsed/>
    <w:qFormat/>
    <w:rPr>
      <w:color w:val="605E5C"/>
      <w:shd w:val="clear" w:color="auto" w:fill="E1DFDD"/>
    </w:rPr>
  </w:style>
  <w:style w:type="character" w:customStyle="1" w:styleId="Char11">
    <w:name w:val="列出段落 Char1"/>
    <w:link w:val="afffd"/>
    <w:uiPriority w:val="34"/>
    <w:qFormat/>
    <w:rPr>
      <w:kern w:val="2"/>
      <w:sz w:val="24"/>
      <w:szCs w:val="24"/>
    </w:rPr>
  </w:style>
  <w:style w:type="character" w:customStyle="1" w:styleId="Char12">
    <w:name w:val="纯文本 Char1"/>
    <w:basedOn w:val="ae"/>
    <w:uiPriority w:val="99"/>
    <w:semiHidden/>
    <w:qFormat/>
    <w:rPr>
      <w:rFonts w:ascii="宋体" w:eastAsia="宋体" w:hAnsi="Courier New" w:cs="Courier New"/>
      <w:sz w:val="21"/>
      <w:szCs w:val="21"/>
    </w:rPr>
  </w:style>
  <w:style w:type="paragraph" w:customStyle="1" w:styleId="font7">
    <w:name w:val="font7"/>
    <w:basedOn w:val="ab"/>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color w:val="000000"/>
      <w:sz w:val="14"/>
      <w:szCs w:val="14"/>
    </w:rPr>
  </w:style>
  <w:style w:type="paragraph" w:customStyle="1" w:styleId="font8">
    <w:name w:val="font8"/>
    <w:basedOn w:val="ab"/>
    <w:qFormat/>
    <w:pPr>
      <w:shd w:val="clear" w:color="auto" w:fill="auto"/>
      <w:tabs>
        <w:tab w:val="clear" w:pos="426"/>
      </w:tabs>
      <w:adjustRightInd/>
      <w:snapToGrid/>
      <w:spacing w:before="100" w:beforeAutospacing="1" w:after="100" w:afterAutospacing="1" w:line="240" w:lineRule="auto"/>
      <w:jc w:val="left"/>
    </w:pPr>
    <w:rPr>
      <w:rFonts w:ascii="Tahoma" w:hAnsi="Tahoma" w:cs="Tahoma"/>
      <w:sz w:val="18"/>
      <w:szCs w:val="18"/>
    </w:rPr>
  </w:style>
  <w:style w:type="paragraph" w:customStyle="1" w:styleId="font9">
    <w:name w:val="font9"/>
    <w:basedOn w:val="ab"/>
    <w:qFormat/>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xl63">
    <w:name w:val="xl63"/>
    <w:basedOn w:val="ab"/>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color w:val="000000"/>
      <w:szCs w:val="21"/>
    </w:rPr>
  </w:style>
  <w:style w:type="paragraph" w:customStyle="1" w:styleId="2a">
    <w:name w:val="列出段落2"/>
    <w:basedOn w:val="ab"/>
    <w:qFormat/>
    <w:pPr>
      <w:widowControl w:val="0"/>
      <w:shd w:val="clear" w:color="auto" w:fill="auto"/>
      <w:tabs>
        <w:tab w:val="clear" w:pos="426"/>
      </w:tabs>
      <w:adjustRightInd/>
      <w:snapToGrid/>
      <w:spacing w:line="240" w:lineRule="auto"/>
      <w:ind w:firstLineChars="200" w:firstLine="420"/>
    </w:pPr>
    <w:rPr>
      <w:rFonts w:ascii="Times New Roman" w:hAnsi="Times New Roman" w:cs="Times New Roman"/>
      <w:kern w:val="2"/>
      <w:szCs w:val="20"/>
    </w:rPr>
  </w:style>
  <w:style w:type="character" w:customStyle="1" w:styleId="Char13">
    <w:name w:val="批注文字 Char1"/>
    <w:basedOn w:val="ae"/>
    <w:uiPriority w:val="99"/>
    <w:semiHidden/>
    <w:qFormat/>
    <w:rPr>
      <w:rFonts w:ascii="Tahoma" w:hAnsi="Tahoma"/>
    </w:rPr>
  </w:style>
  <w:style w:type="character" w:customStyle="1" w:styleId="question-title">
    <w:name w:val="question-title"/>
    <w:qFormat/>
  </w:style>
  <w:style w:type="paragraph" w:customStyle="1" w:styleId="00">
    <w:name w:val="0五号正文"/>
    <w:basedOn w:val="ab"/>
    <w:link w:val="01"/>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01">
    <w:name w:val="0五号正文 字符"/>
    <w:basedOn w:val="ae"/>
    <w:link w:val="00"/>
    <w:qFormat/>
    <w:rPr>
      <w:rFonts w:ascii="宋体" w:hAnsi="宋体"/>
      <w:kern w:val="2"/>
      <w:sz w:val="21"/>
      <w:szCs w:val="21"/>
    </w:rPr>
  </w:style>
  <w:style w:type="paragraph" w:customStyle="1" w:styleId="37">
    <w:name w:val="修订3"/>
    <w:hidden/>
    <w:uiPriority w:val="99"/>
    <w:semiHidden/>
    <w:qFormat/>
    <w:rPr>
      <w:rFonts w:ascii="宋体" w:eastAsia="宋体" w:hAnsi="宋体" w:cs="宋体"/>
      <w:sz w:val="21"/>
      <w:szCs w:val="24"/>
    </w:rPr>
  </w:style>
  <w:style w:type="character" w:customStyle="1" w:styleId="43">
    <w:name w:val="未处理的提及4"/>
    <w:basedOn w:val="ae"/>
    <w:uiPriority w:val="99"/>
    <w:semiHidden/>
    <w:unhideWhenUsed/>
    <w:qFormat/>
    <w:rPr>
      <w:color w:val="605E5C"/>
      <w:shd w:val="clear" w:color="auto" w:fill="E1DFDD"/>
    </w:rPr>
  </w:style>
  <w:style w:type="character" w:customStyle="1" w:styleId="font61">
    <w:name w:val="font61"/>
    <w:basedOn w:val="ae"/>
    <w:qFormat/>
    <w:rPr>
      <w:rFonts w:ascii="微软雅黑" w:eastAsia="微软雅黑" w:hAnsi="微软雅黑" w:cs="微软雅黑" w:hint="eastAsia"/>
      <w:color w:val="000000"/>
      <w:sz w:val="18"/>
      <w:szCs w:val="18"/>
      <w:u w:val="none"/>
    </w:rPr>
  </w:style>
  <w:style w:type="paragraph" w:customStyle="1" w:styleId="TableParagraph">
    <w:name w:val="Table Paragraph"/>
    <w:basedOn w:val="ab"/>
    <w:uiPriority w:val="1"/>
    <w:qFormat/>
    <w:pPr>
      <w:widowControl w:val="0"/>
      <w:shd w:val="clear" w:color="auto" w:fill="auto"/>
      <w:tabs>
        <w:tab w:val="clear" w:pos="426"/>
      </w:tabs>
      <w:adjustRightInd/>
      <w:snapToGrid/>
      <w:spacing w:line="240" w:lineRule="auto"/>
    </w:pPr>
    <w:rPr>
      <w:kern w:val="2"/>
      <w:lang w:val="zh-CN" w:bidi="zh-CN"/>
    </w:rPr>
  </w:style>
  <w:style w:type="character" w:customStyle="1" w:styleId="2Char">
    <w:name w:val="标题 2 Char"/>
    <w:basedOn w:val="ae"/>
    <w:link w:val="22"/>
    <w:qFormat/>
    <w:rPr>
      <w:rFonts w:ascii="宋体" w:hAnsi="宋体"/>
      <w:b/>
      <w:sz w:val="24"/>
      <w:shd w:val="clear" w:color="auto" w:fill="FFFFFF"/>
    </w:rPr>
  </w:style>
  <w:style w:type="paragraph" w:customStyle="1" w:styleId="02">
    <w:name w:val="0级"/>
    <w:basedOn w:val="ab"/>
    <w:link w:val="0Char"/>
    <w:qFormat/>
    <w:pPr>
      <w:widowControl w:val="0"/>
      <w:shd w:val="clear" w:color="auto" w:fill="auto"/>
      <w:tabs>
        <w:tab w:val="clear" w:pos="426"/>
      </w:tabs>
      <w:adjustRightInd/>
      <w:snapToGrid/>
      <w:spacing w:line="240" w:lineRule="auto"/>
      <w:ind w:left="420" w:hanging="420"/>
    </w:pPr>
    <w:rPr>
      <w:rFonts w:cs="Times New Roman"/>
      <w:color w:val="000000"/>
      <w:kern w:val="2"/>
      <w:szCs w:val="21"/>
    </w:rPr>
  </w:style>
  <w:style w:type="character" w:customStyle="1" w:styleId="0Char">
    <w:name w:val="0级 Char"/>
    <w:link w:val="02"/>
    <w:qFormat/>
    <w:rPr>
      <w:rFonts w:ascii="宋体" w:hAnsi="宋体"/>
      <w:color w:val="000000"/>
      <w:kern w:val="2"/>
      <w:sz w:val="21"/>
      <w:szCs w:val="21"/>
    </w:rPr>
  </w:style>
  <w:style w:type="character" w:customStyle="1" w:styleId="NormalCharacter">
    <w:name w:val="NormalCharacter"/>
    <w:qFormat/>
  </w:style>
  <w:style w:type="paragraph" w:customStyle="1" w:styleId="msonormal0">
    <w:name w:val="msonormal"/>
    <w:basedOn w:val="ab"/>
    <w:qFormat/>
    <w:pPr>
      <w:shd w:val="clear" w:color="auto" w:fill="auto"/>
      <w:tabs>
        <w:tab w:val="clear" w:pos="426"/>
      </w:tabs>
      <w:adjustRightInd/>
      <w:snapToGrid/>
      <w:spacing w:before="100" w:beforeAutospacing="1" w:after="100" w:afterAutospacing="1" w:line="240" w:lineRule="auto"/>
      <w:jc w:val="left"/>
    </w:pPr>
    <w:rPr>
      <w:sz w:val="24"/>
    </w:rPr>
  </w:style>
  <w:style w:type="character" w:customStyle="1" w:styleId="54">
    <w:name w:val="未处理的提及5"/>
    <w:basedOn w:val="ae"/>
    <w:uiPriority w:val="99"/>
    <w:semiHidden/>
    <w:unhideWhenUsed/>
    <w:qFormat/>
    <w:rPr>
      <w:color w:val="605E5C"/>
      <w:shd w:val="clear" w:color="auto" w:fill="E1DFDD"/>
    </w:rPr>
  </w:style>
  <w:style w:type="paragraph" w:customStyle="1" w:styleId="44">
    <w:name w:val="修订4"/>
    <w:hidden/>
    <w:uiPriority w:val="99"/>
    <w:semiHidden/>
    <w:qFormat/>
    <w:rPr>
      <w:rFonts w:ascii="宋体" w:eastAsia="宋体" w:hAnsi="宋体" w:cs="宋体"/>
      <w:sz w:val="21"/>
      <w:szCs w:val="24"/>
    </w:rPr>
  </w:style>
  <w:style w:type="paragraph" w:customStyle="1" w:styleId="55">
    <w:name w:val="修订5"/>
    <w:hidden/>
    <w:uiPriority w:val="99"/>
    <w:semiHidden/>
    <w:qFormat/>
    <w:rPr>
      <w:rFonts w:ascii="宋体" w:eastAsia="宋体" w:hAnsi="宋体" w:cs="宋体"/>
      <w:sz w:val="21"/>
      <w:szCs w:val="24"/>
    </w:rPr>
  </w:style>
  <w:style w:type="character" w:customStyle="1" w:styleId="mini-outputtext1">
    <w:name w:val="mini-outputtext1"/>
    <w:basedOn w:val="ae"/>
    <w:rsid w:val="005160D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b"/>
    <w:link w:val="3Char1"/>
    <w:qFormat/>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qFormat/>
    <w:rPr>
      <w:b/>
      <w:bCs/>
      <w:sz w:val="24"/>
    </w:rPr>
  </w:style>
  <w:style w:type="paragraph" w:styleId="ad">
    <w:name w:val="Normal Indent"/>
    <w:basedOn w:val="ab"/>
    <w:link w:val="Char"/>
    <w:qFormat/>
    <w:pPr>
      <w:ind w:firstLine="420"/>
    </w:pPr>
    <w:rPr>
      <w:rFonts w:ascii="Times New Roman" w:hAnsi="Times New Roman" w:cs="Times New Roman"/>
      <w:kern w:val="2"/>
      <w:szCs w:val="20"/>
    </w:rPr>
  </w:style>
  <w:style w:type="paragraph" w:styleId="70">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Char0"/>
    <w:qFormat/>
    <w:pPr>
      <w:shd w:val="clear" w:color="auto" w:fill="000080"/>
    </w:pPr>
    <w:rPr>
      <w:rFonts w:ascii="Times New Roman" w:hAnsi="Times New Roman" w:cs="Times New Roman"/>
      <w:kern w:val="2"/>
    </w:rPr>
  </w:style>
  <w:style w:type="paragraph" w:styleId="af4">
    <w:name w:val="toa heading"/>
    <w:basedOn w:val="ab"/>
    <w:next w:val="ab"/>
    <w:qFormat/>
    <w:pPr>
      <w:spacing w:before="120"/>
    </w:pPr>
    <w:rPr>
      <w:rFonts w:ascii="Arial" w:hAnsi="Arial"/>
      <w:sz w:val="24"/>
      <w:szCs w:val="20"/>
    </w:rPr>
  </w:style>
  <w:style w:type="paragraph" w:styleId="af5">
    <w:name w:val="annotation text"/>
    <w:basedOn w:val="ab"/>
    <w:link w:val="Char2"/>
    <w:qFormat/>
    <w:pPr>
      <w:autoSpaceDE w:val="0"/>
      <w:autoSpaceDN w:val="0"/>
      <w:jc w:val="left"/>
      <w:textAlignment w:val="baseline"/>
    </w:pPr>
    <w:rPr>
      <w:rFonts w:hAnsi="Times New Roman" w:cs="Times New Roman"/>
      <w:sz w:val="34"/>
      <w:szCs w:val="20"/>
    </w:rPr>
  </w:style>
  <w:style w:type="paragraph" w:styleId="32">
    <w:name w:val="Body Text 3"/>
    <w:basedOn w:val="ab"/>
    <w:link w:val="3Char"/>
    <w:qFormat/>
    <w:pPr>
      <w:spacing w:after="120"/>
    </w:pPr>
    <w:rPr>
      <w:rFonts w:ascii="Times New Roman" w:hAnsi="Times New Roman" w:cs="Times New Roman"/>
      <w:kern w:val="2"/>
      <w:sz w:val="16"/>
      <w:szCs w:val="16"/>
    </w:rPr>
  </w:style>
  <w:style w:type="paragraph" w:styleId="af6">
    <w:name w:val="Body Text Indent"/>
    <w:basedOn w:val="ab"/>
    <w:link w:val="Char1"/>
    <w:qFormat/>
    <w:pPr>
      <w:ind w:firstLineChars="200" w:firstLine="420"/>
    </w:pPr>
    <w:rPr>
      <w:rFonts w:ascii="Times New Roman" w:hAnsi="Times New Roman" w:cs="Times New Roman"/>
      <w:kern w:val="2"/>
    </w:rPr>
  </w:style>
  <w:style w:type="paragraph" w:styleId="51">
    <w:name w:val="toc 5"/>
    <w:basedOn w:val="ab"/>
    <w:next w:val="ab"/>
    <w:qFormat/>
    <w:pPr>
      <w:ind w:left="840"/>
      <w:jc w:val="left"/>
    </w:pPr>
    <w:rPr>
      <w:szCs w:val="21"/>
    </w:rPr>
  </w:style>
  <w:style w:type="paragraph" w:styleId="33">
    <w:name w:val="toc 3"/>
    <w:basedOn w:val="ab"/>
    <w:next w:val="ab"/>
    <w:uiPriority w:val="39"/>
    <w:qFormat/>
    <w:pPr>
      <w:ind w:left="420"/>
      <w:jc w:val="left"/>
    </w:pPr>
    <w:rPr>
      <w:i/>
      <w:iCs/>
    </w:rPr>
  </w:style>
  <w:style w:type="paragraph" w:styleId="af7">
    <w:name w:val="Plain Text"/>
    <w:basedOn w:val="ab"/>
    <w:link w:val="Char3"/>
    <w:qFormat/>
    <w:rPr>
      <w:rFonts w:hAnsi="Courier New" w:cs="Times New Roman"/>
      <w:kern w:val="2"/>
      <w:szCs w:val="20"/>
    </w:rPr>
  </w:style>
  <w:style w:type="paragraph" w:styleId="80">
    <w:name w:val="toc 8"/>
    <w:basedOn w:val="ab"/>
    <w:next w:val="ab"/>
    <w:qFormat/>
    <w:pPr>
      <w:ind w:left="1470"/>
      <w:jc w:val="left"/>
    </w:pPr>
    <w:rPr>
      <w:szCs w:val="21"/>
    </w:rPr>
  </w:style>
  <w:style w:type="paragraph" w:styleId="af8">
    <w:name w:val="Date"/>
    <w:basedOn w:val="ab"/>
    <w:next w:val="ab"/>
    <w:link w:val="Char4"/>
    <w:qFormat/>
    <w:rPr>
      <w:rFonts w:hAnsi="Courier New" w:cs="Times New Roman"/>
      <w:kern w:val="2"/>
      <w:sz w:val="32"/>
      <w:szCs w:val="20"/>
    </w:rPr>
  </w:style>
  <w:style w:type="paragraph" w:styleId="23">
    <w:name w:val="Body Text Indent 2"/>
    <w:basedOn w:val="ab"/>
    <w:link w:val="2Char0"/>
    <w:qFormat/>
    <w:pPr>
      <w:spacing w:beforeLines="50" w:afterLines="50" w:line="120" w:lineRule="auto"/>
      <w:ind w:firstLineChars="400" w:firstLine="840"/>
      <w:jc w:val="left"/>
    </w:pPr>
    <w:rPr>
      <w:rFonts w:cs="Times New Roman"/>
      <w:kern w:val="2"/>
    </w:rPr>
  </w:style>
  <w:style w:type="paragraph" w:styleId="af9">
    <w:name w:val="Balloon Text"/>
    <w:basedOn w:val="ab"/>
    <w:link w:val="Char5"/>
    <w:qFormat/>
    <w:rPr>
      <w:rFonts w:ascii="Times New Roman" w:hAnsi="Times New Roman" w:cs="Times New Roman"/>
      <w:kern w:val="2"/>
      <w:sz w:val="18"/>
      <w:szCs w:val="18"/>
    </w:rPr>
  </w:style>
  <w:style w:type="paragraph" w:styleId="afa">
    <w:name w:val="footer"/>
    <w:basedOn w:val="ab"/>
    <w:link w:val="Char6"/>
    <w:uiPriority w:val="99"/>
    <w:qFormat/>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pPr>
      <w:tabs>
        <w:tab w:val="right" w:leader="dot" w:pos="8789"/>
      </w:tabs>
      <w:adjustRightInd/>
      <w:snapToGrid/>
      <w:spacing w:before="120" w:after="120"/>
      <w:jc w:val="left"/>
    </w:pPr>
    <w:rPr>
      <w:b/>
      <w:bCs/>
      <w:caps/>
      <w:sz w:val="28"/>
    </w:rPr>
  </w:style>
  <w:style w:type="paragraph" w:styleId="41">
    <w:name w:val="toc 4"/>
    <w:basedOn w:val="ab"/>
    <w:next w:val="ab"/>
    <w:qFormat/>
    <w:pPr>
      <w:ind w:left="630"/>
      <w:jc w:val="left"/>
    </w:pPr>
    <w:rPr>
      <w:szCs w:val="21"/>
    </w:rPr>
  </w:style>
  <w:style w:type="paragraph" w:styleId="afc">
    <w:name w:val="Subtitle"/>
    <w:basedOn w:val="ab"/>
    <w:next w:val="ab"/>
    <w:link w:val="Char8"/>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pPr>
      <w:ind w:left="1050"/>
      <w:jc w:val="left"/>
    </w:pPr>
    <w:rPr>
      <w:szCs w:val="21"/>
    </w:rPr>
  </w:style>
  <w:style w:type="paragraph" w:styleId="34">
    <w:name w:val="Body Text Indent 3"/>
    <w:basedOn w:val="ab"/>
    <w:link w:val="3Char0"/>
    <w:qFormat/>
    <w:pPr>
      <w:ind w:firstLineChars="200" w:firstLine="482"/>
    </w:pPr>
    <w:rPr>
      <w:rFonts w:hAnsi="Times New Roman" w:cs="Times New Roman"/>
      <w:b/>
      <w:bCs/>
      <w:kern w:val="2"/>
      <w:sz w:val="24"/>
    </w:rPr>
  </w:style>
  <w:style w:type="paragraph" w:styleId="24">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pPr>
      <w:ind w:left="1680"/>
      <w:jc w:val="left"/>
    </w:pPr>
    <w:rPr>
      <w:szCs w:val="21"/>
    </w:rPr>
  </w:style>
  <w:style w:type="paragraph" w:styleId="25">
    <w:name w:val="Body Text 2"/>
    <w:basedOn w:val="ab"/>
    <w:link w:val="2Char1"/>
    <w:qFormat/>
    <w:rPr>
      <w:rFonts w:ascii="Times New Roman" w:hAnsi="Times New Roman" w:cs="Times New Roman"/>
      <w:kern w:val="2"/>
      <w:sz w:val="24"/>
    </w:rPr>
  </w:style>
  <w:style w:type="paragraph" w:styleId="HTML">
    <w:name w:val="HTML Preformatted"/>
    <w:basedOn w:val="ab"/>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Pr>
      <w:sz w:val="24"/>
    </w:rPr>
  </w:style>
  <w:style w:type="paragraph" w:styleId="14">
    <w:name w:val="index 1"/>
    <w:basedOn w:val="ab"/>
    <w:next w:val="ab"/>
    <w:uiPriority w:val="99"/>
    <w:qFormat/>
    <w:rPr>
      <w:b/>
      <w:color w:val="0000FF"/>
      <w:sz w:val="24"/>
    </w:rPr>
  </w:style>
  <w:style w:type="paragraph" w:styleId="afe">
    <w:name w:val="Title"/>
    <w:basedOn w:val="ab"/>
    <w:link w:val="Char9"/>
    <w:qFormat/>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pPr>
      <w:autoSpaceDE/>
      <w:autoSpaceDN/>
      <w:adjustRightInd/>
      <w:textAlignment w:val="auto"/>
    </w:pPr>
    <w:rPr>
      <w:rFonts w:ascii="Times New Roman"/>
      <w:b/>
      <w:bCs/>
      <w:kern w:val="2"/>
      <w:sz w:val="21"/>
      <w:szCs w:val="24"/>
    </w:rPr>
  </w:style>
  <w:style w:type="paragraph" w:styleId="26">
    <w:name w:val="Body Text First Indent 2"/>
    <w:basedOn w:val="af6"/>
    <w:uiPriority w:val="99"/>
    <w:unhideWhenUsed/>
    <w:qFormat/>
  </w:style>
  <w:style w:type="table" w:styleId="aff0">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Pr>
      <w:b/>
      <w:bCs/>
    </w:rPr>
  </w:style>
  <w:style w:type="character" w:styleId="aff3">
    <w:name w:val="page number"/>
    <w:basedOn w:val="ae"/>
    <w:qFormat/>
  </w:style>
  <w:style w:type="character" w:styleId="aff4">
    <w:name w:val="FollowedHyperlink"/>
    <w:uiPriority w:val="99"/>
    <w:qFormat/>
    <w:rPr>
      <w:color w:val="800080"/>
      <w:u w:val="single"/>
    </w:rPr>
  </w:style>
  <w:style w:type="character" w:styleId="aff5">
    <w:name w:val="Emphasis"/>
    <w:uiPriority w:val="20"/>
    <w:qFormat/>
    <w:rPr>
      <w:i/>
      <w:iCs/>
    </w:rPr>
  </w:style>
  <w:style w:type="character" w:styleId="aff6">
    <w:name w:val="Hyperlink"/>
    <w:qFormat/>
    <w:rPr>
      <w:color w:val="0000FF"/>
      <w:u w:val="single"/>
    </w:rPr>
  </w:style>
  <w:style w:type="character" w:styleId="aff7">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b">
    <w:name w:val="Char"/>
    <w:basedOn w:val="ab"/>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28"/>
      <w:szCs w:val="28"/>
      <w:lang w:val="en-US" w:eastAsia="zh-CN" w:bidi="ar-SA"/>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8">
    <w:name w:val="图"/>
    <w:basedOn w:val="ab"/>
    <w:qFormat/>
    <w:pPr>
      <w:keepNext/>
      <w:spacing w:before="60" w:after="60" w:line="300" w:lineRule="auto"/>
      <w:jc w:val="center"/>
    </w:pPr>
    <w:rPr>
      <w:spacing w:val="20"/>
      <w:sz w:val="24"/>
      <w:szCs w:val="20"/>
    </w:rPr>
  </w:style>
  <w:style w:type="paragraph" w:customStyle="1" w:styleId="aff9">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a">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b">
    <w:name w:val="È±Ê¡ÎÄ±¾"/>
    <w:basedOn w:val="ab"/>
    <w:qFormat/>
    <w:pPr>
      <w:overflowPunct w:val="0"/>
      <w:autoSpaceDE w:val="0"/>
      <w:autoSpaceDN w:val="0"/>
      <w:jc w:val="left"/>
      <w:textAlignment w:val="baseline"/>
    </w:pPr>
    <w:rPr>
      <w:sz w:val="24"/>
      <w:szCs w:val="20"/>
    </w:rPr>
  </w:style>
  <w:style w:type="character" w:customStyle="1" w:styleId="Char2">
    <w:name w:val="批注文字 Char2"/>
    <w:link w:val="af5"/>
    <w:qFormat/>
    <w:rPr>
      <w:rFonts w:ascii="宋体" w:eastAsia="宋体"/>
      <w:sz w:val="34"/>
      <w:lang w:val="en-US" w:eastAsia="zh-CN" w:bidi="ar-SA"/>
    </w:rPr>
  </w:style>
  <w:style w:type="character" w:customStyle="1" w:styleId="Char3">
    <w:name w:val="纯文本 Char"/>
    <w:link w:val="af7"/>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c"/>
    <w:uiPriority w:val="34"/>
    <w:qFormat/>
    <w:pPr>
      <w:ind w:firstLineChars="200" w:firstLine="420"/>
    </w:pPr>
    <w:rPr>
      <w:rFonts w:ascii="Times New Roman" w:hAnsi="Times New Roman" w:cs="Times New Roman"/>
      <w:kern w:val="2"/>
    </w:rPr>
  </w:style>
  <w:style w:type="character" w:customStyle="1" w:styleId="Char7">
    <w:name w:val="页眉 Char"/>
    <w:link w:val="afb"/>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c">
    <w:name w:val="列出段落 Char"/>
    <w:link w:val="16"/>
    <w:uiPriority w:val="34"/>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
    <w:name w:val="标准正文"/>
    <w:basedOn w:val="af6"/>
    <w:link w:val="Chard"/>
    <w:qFormat/>
    <w:pPr>
      <w:spacing w:before="60" w:after="60"/>
      <w:ind w:firstLineChars="0" w:firstLine="482"/>
      <w:jc w:val="left"/>
    </w:pPr>
    <w:rPr>
      <w:rFonts w:ascii="宋体" w:hAnsi="宋体"/>
      <w:kern w:val="0"/>
      <w:sz w:val="24"/>
      <w:szCs w:val="20"/>
    </w:rPr>
  </w:style>
  <w:style w:type="character" w:customStyle="1" w:styleId="Chard">
    <w:name w:val="标准正文 Char"/>
    <w:link w:val="afff"/>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6">
    <w:name w:val="页脚 Char"/>
    <w:link w:val="afa"/>
    <w:uiPriority w:val="99"/>
    <w:qFormat/>
    <w:rPr>
      <w:kern w:val="2"/>
      <w:sz w:val="18"/>
      <w:szCs w:val="18"/>
    </w:rPr>
  </w:style>
  <w:style w:type="character" w:customStyle="1" w:styleId="Char5">
    <w:name w:val="批注框文本 Char"/>
    <w:link w:val="af9"/>
    <w:qFormat/>
    <w:rPr>
      <w:kern w:val="2"/>
      <w:sz w:val="18"/>
      <w:szCs w:val="18"/>
    </w:rPr>
  </w:style>
  <w:style w:type="character" w:customStyle="1" w:styleId="Char0">
    <w:name w:val="文档结构图 Char"/>
    <w:link w:val="af3"/>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0">
    <w:name w:val="图标题"/>
    <w:basedOn w:val="ab"/>
    <w:link w:val="Chare"/>
    <w:qFormat/>
    <w:pPr>
      <w:jc w:val="center"/>
    </w:pPr>
    <w:rPr>
      <w:rFonts w:cs="Times New Roman"/>
      <w:kern w:val="2"/>
    </w:rPr>
  </w:style>
  <w:style w:type="paragraph" w:customStyle="1" w:styleId="afff1">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e">
    <w:name w:val="图标题 Char"/>
    <w:link w:val="afff0"/>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pPr>
      <w:ind w:firstLineChars="200" w:firstLine="200"/>
    </w:pPr>
    <w:rPr>
      <w:rFonts w:ascii="Calibri" w:hAnsi="Calibri" w:cs="Times New Roman"/>
      <w:kern w:val="2"/>
      <w:sz w:val="24"/>
      <w:szCs w:val="20"/>
    </w:rPr>
  </w:style>
  <w:style w:type="character" w:customStyle="1" w:styleId="Charf">
    <w:name w:val="￥正文 Char"/>
    <w:link w:val="afff2"/>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3">
    <w:name w:val="正文内容"/>
    <w:basedOn w:val="ab"/>
    <w:next w:val="af3"/>
    <w:link w:val="Charf0"/>
    <w:qFormat/>
    <w:rPr>
      <w:rFonts w:ascii="Times New Roman" w:hAnsi="Times New Roman" w:cs="Times New Roman"/>
      <w:sz w:val="20"/>
    </w:rPr>
  </w:style>
  <w:style w:type="character" w:customStyle="1" w:styleId="Charf0">
    <w:name w:val="正文内容 Char"/>
    <w:link w:val="afff3"/>
    <w:qFormat/>
    <w:rPr>
      <w:szCs w:val="24"/>
    </w:rPr>
  </w:style>
  <w:style w:type="paragraph" w:customStyle="1" w:styleId="10">
    <w:name w:val="方案标题1"/>
    <w:basedOn w:val="afe"/>
    <w:qFormat/>
    <w:pPr>
      <w:numPr>
        <w:numId w:val="9"/>
      </w:numPr>
      <w:spacing w:beforeLines="50" w:afterLines="50"/>
      <w:ind w:firstLineChars="200" w:firstLine="200"/>
      <w:jc w:val="both"/>
    </w:pPr>
    <w:rPr>
      <w:color w:val="000000"/>
    </w:rPr>
  </w:style>
  <w:style w:type="paragraph" w:customStyle="1" w:styleId="2">
    <w:name w:val="方案标题2"/>
    <w:basedOn w:val="afe"/>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0"/>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1">
    <w:name w:val="正文文本缩进 Char"/>
    <w:link w:val="af6"/>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1"/>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3"/>
    <w:qFormat/>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4"/>
    <w:qFormat/>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5"/>
    <w:qFormat/>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Pr>
      <w:rFonts w:ascii="黑体" w:eastAsia="黑体" w:hAnsi="黑体"/>
      <w:kern w:val="2"/>
      <w:sz w:val="30"/>
      <w:szCs w:val="30"/>
      <w:shd w:val="clear" w:color="auto" w:fill="FFFFFF"/>
    </w:rPr>
  </w:style>
  <w:style w:type="character" w:customStyle="1" w:styleId="Charf5">
    <w:name w:val="五级标题 Char"/>
    <w:link w:val="a9"/>
    <w:qFormat/>
    <w:rPr>
      <w:rFonts w:ascii="黑体" w:eastAsia="黑体" w:hAnsi="黑体"/>
      <w:kern w:val="2"/>
      <w:sz w:val="28"/>
      <w:szCs w:val="28"/>
      <w:shd w:val="clear" w:color="auto" w:fill="FFFFFF"/>
    </w:rPr>
  </w:style>
  <w:style w:type="paragraph" w:customStyle="1" w:styleId="afff6">
    <w:name w:val="图片"/>
    <w:basedOn w:val="ab"/>
    <w:link w:val="Charf6"/>
    <w:qFormat/>
    <w:pPr>
      <w:ind w:firstLineChars="200" w:firstLine="200"/>
      <w:jc w:val="center"/>
    </w:pPr>
    <w:rPr>
      <w:rFonts w:cs="Times New Roman"/>
      <w:kern w:val="2"/>
      <w:sz w:val="24"/>
    </w:rPr>
  </w:style>
  <w:style w:type="paragraph" w:customStyle="1" w:styleId="afff7">
    <w:name w:val="图片注释"/>
    <w:basedOn w:val="ab"/>
    <w:link w:val="Charf7"/>
    <w:qFormat/>
    <w:pPr>
      <w:spacing w:afterLines="25"/>
      <w:ind w:firstLineChars="200" w:firstLine="200"/>
      <w:jc w:val="center"/>
    </w:pPr>
    <w:rPr>
      <w:rFonts w:cs="Times New Roman"/>
      <w:kern w:val="2"/>
      <w:sz w:val="24"/>
      <w:u w:val="single"/>
    </w:rPr>
  </w:style>
  <w:style w:type="character" w:customStyle="1" w:styleId="Charf6">
    <w:name w:val="图片 Char"/>
    <w:link w:val="afff6"/>
    <w:qFormat/>
    <w:rPr>
      <w:rFonts w:ascii="宋体" w:hAnsi="宋体"/>
      <w:kern w:val="2"/>
      <w:sz w:val="24"/>
      <w:szCs w:val="24"/>
    </w:rPr>
  </w:style>
  <w:style w:type="character" w:customStyle="1" w:styleId="Charf7">
    <w:name w:val="图片注释 Char"/>
    <w:link w:val="afff7"/>
    <w:qFormat/>
    <w:rPr>
      <w:rFonts w:ascii="宋体" w:hAnsi="宋体"/>
      <w:kern w:val="2"/>
      <w:sz w:val="24"/>
      <w:szCs w:val="24"/>
      <w:u w:val="single"/>
    </w:rPr>
  </w:style>
  <w:style w:type="paragraph" w:customStyle="1" w:styleId="a2">
    <w:name w:val="段内层标"/>
    <w:basedOn w:val="afff3"/>
    <w:link w:val="Charf8"/>
    <w:qFormat/>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Pr>
      <w:rFonts w:ascii="Calibri" w:hAnsi="Calibri"/>
      <w:b/>
      <w:kern w:val="2"/>
      <w:sz w:val="28"/>
      <w:szCs w:val="28"/>
      <w:shd w:val="clear" w:color="auto" w:fill="FFFFFF"/>
    </w:rPr>
  </w:style>
  <w:style w:type="character" w:customStyle="1" w:styleId="Chara">
    <w:name w:val="批注主题 Char"/>
    <w:link w:val="aff"/>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3"/>
    <w:link w:val="Charfa"/>
    <w:qFormat/>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Pr>
      <w:rFonts w:ascii="宋体" w:hAnsi="宋体"/>
      <w:b/>
      <w:kern w:val="2"/>
      <w:sz w:val="28"/>
      <w:szCs w:val="28"/>
      <w:shd w:val="clear" w:color="auto" w:fill="FFFFFF"/>
    </w:rPr>
  </w:style>
  <w:style w:type="paragraph" w:styleId="afff8">
    <w:name w:val="Quote"/>
    <w:basedOn w:val="ab"/>
    <w:next w:val="ab"/>
    <w:link w:val="Charfb"/>
    <w:uiPriority w:val="29"/>
    <w:qFormat/>
    <w:pPr>
      <w:jc w:val="center"/>
    </w:pPr>
    <w:rPr>
      <w:rFonts w:ascii="Times New Roman" w:hAnsi="Times New Roman" w:cs="Times New Roman"/>
      <w:iCs/>
      <w:color w:val="000000"/>
      <w:kern w:val="2"/>
      <w:sz w:val="24"/>
    </w:rPr>
  </w:style>
  <w:style w:type="character" w:customStyle="1" w:styleId="Charfb">
    <w:name w:val="引用 Char"/>
    <w:link w:val="afff8"/>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c"/>
    <w:qFormat/>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c">
    <w:name w:val="段落强调 Char"/>
    <w:link w:val="a3"/>
    <w:qFormat/>
    <w:rPr>
      <w:b/>
      <w:kern w:val="2"/>
      <w:sz w:val="24"/>
      <w:szCs w:val="24"/>
      <w:shd w:val="clear" w:color="auto" w:fill="FFFFFF"/>
    </w:rPr>
  </w:style>
  <w:style w:type="paragraph" w:customStyle="1" w:styleId="a1">
    <w:name w:val="段内主题"/>
    <w:basedOn w:val="ab"/>
    <w:link w:val="Charfd"/>
    <w:qFormat/>
    <w:pPr>
      <w:numPr>
        <w:ilvl w:val="1"/>
        <w:numId w:val="19"/>
      </w:numPr>
      <w:ind w:firstLine="0"/>
    </w:pPr>
    <w:rPr>
      <w:rFonts w:cs="Times New Roman"/>
      <w:b/>
      <w:kern w:val="2"/>
      <w:sz w:val="24"/>
    </w:rPr>
  </w:style>
  <w:style w:type="paragraph" w:customStyle="1" w:styleId="afff9">
    <w:name w:val="图片注释新"/>
    <w:basedOn w:val="afff7"/>
    <w:link w:val="Charfe"/>
    <w:qFormat/>
    <w:pPr>
      <w:spacing w:after="81"/>
      <w:ind w:firstLineChars="0" w:firstLine="0"/>
    </w:pPr>
  </w:style>
  <w:style w:type="character" w:customStyle="1" w:styleId="Charfd">
    <w:name w:val="段内主题 Char"/>
    <w:link w:val="a1"/>
    <w:qFormat/>
    <w:rPr>
      <w:rFonts w:ascii="宋体" w:hAnsi="宋体"/>
      <w:b/>
      <w:kern w:val="2"/>
      <w:sz w:val="24"/>
      <w:szCs w:val="24"/>
      <w:shd w:val="clear" w:color="auto" w:fill="FFFFFF"/>
    </w:rPr>
  </w:style>
  <w:style w:type="character" w:customStyle="1" w:styleId="Charfe">
    <w:name w:val="图片注释新 Char"/>
    <w:link w:val="afff9"/>
    <w:qFormat/>
    <w:rPr>
      <w:rFonts w:ascii="宋体" w:hAnsi="宋体"/>
      <w:kern w:val="2"/>
      <w:sz w:val="24"/>
      <w:szCs w:val="24"/>
      <w:u w:val="single"/>
    </w:rPr>
  </w:style>
  <w:style w:type="paragraph" w:customStyle="1" w:styleId="afffa">
    <w:name w:val="正文（缩进）"/>
    <w:basedOn w:val="ab"/>
    <w:link w:val="Charff"/>
    <w:qFormat/>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b">
    <w:name w:val="方案正文段落"/>
    <w:basedOn w:val="ab"/>
    <w:link w:val="Charff0"/>
    <w:qFormat/>
    <w:pPr>
      <w:ind w:firstLineChars="200" w:firstLine="420"/>
    </w:pPr>
    <w:rPr>
      <w:rFonts w:ascii="Times New Roman" w:hAnsi="Times New Roman" w:cs="Times New Roman"/>
      <w:kern w:val="2"/>
      <w:szCs w:val="20"/>
    </w:rPr>
  </w:style>
  <w:style w:type="character" w:customStyle="1" w:styleId="Charff0">
    <w:name w:val="方案正文段落 Char"/>
    <w:link w:val="afffb"/>
    <w:qFormat/>
    <w:rPr>
      <w:kern w:val="2"/>
      <w:sz w:val="21"/>
    </w:rPr>
  </w:style>
  <w:style w:type="paragraph" w:customStyle="1" w:styleId="1d">
    <w:name w:val="修订1"/>
    <w:hidden/>
    <w:uiPriority w:val="99"/>
    <w:qFormat/>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1"/>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Pr>
      <w:rFonts w:eastAsia="仿宋_GB2312"/>
      <w:sz w:val="28"/>
      <w:szCs w:val="21"/>
    </w:rPr>
  </w:style>
  <w:style w:type="paragraph" w:styleId="afffd">
    <w:name w:val="List Paragraph"/>
    <w:basedOn w:val="ab"/>
    <w:link w:val="Char11"/>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Charff2">
    <w:name w:val="批注文字 Char"/>
    <w:qFormat/>
    <w:rPr>
      <w:rFonts w:ascii="宋体" w:eastAsia="宋体"/>
      <w:sz w:val="34"/>
      <w:lang w:val="en-US" w:eastAsia="zh-CN" w:bidi="ar-SA"/>
    </w:r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e">
    <w:name w:val="未处理的提及1"/>
    <w:basedOn w:val="ae"/>
    <w:uiPriority w:val="99"/>
    <w:semiHidden/>
    <w:unhideWhenUsed/>
    <w:qFormat/>
    <w:rPr>
      <w:color w:val="605E5C"/>
      <w:shd w:val="clear" w:color="auto" w:fill="E1DFDD"/>
    </w:rPr>
  </w:style>
  <w:style w:type="paragraph" w:customStyle="1" w:styleId="msolistparagraph0">
    <w:name w:val="msolistparagraph"/>
    <w:basedOn w:val="ab"/>
    <w:qFormat/>
    <w:pPr>
      <w:widowControl w:val="0"/>
      <w:shd w:val="clear" w:color="auto" w:fill="auto"/>
      <w:tabs>
        <w:tab w:val="clear" w:pos="426"/>
      </w:tabs>
      <w:adjustRightInd/>
      <w:snapToGrid/>
      <w:spacing w:line="240" w:lineRule="auto"/>
      <w:ind w:firstLineChars="200" w:firstLine="420"/>
    </w:pPr>
    <w:rPr>
      <w:rFonts w:ascii="等线" w:eastAsia="等线" w:hAnsi="等线" w:cs="Times New Roman" w:hint="eastAsia"/>
      <w:kern w:val="2"/>
      <w:szCs w:val="22"/>
    </w:rPr>
  </w:style>
  <w:style w:type="character" w:customStyle="1" w:styleId="font11">
    <w:name w:val="font11"/>
    <w:basedOn w:val="ae"/>
    <w:qFormat/>
    <w:rPr>
      <w:rFonts w:ascii="宋体" w:eastAsia="宋体" w:hAnsi="宋体" w:cs="宋体" w:hint="eastAsia"/>
      <w:color w:val="000000"/>
      <w:sz w:val="22"/>
      <w:szCs w:val="22"/>
      <w:u w:val="none"/>
    </w:rPr>
  </w:style>
  <w:style w:type="character" w:customStyle="1" w:styleId="font01">
    <w:name w:val="font01"/>
    <w:basedOn w:val="ae"/>
    <w:qFormat/>
    <w:rPr>
      <w:rFonts w:ascii="宋体" w:eastAsia="宋体" w:hAnsi="宋体" w:cs="宋体" w:hint="eastAsia"/>
      <w:color w:val="000000"/>
      <w:sz w:val="22"/>
      <w:szCs w:val="22"/>
      <w:u w:val="none"/>
      <w:vertAlign w:val="superscript"/>
    </w:rPr>
  </w:style>
  <w:style w:type="character" w:customStyle="1" w:styleId="28">
    <w:name w:val="未处理的提及2"/>
    <w:basedOn w:val="ae"/>
    <w:uiPriority w:val="99"/>
    <w:semiHidden/>
    <w:unhideWhenUsed/>
    <w:qFormat/>
    <w:rPr>
      <w:color w:val="605E5C"/>
      <w:shd w:val="clear" w:color="auto" w:fill="E1DFDD"/>
    </w:rPr>
  </w:style>
  <w:style w:type="paragraph" w:customStyle="1" w:styleId="29">
    <w:name w:val="修订2"/>
    <w:hidden/>
    <w:uiPriority w:val="99"/>
    <w:semiHidden/>
    <w:qFormat/>
    <w:rPr>
      <w:rFonts w:ascii="宋体" w:eastAsia="宋体" w:hAnsi="宋体" w:cs="宋体"/>
      <w:sz w:val="21"/>
      <w:szCs w:val="24"/>
    </w:rPr>
  </w:style>
  <w:style w:type="character" w:customStyle="1" w:styleId="36">
    <w:name w:val="未处理的提及3"/>
    <w:basedOn w:val="ae"/>
    <w:uiPriority w:val="99"/>
    <w:semiHidden/>
    <w:unhideWhenUsed/>
    <w:qFormat/>
    <w:rPr>
      <w:color w:val="605E5C"/>
      <w:shd w:val="clear" w:color="auto" w:fill="E1DFDD"/>
    </w:rPr>
  </w:style>
  <w:style w:type="character" w:customStyle="1" w:styleId="Char11">
    <w:name w:val="列出段落 Char1"/>
    <w:link w:val="afffd"/>
    <w:uiPriority w:val="34"/>
    <w:qFormat/>
    <w:rPr>
      <w:kern w:val="2"/>
      <w:sz w:val="24"/>
      <w:szCs w:val="24"/>
    </w:rPr>
  </w:style>
  <w:style w:type="character" w:customStyle="1" w:styleId="Char12">
    <w:name w:val="纯文本 Char1"/>
    <w:basedOn w:val="ae"/>
    <w:uiPriority w:val="99"/>
    <w:semiHidden/>
    <w:qFormat/>
    <w:rPr>
      <w:rFonts w:ascii="宋体" w:eastAsia="宋体" w:hAnsi="Courier New" w:cs="Courier New"/>
      <w:sz w:val="21"/>
      <w:szCs w:val="21"/>
    </w:rPr>
  </w:style>
  <w:style w:type="paragraph" w:customStyle="1" w:styleId="font7">
    <w:name w:val="font7"/>
    <w:basedOn w:val="ab"/>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color w:val="000000"/>
      <w:sz w:val="14"/>
      <w:szCs w:val="14"/>
    </w:rPr>
  </w:style>
  <w:style w:type="paragraph" w:customStyle="1" w:styleId="font8">
    <w:name w:val="font8"/>
    <w:basedOn w:val="ab"/>
    <w:qFormat/>
    <w:pPr>
      <w:shd w:val="clear" w:color="auto" w:fill="auto"/>
      <w:tabs>
        <w:tab w:val="clear" w:pos="426"/>
      </w:tabs>
      <w:adjustRightInd/>
      <w:snapToGrid/>
      <w:spacing w:before="100" w:beforeAutospacing="1" w:after="100" w:afterAutospacing="1" w:line="240" w:lineRule="auto"/>
      <w:jc w:val="left"/>
    </w:pPr>
    <w:rPr>
      <w:rFonts w:ascii="Tahoma" w:hAnsi="Tahoma" w:cs="Tahoma"/>
      <w:sz w:val="18"/>
      <w:szCs w:val="18"/>
    </w:rPr>
  </w:style>
  <w:style w:type="paragraph" w:customStyle="1" w:styleId="font9">
    <w:name w:val="font9"/>
    <w:basedOn w:val="ab"/>
    <w:qFormat/>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xl63">
    <w:name w:val="xl63"/>
    <w:basedOn w:val="ab"/>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color w:val="000000"/>
      <w:szCs w:val="21"/>
    </w:rPr>
  </w:style>
  <w:style w:type="paragraph" w:customStyle="1" w:styleId="2a">
    <w:name w:val="列出段落2"/>
    <w:basedOn w:val="ab"/>
    <w:qFormat/>
    <w:pPr>
      <w:widowControl w:val="0"/>
      <w:shd w:val="clear" w:color="auto" w:fill="auto"/>
      <w:tabs>
        <w:tab w:val="clear" w:pos="426"/>
      </w:tabs>
      <w:adjustRightInd/>
      <w:snapToGrid/>
      <w:spacing w:line="240" w:lineRule="auto"/>
      <w:ind w:firstLineChars="200" w:firstLine="420"/>
    </w:pPr>
    <w:rPr>
      <w:rFonts w:ascii="Times New Roman" w:hAnsi="Times New Roman" w:cs="Times New Roman"/>
      <w:kern w:val="2"/>
      <w:szCs w:val="20"/>
    </w:rPr>
  </w:style>
  <w:style w:type="character" w:customStyle="1" w:styleId="Char13">
    <w:name w:val="批注文字 Char1"/>
    <w:basedOn w:val="ae"/>
    <w:uiPriority w:val="99"/>
    <w:semiHidden/>
    <w:qFormat/>
    <w:rPr>
      <w:rFonts w:ascii="Tahoma" w:hAnsi="Tahoma"/>
    </w:rPr>
  </w:style>
  <w:style w:type="character" w:customStyle="1" w:styleId="question-title">
    <w:name w:val="question-title"/>
    <w:qFormat/>
  </w:style>
  <w:style w:type="paragraph" w:customStyle="1" w:styleId="00">
    <w:name w:val="0五号正文"/>
    <w:basedOn w:val="ab"/>
    <w:link w:val="01"/>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01">
    <w:name w:val="0五号正文 字符"/>
    <w:basedOn w:val="ae"/>
    <w:link w:val="00"/>
    <w:qFormat/>
    <w:rPr>
      <w:rFonts w:ascii="宋体" w:hAnsi="宋体"/>
      <w:kern w:val="2"/>
      <w:sz w:val="21"/>
      <w:szCs w:val="21"/>
    </w:rPr>
  </w:style>
  <w:style w:type="paragraph" w:customStyle="1" w:styleId="37">
    <w:name w:val="修订3"/>
    <w:hidden/>
    <w:uiPriority w:val="99"/>
    <w:semiHidden/>
    <w:qFormat/>
    <w:rPr>
      <w:rFonts w:ascii="宋体" w:eastAsia="宋体" w:hAnsi="宋体" w:cs="宋体"/>
      <w:sz w:val="21"/>
      <w:szCs w:val="24"/>
    </w:rPr>
  </w:style>
  <w:style w:type="character" w:customStyle="1" w:styleId="43">
    <w:name w:val="未处理的提及4"/>
    <w:basedOn w:val="ae"/>
    <w:uiPriority w:val="99"/>
    <w:semiHidden/>
    <w:unhideWhenUsed/>
    <w:qFormat/>
    <w:rPr>
      <w:color w:val="605E5C"/>
      <w:shd w:val="clear" w:color="auto" w:fill="E1DFDD"/>
    </w:rPr>
  </w:style>
  <w:style w:type="character" w:customStyle="1" w:styleId="font61">
    <w:name w:val="font61"/>
    <w:basedOn w:val="ae"/>
    <w:qFormat/>
    <w:rPr>
      <w:rFonts w:ascii="微软雅黑" w:eastAsia="微软雅黑" w:hAnsi="微软雅黑" w:cs="微软雅黑" w:hint="eastAsia"/>
      <w:color w:val="000000"/>
      <w:sz w:val="18"/>
      <w:szCs w:val="18"/>
      <w:u w:val="none"/>
    </w:rPr>
  </w:style>
  <w:style w:type="paragraph" w:customStyle="1" w:styleId="TableParagraph">
    <w:name w:val="Table Paragraph"/>
    <w:basedOn w:val="ab"/>
    <w:uiPriority w:val="1"/>
    <w:qFormat/>
    <w:pPr>
      <w:widowControl w:val="0"/>
      <w:shd w:val="clear" w:color="auto" w:fill="auto"/>
      <w:tabs>
        <w:tab w:val="clear" w:pos="426"/>
      </w:tabs>
      <w:adjustRightInd/>
      <w:snapToGrid/>
      <w:spacing w:line="240" w:lineRule="auto"/>
    </w:pPr>
    <w:rPr>
      <w:kern w:val="2"/>
      <w:lang w:val="zh-CN" w:bidi="zh-CN"/>
    </w:rPr>
  </w:style>
  <w:style w:type="character" w:customStyle="1" w:styleId="2Char">
    <w:name w:val="标题 2 Char"/>
    <w:basedOn w:val="ae"/>
    <w:link w:val="22"/>
    <w:qFormat/>
    <w:rPr>
      <w:rFonts w:ascii="宋体" w:hAnsi="宋体"/>
      <w:b/>
      <w:sz w:val="24"/>
      <w:shd w:val="clear" w:color="auto" w:fill="FFFFFF"/>
    </w:rPr>
  </w:style>
  <w:style w:type="paragraph" w:customStyle="1" w:styleId="02">
    <w:name w:val="0级"/>
    <w:basedOn w:val="ab"/>
    <w:link w:val="0Char"/>
    <w:qFormat/>
    <w:pPr>
      <w:widowControl w:val="0"/>
      <w:shd w:val="clear" w:color="auto" w:fill="auto"/>
      <w:tabs>
        <w:tab w:val="clear" w:pos="426"/>
      </w:tabs>
      <w:adjustRightInd/>
      <w:snapToGrid/>
      <w:spacing w:line="240" w:lineRule="auto"/>
      <w:ind w:left="420" w:hanging="420"/>
    </w:pPr>
    <w:rPr>
      <w:rFonts w:cs="Times New Roman"/>
      <w:color w:val="000000"/>
      <w:kern w:val="2"/>
      <w:szCs w:val="21"/>
    </w:rPr>
  </w:style>
  <w:style w:type="character" w:customStyle="1" w:styleId="0Char">
    <w:name w:val="0级 Char"/>
    <w:link w:val="02"/>
    <w:qFormat/>
    <w:rPr>
      <w:rFonts w:ascii="宋体" w:hAnsi="宋体"/>
      <w:color w:val="000000"/>
      <w:kern w:val="2"/>
      <w:sz w:val="21"/>
      <w:szCs w:val="21"/>
    </w:rPr>
  </w:style>
  <w:style w:type="character" w:customStyle="1" w:styleId="NormalCharacter">
    <w:name w:val="NormalCharacter"/>
    <w:qFormat/>
  </w:style>
  <w:style w:type="paragraph" w:customStyle="1" w:styleId="msonormal0">
    <w:name w:val="msonormal"/>
    <w:basedOn w:val="ab"/>
    <w:qFormat/>
    <w:pPr>
      <w:shd w:val="clear" w:color="auto" w:fill="auto"/>
      <w:tabs>
        <w:tab w:val="clear" w:pos="426"/>
      </w:tabs>
      <w:adjustRightInd/>
      <w:snapToGrid/>
      <w:spacing w:before="100" w:beforeAutospacing="1" w:after="100" w:afterAutospacing="1" w:line="240" w:lineRule="auto"/>
      <w:jc w:val="left"/>
    </w:pPr>
    <w:rPr>
      <w:sz w:val="24"/>
    </w:rPr>
  </w:style>
  <w:style w:type="character" w:customStyle="1" w:styleId="54">
    <w:name w:val="未处理的提及5"/>
    <w:basedOn w:val="ae"/>
    <w:uiPriority w:val="99"/>
    <w:semiHidden/>
    <w:unhideWhenUsed/>
    <w:qFormat/>
    <w:rPr>
      <w:color w:val="605E5C"/>
      <w:shd w:val="clear" w:color="auto" w:fill="E1DFDD"/>
    </w:rPr>
  </w:style>
  <w:style w:type="paragraph" w:customStyle="1" w:styleId="44">
    <w:name w:val="修订4"/>
    <w:hidden/>
    <w:uiPriority w:val="99"/>
    <w:semiHidden/>
    <w:qFormat/>
    <w:rPr>
      <w:rFonts w:ascii="宋体" w:eastAsia="宋体" w:hAnsi="宋体" w:cs="宋体"/>
      <w:sz w:val="21"/>
      <w:szCs w:val="24"/>
    </w:rPr>
  </w:style>
  <w:style w:type="paragraph" w:customStyle="1" w:styleId="55">
    <w:name w:val="修订5"/>
    <w:hidden/>
    <w:uiPriority w:val="99"/>
    <w:semiHidden/>
    <w:qFormat/>
    <w:rPr>
      <w:rFonts w:ascii="宋体" w:eastAsia="宋体" w:hAnsi="宋体" w:cs="宋体"/>
      <w:sz w:val="21"/>
      <w:szCs w:val="24"/>
    </w:rPr>
  </w:style>
  <w:style w:type="character" w:customStyle="1" w:styleId="mini-outputtext1">
    <w:name w:val="mini-outputtext1"/>
    <w:basedOn w:val="ae"/>
    <w:rsid w:val="005160D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sszx.com/Files/Editor/file/202106041655230146.r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zfb.gov.cn: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81</Pages>
  <Words>48904</Words>
  <Characters>12556</Characters>
  <Application>Microsoft Office Word</Application>
  <DocSecurity>0</DocSecurity>
  <Lines>570</Lines>
  <Paragraphs>1920</Paragraphs>
  <ScaleCrop>false</ScaleCrop>
  <Company>MS</Company>
  <LinksUpToDate>false</LinksUpToDate>
  <CharactersWithSpaces>59540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ZJP</dc:creator>
  <cp:lastModifiedBy>Lenovo</cp:lastModifiedBy>
  <cp:revision>8</cp:revision>
  <cp:lastPrinted>2021-06-10T10:25:00Z</cp:lastPrinted>
  <dcterms:created xsi:type="dcterms:W3CDTF">2022-05-07T14:07:00Z</dcterms:created>
  <dcterms:modified xsi:type="dcterms:W3CDTF">2022-05-09T02:54:00Z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